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9DE80" w14:textId="77777777" w:rsidR="003C4DCC" w:rsidRDefault="003C4DCC" w:rsidP="000A06A9"/>
    <w:p w14:paraId="5A09C0C5" w14:textId="51B3DD7E" w:rsidR="00EF3AF3" w:rsidRDefault="00EF3AF3" w:rsidP="00536F30">
      <w:pPr>
        <w:pStyle w:val="LLEsityksennimi"/>
      </w:pPr>
      <w:r>
        <w:t>Hallituksen esitys eduskunnalle</w:t>
      </w:r>
      <w:r w:rsidR="00215790">
        <w:t xml:space="preserve"> la</w:t>
      </w:r>
      <w:r w:rsidR="009F359C">
        <w:t>e</w:t>
      </w:r>
      <w:r w:rsidR="00215790">
        <w:t xml:space="preserve">iksi Kansaneläkelaitoksen kuntoutusetuuksista ja kuntoutusrahaetuuksista annetun lain </w:t>
      </w:r>
      <w:r w:rsidR="00716B6D">
        <w:t>ja eräiden muiden lakien muuttamisesta</w:t>
      </w:r>
    </w:p>
    <w:p w14:paraId="7C4514A5" w14:textId="77777777" w:rsidR="00991F66" w:rsidRPr="00991F66" w:rsidRDefault="00991F66" w:rsidP="00991F66">
      <w:pPr>
        <w:rPr>
          <w:lang w:eastAsia="fi-FI"/>
        </w:rPr>
      </w:pPr>
    </w:p>
    <w:bookmarkStart w:id="0" w:name="_Toc168492153" w:displacedByCustomXml="next"/>
    <w:bookmarkStart w:id="1" w:name="_Toc168466341" w:displacedByCustomXml="next"/>
    <w:sdt>
      <w:sdtPr>
        <w:alias w:val="Otsikko"/>
        <w:tag w:val="CCOtsikko"/>
        <w:id w:val="-717274869"/>
        <w:lock w:val="sdtLocked"/>
        <w:placeholder>
          <w:docPart w:val="A2D3C9132F234B7490D6A10215985ADC"/>
        </w:placeholder>
        <w15:color w:val="00CCFF"/>
      </w:sdtPr>
      <w:sdtEndPr/>
      <w:sdtContent>
        <w:p w14:paraId="43353177" w14:textId="77777777" w:rsidR="005A0584" w:rsidRDefault="005A0584" w:rsidP="005A0584">
          <w:pPr>
            <w:pStyle w:val="LLPasiallinensislt"/>
          </w:pPr>
          <w:r>
            <w:t>Esityksen pääasiallinen sisältö</w:t>
          </w:r>
        </w:p>
      </w:sdtContent>
    </w:sdt>
    <w:bookmarkEnd w:id="0" w:displacedByCustomXml="prev"/>
    <w:bookmarkEnd w:id="1" w:displacedByCustomXml="prev"/>
    <w:sdt>
      <w:sdtPr>
        <w:alias w:val="Pääasiallinen sisältö"/>
        <w:tag w:val="CCPaaasiallinensisalto"/>
        <w:id w:val="773754789"/>
        <w:lock w:val="sdtLocked"/>
        <w:placeholder>
          <w:docPart w:val="80F9647BB36C4B2C8A07261BA569803E"/>
        </w:placeholder>
        <w15:color w:val="00CCFF"/>
      </w:sdtPr>
      <w:sdtEndPr/>
      <w:sdtContent>
        <w:p w14:paraId="6AB76B49" w14:textId="6BEB2375" w:rsidR="00A2544B" w:rsidRDefault="00945063" w:rsidP="00BC6172">
          <w:pPr>
            <w:pStyle w:val="LLPerustelujenkappalejako"/>
          </w:pPr>
          <w:r>
            <w:t xml:space="preserve">Esityksessä ehdotetaan muutettavaksi </w:t>
          </w:r>
          <w:r w:rsidRPr="00945063">
            <w:t>Kansaneläkelaitoksen kuntoutusetuuksista ja kuntoutusrahaetuuksista annet</w:t>
          </w:r>
          <w:r w:rsidR="00716B6D">
            <w:t xml:space="preserve">tua lakia, </w:t>
          </w:r>
          <w:r w:rsidRPr="009F359C">
            <w:t>opintotukilakia</w:t>
          </w:r>
          <w:r w:rsidR="00716B6D">
            <w:t xml:space="preserve"> ja sairausvakuutuslakia</w:t>
          </w:r>
          <w:r w:rsidR="00A2544B" w:rsidRPr="009F359C">
            <w:t>.</w:t>
          </w:r>
        </w:p>
        <w:p w14:paraId="0A8BF0A0" w14:textId="70B1D902" w:rsidR="00945063" w:rsidRDefault="00A93E5A" w:rsidP="00CD4E26">
          <w:pPr>
            <w:pStyle w:val="LLPerustelujenkappalejako"/>
          </w:pPr>
          <w:r>
            <w:t>Esitys liittyy p</w:t>
          </w:r>
          <w:r w:rsidR="00945063" w:rsidRPr="00A44A31">
            <w:t xml:space="preserve">ääministeri Petteri </w:t>
          </w:r>
          <w:proofErr w:type="spellStart"/>
          <w:r w:rsidR="00945063" w:rsidRPr="00A44A31">
            <w:t>Orpon</w:t>
          </w:r>
          <w:proofErr w:type="spellEnd"/>
          <w:r w:rsidR="00945063" w:rsidRPr="00A44A31">
            <w:t xml:space="preserve"> hallituksen hallitusohjelma</w:t>
          </w:r>
          <w:r>
            <w:t>an.</w:t>
          </w:r>
          <w:r w:rsidR="00CD4E26">
            <w:t xml:space="preserve"> </w:t>
          </w:r>
          <w:r w:rsidR="00CD4E26" w:rsidRPr="00144EDB">
            <w:t>Hallitusohjelman mukaan oppivelvollisuuden pidennyksestä johtuvat mahdolliset päällekkäisyydet ammatillisen kuntoutuksen etuuksissa poistetaan.</w:t>
          </w:r>
        </w:p>
        <w:p w14:paraId="6F1A0CB4" w14:textId="059AA883" w:rsidR="00DE4FA5" w:rsidRDefault="00A93E5A" w:rsidP="0002449E">
          <w:pPr>
            <w:pStyle w:val="LLPerustelujenkappalejako"/>
          </w:pPr>
          <w:r>
            <w:t>Esityksessä ehdotetaan, että n</w:t>
          </w:r>
          <w:r w:rsidR="00945063">
            <w:t xml:space="preserve">uoren ammatillisen kuntoutuksen </w:t>
          </w:r>
          <w:r w:rsidR="00BC4054">
            <w:t>myöntämisedellytykset</w:t>
          </w:r>
          <w:r w:rsidR="009F359C">
            <w:t xml:space="preserve"> tarkennettaisiin lakiin</w:t>
          </w:r>
          <w:r w:rsidR="00E41182">
            <w:t xml:space="preserve"> kuntoutuksen tarkoituksenmukaiseksi kohdentamiseksi</w:t>
          </w:r>
          <w:r w:rsidR="007148F2">
            <w:t xml:space="preserve"> opiskelun ja työelämän ulkopuolella tai muu</w:t>
          </w:r>
          <w:r w:rsidR="00652C1C">
            <w:t>toin syrjäytymisvaarassa oleville</w:t>
          </w:r>
          <w:r w:rsidR="007148F2">
            <w:t xml:space="preserve"> nuori</w:t>
          </w:r>
          <w:r w:rsidR="00652C1C">
            <w:t>lle</w:t>
          </w:r>
          <w:r w:rsidR="009F359C">
            <w:t xml:space="preserve">. </w:t>
          </w:r>
          <w:r w:rsidR="00A11BCA">
            <w:t xml:space="preserve">Sairaus- tai vammadiagnoosia ei </w:t>
          </w:r>
          <w:r w:rsidR="00E41182">
            <w:t xml:space="preserve">jatkossakaan </w:t>
          </w:r>
          <w:r w:rsidR="00A11BCA">
            <w:t xml:space="preserve">edellytettäisi. </w:t>
          </w:r>
          <w:r w:rsidR="009F359C">
            <w:t>Osallistuminen nuoren ammatillisen kuntoutuksen valmenn</w:t>
          </w:r>
          <w:r w:rsidR="00782FE3">
            <w:t xml:space="preserve">uksellisiin palveluihin ei enää </w:t>
          </w:r>
          <w:r w:rsidR="00CD0FD5">
            <w:t xml:space="preserve">pääsääntöisesti </w:t>
          </w:r>
          <w:r w:rsidR="009F359C">
            <w:t>oikeuttaisi</w:t>
          </w:r>
          <w:r w:rsidR="00945063">
            <w:t xml:space="preserve"> </w:t>
          </w:r>
          <w:r w:rsidR="009F359C">
            <w:t>kuntoutusrahaan</w:t>
          </w:r>
          <w:r w:rsidR="00945063">
            <w:t>.</w:t>
          </w:r>
        </w:p>
        <w:p w14:paraId="4895FF61" w14:textId="2FCCC2E5" w:rsidR="0075084E" w:rsidRDefault="0075084E" w:rsidP="00BC6172">
          <w:pPr>
            <w:pStyle w:val="LLPerustelujenkappalejako"/>
          </w:pPr>
          <w:r w:rsidRPr="0075084E">
            <w:t>Nuoren ammatillisen kuntoutuksen odotus- ja väliajalta voitaisiin jatkossa maksaa kuntoutusrahaa lähtökohtaisesti enintään kolmelta kuukaudelta kalenterivuotta kohden. Nuoren kuntoutusrahaa myönnettäisiin jatkossa odotus- ja väliajalta tarveharkinnan perusteella ja lisäksi samanaikaiset palkka- ja yrittäjätulot sovitettaisiin osittain yhteen nuoren kuntoutusrahan kanssa. Muutokset yhtenäistäisivät kuntoutusrahoja koskevaa sääntelyä.</w:t>
          </w:r>
        </w:p>
        <w:p w14:paraId="3F9D0A34" w14:textId="1C69AC42" w:rsidR="00DE4FA5" w:rsidRDefault="00453564" w:rsidP="00BC6172">
          <w:pPr>
            <w:pStyle w:val="LLPerustelujenkappalejako"/>
          </w:pPr>
          <w:r>
            <w:t>Opintotu</w:t>
          </w:r>
          <w:r w:rsidR="00DE4FA5">
            <w:t>kea ei jatkossa myönnettäisi</w:t>
          </w:r>
          <w:r>
            <w:t xml:space="preserve">, jos henkilö saa samalta ajalta </w:t>
          </w:r>
          <w:r w:rsidR="00F44F88">
            <w:t xml:space="preserve">Kansaneläkelaitoksen </w:t>
          </w:r>
          <w:r>
            <w:t>kuntoutusrahaa.</w:t>
          </w:r>
        </w:p>
        <w:p w14:paraId="3D09F3BC" w14:textId="35C53E87" w:rsidR="00D65714" w:rsidRDefault="00D65714" w:rsidP="00D65714">
          <w:pPr>
            <w:pStyle w:val="LLPerustelujenkappalejako"/>
          </w:pPr>
          <w:r w:rsidRPr="00476D91">
            <w:t>Esitys liittyy valtion vuoden 202</w:t>
          </w:r>
          <w:r>
            <w:t>5</w:t>
          </w:r>
          <w:r w:rsidRPr="00476D91">
            <w:t xml:space="preserve"> talousarvioesitykseen ja on tarkoitettu käsiteltäväksi sen yhteydessä. </w:t>
          </w:r>
        </w:p>
        <w:p w14:paraId="53CBA1B2" w14:textId="2CFC711E" w:rsidR="00423EE8" w:rsidRDefault="00423EE8" w:rsidP="00423EE8">
          <w:pPr>
            <w:pStyle w:val="LLPerustelujenkappalejako"/>
          </w:pPr>
          <w:r>
            <w:t>Laki Kansaneläkelaitoksen kuntoutusetuuksista ja kuntoutusrahaetuuksista annetun lain muuttamisesta on tarkoitettu tulemaan voimaan 1.1.</w:t>
          </w:r>
          <w:r w:rsidR="008402D1">
            <w:t xml:space="preserve">2025. Sen 36 a §, 39 §:n 1 </w:t>
          </w:r>
          <w:r>
            <w:t>momentti ja 57 a § on kuitenkin tarkoitettu tulemaan voimaan vasta 1.8.2025.</w:t>
          </w:r>
        </w:p>
        <w:p w14:paraId="17ED08B7" w14:textId="34F7EF72" w:rsidR="00423EE8" w:rsidRDefault="00423EE8" w:rsidP="00423EE8">
          <w:pPr>
            <w:pStyle w:val="LLPerustelujenkappalejako"/>
          </w:pPr>
          <w:r>
            <w:t>Laki opintotukilain 6 §:n muuttamisesta on tarkoitettu tulemaan voimaan 1.8.2025.</w:t>
          </w:r>
        </w:p>
        <w:p w14:paraId="199BAD2F" w14:textId="28D10EF9" w:rsidR="005A0584" w:rsidRPr="00BC6172" w:rsidRDefault="00423EE8" w:rsidP="00BC6172">
          <w:pPr>
            <w:pStyle w:val="LLPerustelujenkappalejako"/>
          </w:pPr>
          <w:r>
            <w:t>Laki sairausvakuutuslain 18 luvun 13 §:n muuttamisesta on tarkoitettu tulemaan v</w:t>
          </w:r>
          <w:r w:rsidR="004C1940">
            <w:t>oimaan 1.8</w:t>
          </w:r>
          <w:r>
            <w:t>.2025.</w:t>
          </w:r>
        </w:p>
      </w:sdtContent>
    </w:sdt>
    <w:p w14:paraId="044F9981" w14:textId="77777777" w:rsidR="005A0584" w:rsidRPr="000852C2" w:rsidRDefault="0076114C" w:rsidP="00612C71">
      <w:pPr>
        <w:pStyle w:val="LLNormaali"/>
        <w:jc w:val="center"/>
      </w:pPr>
      <w:r w:rsidRPr="0076114C">
        <w:t>—————</w:t>
      </w:r>
      <w:r w:rsidR="005A0584" w:rsidRPr="000852C2">
        <w:br w:type="page"/>
      </w:r>
    </w:p>
    <w:p w14:paraId="6D3CE52E" w14:textId="77777777" w:rsidR="00111129" w:rsidRDefault="00111129" w:rsidP="00612C71">
      <w:pPr>
        <w:pStyle w:val="LLSisllys"/>
      </w:pPr>
      <w:r w:rsidRPr="000852C2">
        <w:lastRenderedPageBreak/>
        <w:t>Sisällys</w:t>
      </w:r>
    </w:p>
    <w:p w14:paraId="7F8D4AFF" w14:textId="19D4AA84" w:rsidR="00111129" w:rsidRDefault="00111129">
      <w:pPr>
        <w:pStyle w:val="Sisluet1"/>
        <w:rPr>
          <w:rFonts w:asciiTheme="minorHAnsi" w:eastAsiaTheme="minorEastAsia" w:hAnsiTheme="minorHAnsi" w:cstheme="minorBidi"/>
          <w:bCs w:val="0"/>
          <w:caps w:val="0"/>
          <w:noProof/>
          <w:kern w:val="2"/>
          <w:szCs w:val="22"/>
          <w14:ligatures w14:val="standardContextual"/>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68492153" w:history="1">
        <w:r w:rsidRPr="009C78D7">
          <w:rPr>
            <w:rStyle w:val="Hyperlinkki"/>
            <w:noProof/>
          </w:rPr>
          <w:t>Esityksen pääasiallinen sisältö</w:t>
        </w:r>
        <w:r>
          <w:rPr>
            <w:noProof/>
            <w:webHidden/>
          </w:rPr>
          <w:tab/>
        </w:r>
        <w:r>
          <w:rPr>
            <w:noProof/>
            <w:webHidden/>
          </w:rPr>
          <w:fldChar w:fldCharType="begin"/>
        </w:r>
        <w:r>
          <w:rPr>
            <w:noProof/>
            <w:webHidden/>
          </w:rPr>
          <w:instrText xml:space="preserve"> PAGEREF _Toc168492153 \h </w:instrText>
        </w:r>
        <w:r>
          <w:rPr>
            <w:noProof/>
            <w:webHidden/>
          </w:rPr>
        </w:r>
        <w:r>
          <w:rPr>
            <w:noProof/>
            <w:webHidden/>
          </w:rPr>
          <w:fldChar w:fldCharType="separate"/>
        </w:r>
        <w:r w:rsidR="003C0635">
          <w:rPr>
            <w:noProof/>
            <w:webHidden/>
          </w:rPr>
          <w:t>1</w:t>
        </w:r>
        <w:r>
          <w:rPr>
            <w:noProof/>
            <w:webHidden/>
          </w:rPr>
          <w:fldChar w:fldCharType="end"/>
        </w:r>
      </w:hyperlink>
    </w:p>
    <w:p w14:paraId="6A83274C" w14:textId="52F111ED" w:rsidR="00111129" w:rsidRDefault="00EC65D3">
      <w:pPr>
        <w:pStyle w:val="Sisluet1"/>
        <w:rPr>
          <w:rFonts w:asciiTheme="minorHAnsi" w:eastAsiaTheme="minorEastAsia" w:hAnsiTheme="minorHAnsi" w:cstheme="minorBidi"/>
          <w:bCs w:val="0"/>
          <w:caps w:val="0"/>
          <w:noProof/>
          <w:kern w:val="2"/>
          <w:szCs w:val="22"/>
          <w14:ligatures w14:val="standardContextual"/>
        </w:rPr>
      </w:pPr>
      <w:hyperlink w:anchor="_Toc168492154" w:history="1">
        <w:r w:rsidR="00111129" w:rsidRPr="009C78D7">
          <w:rPr>
            <w:rStyle w:val="Hyperlinkki"/>
            <w:noProof/>
          </w:rPr>
          <w:t>PERUSTELUT</w:t>
        </w:r>
        <w:r w:rsidR="00111129">
          <w:rPr>
            <w:noProof/>
            <w:webHidden/>
          </w:rPr>
          <w:tab/>
        </w:r>
        <w:r w:rsidR="00111129">
          <w:rPr>
            <w:noProof/>
            <w:webHidden/>
          </w:rPr>
          <w:fldChar w:fldCharType="begin"/>
        </w:r>
        <w:r w:rsidR="00111129">
          <w:rPr>
            <w:noProof/>
            <w:webHidden/>
          </w:rPr>
          <w:instrText xml:space="preserve"> PAGEREF _Toc168492154 \h </w:instrText>
        </w:r>
        <w:r w:rsidR="00111129">
          <w:rPr>
            <w:noProof/>
            <w:webHidden/>
          </w:rPr>
        </w:r>
        <w:r w:rsidR="00111129">
          <w:rPr>
            <w:noProof/>
            <w:webHidden/>
          </w:rPr>
          <w:fldChar w:fldCharType="separate"/>
        </w:r>
        <w:r w:rsidR="003C0635">
          <w:rPr>
            <w:noProof/>
            <w:webHidden/>
          </w:rPr>
          <w:t>4</w:t>
        </w:r>
        <w:r w:rsidR="00111129">
          <w:rPr>
            <w:noProof/>
            <w:webHidden/>
          </w:rPr>
          <w:fldChar w:fldCharType="end"/>
        </w:r>
      </w:hyperlink>
    </w:p>
    <w:p w14:paraId="448788D1" w14:textId="3C52C0A2" w:rsidR="00111129" w:rsidRDefault="00EC65D3">
      <w:pPr>
        <w:pStyle w:val="Sisluet2"/>
        <w:rPr>
          <w:rFonts w:asciiTheme="minorHAnsi" w:eastAsiaTheme="minorEastAsia" w:hAnsiTheme="minorHAnsi" w:cstheme="minorBidi"/>
          <w:kern w:val="2"/>
          <w:szCs w:val="22"/>
          <w14:ligatures w14:val="standardContextual"/>
        </w:rPr>
      </w:pPr>
      <w:hyperlink w:anchor="_Toc168492155" w:history="1">
        <w:r w:rsidR="00111129" w:rsidRPr="009C78D7">
          <w:rPr>
            <w:rStyle w:val="Hyperlinkki"/>
          </w:rPr>
          <w:t>1 Asian tausta ja valmistelu</w:t>
        </w:r>
        <w:r w:rsidR="00111129">
          <w:rPr>
            <w:webHidden/>
          </w:rPr>
          <w:tab/>
        </w:r>
        <w:r w:rsidR="00111129">
          <w:rPr>
            <w:webHidden/>
          </w:rPr>
          <w:fldChar w:fldCharType="begin"/>
        </w:r>
        <w:r w:rsidR="00111129">
          <w:rPr>
            <w:webHidden/>
          </w:rPr>
          <w:instrText xml:space="preserve"> PAGEREF _Toc168492155 \h </w:instrText>
        </w:r>
        <w:r w:rsidR="00111129">
          <w:rPr>
            <w:webHidden/>
          </w:rPr>
        </w:r>
        <w:r w:rsidR="00111129">
          <w:rPr>
            <w:webHidden/>
          </w:rPr>
          <w:fldChar w:fldCharType="separate"/>
        </w:r>
        <w:r w:rsidR="003C0635">
          <w:rPr>
            <w:webHidden/>
          </w:rPr>
          <w:t>4</w:t>
        </w:r>
        <w:r w:rsidR="00111129">
          <w:rPr>
            <w:webHidden/>
          </w:rPr>
          <w:fldChar w:fldCharType="end"/>
        </w:r>
      </w:hyperlink>
    </w:p>
    <w:p w14:paraId="1E989D95" w14:textId="13580442" w:rsidR="00111129" w:rsidRDefault="00EC65D3">
      <w:pPr>
        <w:pStyle w:val="Sisluet3"/>
        <w:rPr>
          <w:rFonts w:asciiTheme="minorHAnsi" w:eastAsiaTheme="minorEastAsia" w:hAnsiTheme="minorHAnsi" w:cstheme="minorBidi"/>
          <w:noProof/>
          <w:kern w:val="2"/>
          <w:szCs w:val="22"/>
          <w14:ligatures w14:val="standardContextual"/>
        </w:rPr>
      </w:pPr>
      <w:hyperlink w:anchor="_Toc168492156" w:history="1">
        <w:r w:rsidR="00111129" w:rsidRPr="009C78D7">
          <w:rPr>
            <w:rStyle w:val="Hyperlinkki"/>
            <w:noProof/>
          </w:rPr>
          <w:t>1.1 Tausta</w:t>
        </w:r>
        <w:r w:rsidR="00111129">
          <w:rPr>
            <w:noProof/>
            <w:webHidden/>
          </w:rPr>
          <w:tab/>
        </w:r>
        <w:r w:rsidR="00111129">
          <w:rPr>
            <w:noProof/>
            <w:webHidden/>
          </w:rPr>
          <w:fldChar w:fldCharType="begin"/>
        </w:r>
        <w:r w:rsidR="00111129">
          <w:rPr>
            <w:noProof/>
            <w:webHidden/>
          </w:rPr>
          <w:instrText xml:space="preserve"> PAGEREF _Toc168492156 \h </w:instrText>
        </w:r>
        <w:r w:rsidR="00111129">
          <w:rPr>
            <w:noProof/>
            <w:webHidden/>
          </w:rPr>
        </w:r>
        <w:r w:rsidR="00111129">
          <w:rPr>
            <w:noProof/>
            <w:webHidden/>
          </w:rPr>
          <w:fldChar w:fldCharType="separate"/>
        </w:r>
        <w:r w:rsidR="003C0635">
          <w:rPr>
            <w:noProof/>
            <w:webHidden/>
          </w:rPr>
          <w:t>4</w:t>
        </w:r>
        <w:r w:rsidR="00111129">
          <w:rPr>
            <w:noProof/>
            <w:webHidden/>
          </w:rPr>
          <w:fldChar w:fldCharType="end"/>
        </w:r>
      </w:hyperlink>
    </w:p>
    <w:p w14:paraId="5FE226EF" w14:textId="2CE6EEF1" w:rsidR="00111129" w:rsidRDefault="00EC65D3">
      <w:pPr>
        <w:pStyle w:val="Sisluet3"/>
        <w:rPr>
          <w:rFonts w:asciiTheme="minorHAnsi" w:eastAsiaTheme="minorEastAsia" w:hAnsiTheme="minorHAnsi" w:cstheme="minorBidi"/>
          <w:noProof/>
          <w:kern w:val="2"/>
          <w:szCs w:val="22"/>
          <w14:ligatures w14:val="standardContextual"/>
        </w:rPr>
      </w:pPr>
      <w:hyperlink w:anchor="_Toc168492157" w:history="1">
        <w:r w:rsidR="00111129" w:rsidRPr="009C78D7">
          <w:rPr>
            <w:rStyle w:val="Hyperlinkki"/>
            <w:noProof/>
          </w:rPr>
          <w:t>1.2 Valmistelu</w:t>
        </w:r>
        <w:r w:rsidR="00111129">
          <w:rPr>
            <w:noProof/>
            <w:webHidden/>
          </w:rPr>
          <w:tab/>
        </w:r>
        <w:r w:rsidR="00111129">
          <w:rPr>
            <w:noProof/>
            <w:webHidden/>
          </w:rPr>
          <w:fldChar w:fldCharType="begin"/>
        </w:r>
        <w:r w:rsidR="00111129">
          <w:rPr>
            <w:noProof/>
            <w:webHidden/>
          </w:rPr>
          <w:instrText xml:space="preserve"> PAGEREF _Toc168492157 \h </w:instrText>
        </w:r>
        <w:r w:rsidR="00111129">
          <w:rPr>
            <w:noProof/>
            <w:webHidden/>
          </w:rPr>
        </w:r>
        <w:r w:rsidR="00111129">
          <w:rPr>
            <w:noProof/>
            <w:webHidden/>
          </w:rPr>
          <w:fldChar w:fldCharType="separate"/>
        </w:r>
        <w:r w:rsidR="003C0635">
          <w:rPr>
            <w:noProof/>
            <w:webHidden/>
          </w:rPr>
          <w:t>5</w:t>
        </w:r>
        <w:r w:rsidR="00111129">
          <w:rPr>
            <w:noProof/>
            <w:webHidden/>
          </w:rPr>
          <w:fldChar w:fldCharType="end"/>
        </w:r>
      </w:hyperlink>
    </w:p>
    <w:p w14:paraId="01FC7572" w14:textId="76281F3F" w:rsidR="00111129" w:rsidRDefault="00EC65D3">
      <w:pPr>
        <w:pStyle w:val="Sisluet2"/>
        <w:rPr>
          <w:rFonts w:asciiTheme="minorHAnsi" w:eastAsiaTheme="minorEastAsia" w:hAnsiTheme="minorHAnsi" w:cstheme="minorBidi"/>
          <w:kern w:val="2"/>
          <w:szCs w:val="22"/>
          <w14:ligatures w14:val="standardContextual"/>
        </w:rPr>
      </w:pPr>
      <w:hyperlink w:anchor="_Toc168492158" w:history="1">
        <w:r w:rsidR="00111129" w:rsidRPr="009C78D7">
          <w:rPr>
            <w:rStyle w:val="Hyperlinkki"/>
          </w:rPr>
          <w:t>2 Nykytila ja sen arviointi</w:t>
        </w:r>
        <w:r w:rsidR="00111129">
          <w:rPr>
            <w:webHidden/>
          </w:rPr>
          <w:tab/>
        </w:r>
        <w:r w:rsidR="00111129">
          <w:rPr>
            <w:webHidden/>
          </w:rPr>
          <w:fldChar w:fldCharType="begin"/>
        </w:r>
        <w:r w:rsidR="00111129">
          <w:rPr>
            <w:webHidden/>
          </w:rPr>
          <w:instrText xml:space="preserve"> PAGEREF _Toc168492158 \h </w:instrText>
        </w:r>
        <w:r w:rsidR="00111129">
          <w:rPr>
            <w:webHidden/>
          </w:rPr>
        </w:r>
        <w:r w:rsidR="00111129">
          <w:rPr>
            <w:webHidden/>
          </w:rPr>
          <w:fldChar w:fldCharType="separate"/>
        </w:r>
        <w:r w:rsidR="003C0635">
          <w:rPr>
            <w:webHidden/>
          </w:rPr>
          <w:t>5</w:t>
        </w:r>
        <w:r w:rsidR="00111129">
          <w:rPr>
            <w:webHidden/>
          </w:rPr>
          <w:fldChar w:fldCharType="end"/>
        </w:r>
      </w:hyperlink>
    </w:p>
    <w:p w14:paraId="4D3248FD" w14:textId="56AD3755" w:rsidR="00111129" w:rsidRDefault="00EC65D3">
      <w:pPr>
        <w:pStyle w:val="Sisluet3"/>
        <w:rPr>
          <w:rFonts w:asciiTheme="minorHAnsi" w:eastAsiaTheme="minorEastAsia" w:hAnsiTheme="minorHAnsi" w:cstheme="minorBidi"/>
          <w:noProof/>
          <w:kern w:val="2"/>
          <w:szCs w:val="22"/>
          <w14:ligatures w14:val="standardContextual"/>
        </w:rPr>
      </w:pPr>
      <w:hyperlink w:anchor="_Toc168492159" w:history="1">
        <w:r w:rsidR="00111129" w:rsidRPr="009C78D7">
          <w:rPr>
            <w:rStyle w:val="Hyperlinkki"/>
            <w:noProof/>
          </w:rPr>
          <w:t>2.1 Nykytila</w:t>
        </w:r>
        <w:r w:rsidR="00111129">
          <w:rPr>
            <w:noProof/>
            <w:webHidden/>
          </w:rPr>
          <w:tab/>
        </w:r>
        <w:r w:rsidR="00111129">
          <w:rPr>
            <w:noProof/>
            <w:webHidden/>
          </w:rPr>
          <w:fldChar w:fldCharType="begin"/>
        </w:r>
        <w:r w:rsidR="00111129">
          <w:rPr>
            <w:noProof/>
            <w:webHidden/>
          </w:rPr>
          <w:instrText xml:space="preserve"> PAGEREF _Toc168492159 \h </w:instrText>
        </w:r>
        <w:r w:rsidR="00111129">
          <w:rPr>
            <w:noProof/>
            <w:webHidden/>
          </w:rPr>
        </w:r>
        <w:r w:rsidR="00111129">
          <w:rPr>
            <w:noProof/>
            <w:webHidden/>
          </w:rPr>
          <w:fldChar w:fldCharType="separate"/>
        </w:r>
        <w:r w:rsidR="003C0635">
          <w:rPr>
            <w:noProof/>
            <w:webHidden/>
          </w:rPr>
          <w:t>5</w:t>
        </w:r>
        <w:r w:rsidR="00111129">
          <w:rPr>
            <w:noProof/>
            <w:webHidden/>
          </w:rPr>
          <w:fldChar w:fldCharType="end"/>
        </w:r>
      </w:hyperlink>
    </w:p>
    <w:p w14:paraId="1D27030F" w14:textId="6F755FC4" w:rsidR="00111129" w:rsidRDefault="00EC65D3">
      <w:pPr>
        <w:pStyle w:val="Sisluet3"/>
        <w:rPr>
          <w:rFonts w:asciiTheme="minorHAnsi" w:eastAsiaTheme="minorEastAsia" w:hAnsiTheme="minorHAnsi" w:cstheme="minorBidi"/>
          <w:noProof/>
          <w:kern w:val="2"/>
          <w:szCs w:val="22"/>
          <w14:ligatures w14:val="standardContextual"/>
        </w:rPr>
      </w:pPr>
      <w:hyperlink w:anchor="_Toc168492160" w:history="1">
        <w:r w:rsidR="00111129" w:rsidRPr="009C78D7">
          <w:rPr>
            <w:rStyle w:val="Hyperlinkki"/>
            <w:noProof/>
          </w:rPr>
          <w:t>2.1.1 Nuoren ammatillinen kuntoutus</w:t>
        </w:r>
        <w:r w:rsidR="00111129">
          <w:rPr>
            <w:noProof/>
            <w:webHidden/>
          </w:rPr>
          <w:tab/>
        </w:r>
        <w:r w:rsidR="00111129">
          <w:rPr>
            <w:noProof/>
            <w:webHidden/>
          </w:rPr>
          <w:fldChar w:fldCharType="begin"/>
        </w:r>
        <w:r w:rsidR="00111129">
          <w:rPr>
            <w:noProof/>
            <w:webHidden/>
          </w:rPr>
          <w:instrText xml:space="preserve"> PAGEREF _Toc168492160 \h </w:instrText>
        </w:r>
        <w:r w:rsidR="00111129">
          <w:rPr>
            <w:noProof/>
            <w:webHidden/>
          </w:rPr>
        </w:r>
        <w:r w:rsidR="00111129">
          <w:rPr>
            <w:noProof/>
            <w:webHidden/>
          </w:rPr>
          <w:fldChar w:fldCharType="separate"/>
        </w:r>
        <w:r w:rsidR="003C0635">
          <w:rPr>
            <w:noProof/>
            <w:webHidden/>
          </w:rPr>
          <w:t>5</w:t>
        </w:r>
        <w:r w:rsidR="00111129">
          <w:rPr>
            <w:noProof/>
            <w:webHidden/>
          </w:rPr>
          <w:fldChar w:fldCharType="end"/>
        </w:r>
      </w:hyperlink>
    </w:p>
    <w:p w14:paraId="7CAD0533" w14:textId="3458EA76" w:rsidR="00111129" w:rsidRDefault="00EC65D3">
      <w:pPr>
        <w:pStyle w:val="Sisluet3"/>
        <w:rPr>
          <w:rFonts w:asciiTheme="minorHAnsi" w:eastAsiaTheme="minorEastAsia" w:hAnsiTheme="minorHAnsi" w:cstheme="minorBidi"/>
          <w:noProof/>
          <w:kern w:val="2"/>
          <w:szCs w:val="22"/>
          <w14:ligatures w14:val="standardContextual"/>
        </w:rPr>
      </w:pPr>
      <w:hyperlink w:anchor="_Toc168492161" w:history="1">
        <w:r w:rsidR="00111129" w:rsidRPr="009C78D7">
          <w:rPr>
            <w:rStyle w:val="Hyperlinkki"/>
            <w:noProof/>
          </w:rPr>
          <w:t>2.1.2 Oikeus kuntoutusrahaan Nuotti-valmennuksen ajalta</w:t>
        </w:r>
        <w:r w:rsidR="00111129">
          <w:rPr>
            <w:noProof/>
            <w:webHidden/>
          </w:rPr>
          <w:tab/>
        </w:r>
        <w:r w:rsidR="00111129">
          <w:rPr>
            <w:noProof/>
            <w:webHidden/>
          </w:rPr>
          <w:fldChar w:fldCharType="begin"/>
        </w:r>
        <w:r w:rsidR="00111129">
          <w:rPr>
            <w:noProof/>
            <w:webHidden/>
          </w:rPr>
          <w:instrText xml:space="preserve"> PAGEREF _Toc168492161 \h </w:instrText>
        </w:r>
        <w:r w:rsidR="00111129">
          <w:rPr>
            <w:noProof/>
            <w:webHidden/>
          </w:rPr>
        </w:r>
        <w:r w:rsidR="00111129">
          <w:rPr>
            <w:noProof/>
            <w:webHidden/>
          </w:rPr>
          <w:fldChar w:fldCharType="separate"/>
        </w:r>
        <w:r w:rsidR="003C0635">
          <w:rPr>
            <w:noProof/>
            <w:webHidden/>
          </w:rPr>
          <w:t>8</w:t>
        </w:r>
        <w:r w:rsidR="00111129">
          <w:rPr>
            <w:noProof/>
            <w:webHidden/>
          </w:rPr>
          <w:fldChar w:fldCharType="end"/>
        </w:r>
      </w:hyperlink>
    </w:p>
    <w:p w14:paraId="14AD82EC" w14:textId="7EDDBB42" w:rsidR="00111129" w:rsidRDefault="00EC65D3">
      <w:pPr>
        <w:pStyle w:val="Sisluet3"/>
        <w:rPr>
          <w:rFonts w:asciiTheme="minorHAnsi" w:eastAsiaTheme="minorEastAsia" w:hAnsiTheme="minorHAnsi" w:cstheme="minorBidi"/>
          <w:noProof/>
          <w:kern w:val="2"/>
          <w:szCs w:val="22"/>
          <w14:ligatures w14:val="standardContextual"/>
        </w:rPr>
      </w:pPr>
      <w:hyperlink w:anchor="_Toc168492162" w:history="1">
        <w:r w:rsidR="00111129" w:rsidRPr="009C78D7">
          <w:rPr>
            <w:rStyle w:val="Hyperlinkki"/>
            <w:noProof/>
          </w:rPr>
          <w:t>2.1.3 Nuoren ammatillisen kuntoutuksen odotus- ja väliajan kuntoutusraha</w:t>
        </w:r>
        <w:r w:rsidR="00111129">
          <w:rPr>
            <w:noProof/>
            <w:webHidden/>
          </w:rPr>
          <w:tab/>
        </w:r>
        <w:r w:rsidR="00111129">
          <w:rPr>
            <w:noProof/>
            <w:webHidden/>
          </w:rPr>
          <w:fldChar w:fldCharType="begin"/>
        </w:r>
        <w:r w:rsidR="00111129">
          <w:rPr>
            <w:noProof/>
            <w:webHidden/>
          </w:rPr>
          <w:instrText xml:space="preserve"> PAGEREF _Toc168492162 \h </w:instrText>
        </w:r>
        <w:r w:rsidR="00111129">
          <w:rPr>
            <w:noProof/>
            <w:webHidden/>
          </w:rPr>
        </w:r>
        <w:r w:rsidR="00111129">
          <w:rPr>
            <w:noProof/>
            <w:webHidden/>
          </w:rPr>
          <w:fldChar w:fldCharType="separate"/>
        </w:r>
        <w:r w:rsidR="003C0635">
          <w:rPr>
            <w:noProof/>
            <w:webHidden/>
          </w:rPr>
          <w:t>9</w:t>
        </w:r>
        <w:r w:rsidR="00111129">
          <w:rPr>
            <w:noProof/>
            <w:webHidden/>
          </w:rPr>
          <w:fldChar w:fldCharType="end"/>
        </w:r>
      </w:hyperlink>
    </w:p>
    <w:p w14:paraId="5F8441EB" w14:textId="02C2BF19" w:rsidR="00111129" w:rsidRDefault="00EC65D3">
      <w:pPr>
        <w:pStyle w:val="Sisluet3"/>
        <w:rPr>
          <w:rFonts w:asciiTheme="minorHAnsi" w:eastAsiaTheme="minorEastAsia" w:hAnsiTheme="minorHAnsi" w:cstheme="minorBidi"/>
          <w:noProof/>
          <w:kern w:val="2"/>
          <w:szCs w:val="22"/>
          <w14:ligatures w14:val="standardContextual"/>
        </w:rPr>
      </w:pPr>
      <w:hyperlink w:anchor="_Toc168492163" w:history="1">
        <w:r w:rsidR="00111129" w:rsidRPr="009C78D7">
          <w:rPr>
            <w:rStyle w:val="Hyperlinkki"/>
            <w:noProof/>
          </w:rPr>
          <w:t>2.1.4 Nuoren kuntoutusrahan odotus- ja väliajan kuntoutusraha</w:t>
        </w:r>
        <w:r w:rsidR="00111129">
          <w:rPr>
            <w:noProof/>
            <w:webHidden/>
          </w:rPr>
          <w:tab/>
        </w:r>
        <w:r w:rsidR="00111129">
          <w:rPr>
            <w:noProof/>
            <w:webHidden/>
          </w:rPr>
          <w:fldChar w:fldCharType="begin"/>
        </w:r>
        <w:r w:rsidR="00111129">
          <w:rPr>
            <w:noProof/>
            <w:webHidden/>
          </w:rPr>
          <w:instrText xml:space="preserve"> PAGEREF _Toc168492163 \h </w:instrText>
        </w:r>
        <w:r w:rsidR="00111129">
          <w:rPr>
            <w:noProof/>
            <w:webHidden/>
          </w:rPr>
        </w:r>
        <w:r w:rsidR="00111129">
          <w:rPr>
            <w:noProof/>
            <w:webHidden/>
          </w:rPr>
          <w:fldChar w:fldCharType="separate"/>
        </w:r>
        <w:r w:rsidR="003C0635">
          <w:rPr>
            <w:noProof/>
            <w:webHidden/>
          </w:rPr>
          <w:t>10</w:t>
        </w:r>
        <w:r w:rsidR="00111129">
          <w:rPr>
            <w:noProof/>
            <w:webHidden/>
          </w:rPr>
          <w:fldChar w:fldCharType="end"/>
        </w:r>
      </w:hyperlink>
    </w:p>
    <w:p w14:paraId="6FE1B853" w14:textId="1DCAA9EF" w:rsidR="00111129" w:rsidRDefault="00EC65D3">
      <w:pPr>
        <w:pStyle w:val="Sisluet3"/>
        <w:rPr>
          <w:rFonts w:asciiTheme="minorHAnsi" w:eastAsiaTheme="minorEastAsia" w:hAnsiTheme="minorHAnsi" w:cstheme="minorBidi"/>
          <w:noProof/>
          <w:kern w:val="2"/>
          <w:szCs w:val="22"/>
          <w14:ligatures w14:val="standardContextual"/>
        </w:rPr>
      </w:pPr>
      <w:hyperlink w:anchor="_Toc168492164" w:history="1">
        <w:r w:rsidR="00111129" w:rsidRPr="009C78D7">
          <w:rPr>
            <w:rStyle w:val="Hyperlinkki"/>
            <w:noProof/>
          </w:rPr>
          <w:t>2.1.5 Tulojen osittainen yhteensovitus kuntoutusrahan kanssa</w:t>
        </w:r>
        <w:r w:rsidR="00111129">
          <w:rPr>
            <w:noProof/>
            <w:webHidden/>
          </w:rPr>
          <w:tab/>
        </w:r>
        <w:r w:rsidR="00111129">
          <w:rPr>
            <w:noProof/>
            <w:webHidden/>
          </w:rPr>
          <w:fldChar w:fldCharType="begin"/>
        </w:r>
        <w:r w:rsidR="00111129">
          <w:rPr>
            <w:noProof/>
            <w:webHidden/>
          </w:rPr>
          <w:instrText xml:space="preserve"> PAGEREF _Toc168492164 \h </w:instrText>
        </w:r>
        <w:r w:rsidR="00111129">
          <w:rPr>
            <w:noProof/>
            <w:webHidden/>
          </w:rPr>
        </w:r>
        <w:r w:rsidR="00111129">
          <w:rPr>
            <w:noProof/>
            <w:webHidden/>
          </w:rPr>
          <w:fldChar w:fldCharType="separate"/>
        </w:r>
        <w:r w:rsidR="003C0635">
          <w:rPr>
            <w:noProof/>
            <w:webHidden/>
          </w:rPr>
          <w:t>11</w:t>
        </w:r>
        <w:r w:rsidR="00111129">
          <w:rPr>
            <w:noProof/>
            <w:webHidden/>
          </w:rPr>
          <w:fldChar w:fldCharType="end"/>
        </w:r>
      </w:hyperlink>
    </w:p>
    <w:p w14:paraId="41692DD5" w14:textId="25CBE4BF" w:rsidR="00111129" w:rsidRDefault="00EC65D3">
      <w:pPr>
        <w:pStyle w:val="Sisluet3"/>
        <w:rPr>
          <w:rFonts w:asciiTheme="minorHAnsi" w:eastAsiaTheme="minorEastAsia" w:hAnsiTheme="minorHAnsi" w:cstheme="minorBidi"/>
          <w:noProof/>
          <w:kern w:val="2"/>
          <w:szCs w:val="22"/>
          <w14:ligatures w14:val="standardContextual"/>
        </w:rPr>
      </w:pPr>
      <w:hyperlink w:anchor="_Toc168492165" w:history="1">
        <w:r w:rsidR="00111129" w:rsidRPr="009C78D7">
          <w:rPr>
            <w:rStyle w:val="Hyperlinkki"/>
            <w:noProof/>
          </w:rPr>
          <w:t>2.1.6 Kuntoutusrahan ja opintotuen päällekkäisyys</w:t>
        </w:r>
        <w:r w:rsidR="00111129">
          <w:rPr>
            <w:noProof/>
            <w:webHidden/>
          </w:rPr>
          <w:tab/>
        </w:r>
        <w:r w:rsidR="00111129">
          <w:rPr>
            <w:noProof/>
            <w:webHidden/>
          </w:rPr>
          <w:fldChar w:fldCharType="begin"/>
        </w:r>
        <w:r w:rsidR="00111129">
          <w:rPr>
            <w:noProof/>
            <w:webHidden/>
          </w:rPr>
          <w:instrText xml:space="preserve"> PAGEREF _Toc168492165 \h </w:instrText>
        </w:r>
        <w:r w:rsidR="00111129">
          <w:rPr>
            <w:noProof/>
            <w:webHidden/>
          </w:rPr>
        </w:r>
        <w:r w:rsidR="00111129">
          <w:rPr>
            <w:noProof/>
            <w:webHidden/>
          </w:rPr>
          <w:fldChar w:fldCharType="separate"/>
        </w:r>
        <w:r w:rsidR="003C0635">
          <w:rPr>
            <w:noProof/>
            <w:webHidden/>
          </w:rPr>
          <w:t>11</w:t>
        </w:r>
        <w:r w:rsidR="00111129">
          <w:rPr>
            <w:noProof/>
            <w:webHidden/>
          </w:rPr>
          <w:fldChar w:fldCharType="end"/>
        </w:r>
      </w:hyperlink>
    </w:p>
    <w:p w14:paraId="7B100A95" w14:textId="5538E7D1" w:rsidR="00111129" w:rsidRDefault="00EC65D3">
      <w:pPr>
        <w:pStyle w:val="Sisluet3"/>
        <w:rPr>
          <w:rFonts w:asciiTheme="minorHAnsi" w:eastAsiaTheme="minorEastAsia" w:hAnsiTheme="minorHAnsi" w:cstheme="minorBidi"/>
          <w:noProof/>
          <w:kern w:val="2"/>
          <w:szCs w:val="22"/>
          <w14:ligatures w14:val="standardContextual"/>
        </w:rPr>
      </w:pPr>
      <w:hyperlink w:anchor="_Toc168492166" w:history="1">
        <w:r w:rsidR="00111129" w:rsidRPr="009C78D7">
          <w:rPr>
            <w:rStyle w:val="Hyperlinkki"/>
            <w:noProof/>
          </w:rPr>
          <w:t>2.1.7 Oikeus kuntoutusrahaan oppisopimuskoulutuksen ajalta</w:t>
        </w:r>
        <w:r w:rsidR="00111129">
          <w:rPr>
            <w:noProof/>
            <w:webHidden/>
          </w:rPr>
          <w:tab/>
        </w:r>
        <w:r w:rsidR="00111129">
          <w:rPr>
            <w:noProof/>
            <w:webHidden/>
          </w:rPr>
          <w:fldChar w:fldCharType="begin"/>
        </w:r>
        <w:r w:rsidR="00111129">
          <w:rPr>
            <w:noProof/>
            <w:webHidden/>
          </w:rPr>
          <w:instrText xml:space="preserve"> PAGEREF _Toc168492166 \h </w:instrText>
        </w:r>
        <w:r w:rsidR="00111129">
          <w:rPr>
            <w:noProof/>
            <w:webHidden/>
          </w:rPr>
        </w:r>
        <w:r w:rsidR="00111129">
          <w:rPr>
            <w:noProof/>
            <w:webHidden/>
          </w:rPr>
          <w:fldChar w:fldCharType="separate"/>
        </w:r>
        <w:r w:rsidR="003C0635">
          <w:rPr>
            <w:noProof/>
            <w:webHidden/>
          </w:rPr>
          <w:t>12</w:t>
        </w:r>
        <w:r w:rsidR="00111129">
          <w:rPr>
            <w:noProof/>
            <w:webHidden/>
          </w:rPr>
          <w:fldChar w:fldCharType="end"/>
        </w:r>
      </w:hyperlink>
    </w:p>
    <w:p w14:paraId="3172FDE6" w14:textId="1AD9B5A7" w:rsidR="00111129" w:rsidRDefault="00EC65D3">
      <w:pPr>
        <w:pStyle w:val="Sisluet3"/>
        <w:rPr>
          <w:rFonts w:asciiTheme="minorHAnsi" w:eastAsiaTheme="minorEastAsia" w:hAnsiTheme="minorHAnsi" w:cstheme="minorBidi"/>
          <w:noProof/>
          <w:kern w:val="2"/>
          <w:szCs w:val="22"/>
          <w14:ligatures w14:val="standardContextual"/>
        </w:rPr>
      </w:pPr>
      <w:hyperlink w:anchor="_Toc168492167" w:history="1">
        <w:r w:rsidR="00111129" w:rsidRPr="009C78D7">
          <w:rPr>
            <w:rStyle w:val="Hyperlinkki"/>
            <w:noProof/>
          </w:rPr>
          <w:t>2.1.8 Kelan kuntoutuksen ja kuntoutusrahaetuuksien sekä opintorahan rahoitus</w:t>
        </w:r>
        <w:r w:rsidR="00111129">
          <w:rPr>
            <w:noProof/>
            <w:webHidden/>
          </w:rPr>
          <w:tab/>
        </w:r>
        <w:r w:rsidR="00111129">
          <w:rPr>
            <w:noProof/>
            <w:webHidden/>
          </w:rPr>
          <w:fldChar w:fldCharType="begin"/>
        </w:r>
        <w:r w:rsidR="00111129">
          <w:rPr>
            <w:noProof/>
            <w:webHidden/>
          </w:rPr>
          <w:instrText xml:space="preserve"> PAGEREF _Toc168492167 \h </w:instrText>
        </w:r>
        <w:r w:rsidR="00111129">
          <w:rPr>
            <w:noProof/>
            <w:webHidden/>
          </w:rPr>
        </w:r>
        <w:r w:rsidR="00111129">
          <w:rPr>
            <w:noProof/>
            <w:webHidden/>
          </w:rPr>
          <w:fldChar w:fldCharType="separate"/>
        </w:r>
        <w:r w:rsidR="003C0635">
          <w:rPr>
            <w:noProof/>
            <w:webHidden/>
          </w:rPr>
          <w:t>12</w:t>
        </w:r>
        <w:r w:rsidR="00111129">
          <w:rPr>
            <w:noProof/>
            <w:webHidden/>
          </w:rPr>
          <w:fldChar w:fldCharType="end"/>
        </w:r>
      </w:hyperlink>
    </w:p>
    <w:p w14:paraId="23833F7E" w14:textId="6B5CC5B0" w:rsidR="00111129" w:rsidRDefault="00EC65D3">
      <w:pPr>
        <w:pStyle w:val="Sisluet3"/>
        <w:rPr>
          <w:rFonts w:asciiTheme="minorHAnsi" w:eastAsiaTheme="minorEastAsia" w:hAnsiTheme="minorHAnsi" w:cstheme="minorBidi"/>
          <w:noProof/>
          <w:kern w:val="2"/>
          <w:szCs w:val="22"/>
          <w14:ligatures w14:val="standardContextual"/>
        </w:rPr>
      </w:pPr>
      <w:hyperlink w:anchor="_Toc168492168" w:history="1">
        <w:r w:rsidR="00111129" w:rsidRPr="009C78D7">
          <w:rPr>
            <w:rStyle w:val="Hyperlinkki"/>
            <w:noProof/>
          </w:rPr>
          <w:t>2.2 Nykytilan arviointi</w:t>
        </w:r>
        <w:r w:rsidR="00111129">
          <w:rPr>
            <w:noProof/>
            <w:webHidden/>
          </w:rPr>
          <w:tab/>
        </w:r>
        <w:r w:rsidR="00111129">
          <w:rPr>
            <w:noProof/>
            <w:webHidden/>
          </w:rPr>
          <w:fldChar w:fldCharType="begin"/>
        </w:r>
        <w:r w:rsidR="00111129">
          <w:rPr>
            <w:noProof/>
            <w:webHidden/>
          </w:rPr>
          <w:instrText xml:space="preserve"> PAGEREF _Toc168492168 \h </w:instrText>
        </w:r>
        <w:r w:rsidR="00111129">
          <w:rPr>
            <w:noProof/>
            <w:webHidden/>
          </w:rPr>
        </w:r>
        <w:r w:rsidR="00111129">
          <w:rPr>
            <w:noProof/>
            <w:webHidden/>
          </w:rPr>
          <w:fldChar w:fldCharType="separate"/>
        </w:r>
        <w:r w:rsidR="003C0635">
          <w:rPr>
            <w:noProof/>
            <w:webHidden/>
          </w:rPr>
          <w:t>13</w:t>
        </w:r>
        <w:r w:rsidR="00111129">
          <w:rPr>
            <w:noProof/>
            <w:webHidden/>
          </w:rPr>
          <w:fldChar w:fldCharType="end"/>
        </w:r>
      </w:hyperlink>
    </w:p>
    <w:p w14:paraId="7D277D91" w14:textId="2ABE9997" w:rsidR="00111129" w:rsidRDefault="00EC65D3">
      <w:pPr>
        <w:pStyle w:val="Sisluet3"/>
        <w:rPr>
          <w:rFonts w:asciiTheme="minorHAnsi" w:eastAsiaTheme="minorEastAsia" w:hAnsiTheme="minorHAnsi" w:cstheme="minorBidi"/>
          <w:noProof/>
          <w:kern w:val="2"/>
          <w:szCs w:val="22"/>
          <w14:ligatures w14:val="standardContextual"/>
        </w:rPr>
      </w:pPr>
      <w:hyperlink w:anchor="_Toc168492169" w:history="1">
        <w:r w:rsidR="00111129" w:rsidRPr="009C78D7">
          <w:rPr>
            <w:rStyle w:val="Hyperlinkki"/>
            <w:noProof/>
          </w:rPr>
          <w:t>2.2.1 Nuoren ammatillinen kuntoutus</w:t>
        </w:r>
        <w:r w:rsidR="00111129">
          <w:rPr>
            <w:noProof/>
            <w:webHidden/>
          </w:rPr>
          <w:tab/>
        </w:r>
        <w:r w:rsidR="00111129">
          <w:rPr>
            <w:noProof/>
            <w:webHidden/>
          </w:rPr>
          <w:fldChar w:fldCharType="begin"/>
        </w:r>
        <w:r w:rsidR="00111129">
          <w:rPr>
            <w:noProof/>
            <w:webHidden/>
          </w:rPr>
          <w:instrText xml:space="preserve"> PAGEREF _Toc168492169 \h </w:instrText>
        </w:r>
        <w:r w:rsidR="00111129">
          <w:rPr>
            <w:noProof/>
            <w:webHidden/>
          </w:rPr>
        </w:r>
        <w:r w:rsidR="00111129">
          <w:rPr>
            <w:noProof/>
            <w:webHidden/>
          </w:rPr>
          <w:fldChar w:fldCharType="separate"/>
        </w:r>
        <w:r w:rsidR="003C0635">
          <w:rPr>
            <w:noProof/>
            <w:webHidden/>
          </w:rPr>
          <w:t>13</w:t>
        </w:r>
        <w:r w:rsidR="00111129">
          <w:rPr>
            <w:noProof/>
            <w:webHidden/>
          </w:rPr>
          <w:fldChar w:fldCharType="end"/>
        </w:r>
      </w:hyperlink>
    </w:p>
    <w:p w14:paraId="6F0917BD" w14:textId="4307DEB8" w:rsidR="00111129" w:rsidRDefault="00EC65D3">
      <w:pPr>
        <w:pStyle w:val="Sisluet3"/>
        <w:rPr>
          <w:rFonts w:asciiTheme="minorHAnsi" w:eastAsiaTheme="minorEastAsia" w:hAnsiTheme="minorHAnsi" w:cstheme="minorBidi"/>
          <w:noProof/>
          <w:kern w:val="2"/>
          <w:szCs w:val="22"/>
          <w14:ligatures w14:val="standardContextual"/>
        </w:rPr>
      </w:pPr>
      <w:hyperlink w:anchor="_Toc168492170" w:history="1">
        <w:r w:rsidR="00111129" w:rsidRPr="009C78D7">
          <w:rPr>
            <w:rStyle w:val="Hyperlinkki"/>
            <w:noProof/>
          </w:rPr>
          <w:t>2.2.2 Oikeus kuntoutusrahaan Nuotti-valmennuksen ajalta</w:t>
        </w:r>
        <w:r w:rsidR="00111129">
          <w:rPr>
            <w:noProof/>
            <w:webHidden/>
          </w:rPr>
          <w:tab/>
        </w:r>
        <w:r w:rsidR="00111129">
          <w:rPr>
            <w:noProof/>
            <w:webHidden/>
          </w:rPr>
          <w:fldChar w:fldCharType="begin"/>
        </w:r>
        <w:r w:rsidR="00111129">
          <w:rPr>
            <w:noProof/>
            <w:webHidden/>
          </w:rPr>
          <w:instrText xml:space="preserve"> PAGEREF _Toc168492170 \h </w:instrText>
        </w:r>
        <w:r w:rsidR="00111129">
          <w:rPr>
            <w:noProof/>
            <w:webHidden/>
          </w:rPr>
        </w:r>
        <w:r w:rsidR="00111129">
          <w:rPr>
            <w:noProof/>
            <w:webHidden/>
          </w:rPr>
          <w:fldChar w:fldCharType="separate"/>
        </w:r>
        <w:r w:rsidR="003C0635">
          <w:rPr>
            <w:noProof/>
            <w:webHidden/>
          </w:rPr>
          <w:t>15</w:t>
        </w:r>
        <w:r w:rsidR="00111129">
          <w:rPr>
            <w:noProof/>
            <w:webHidden/>
          </w:rPr>
          <w:fldChar w:fldCharType="end"/>
        </w:r>
      </w:hyperlink>
    </w:p>
    <w:p w14:paraId="4AE0956F" w14:textId="1A002695" w:rsidR="00111129" w:rsidRDefault="00EC65D3">
      <w:pPr>
        <w:pStyle w:val="Sisluet3"/>
        <w:rPr>
          <w:rFonts w:asciiTheme="minorHAnsi" w:eastAsiaTheme="minorEastAsia" w:hAnsiTheme="minorHAnsi" w:cstheme="minorBidi"/>
          <w:noProof/>
          <w:kern w:val="2"/>
          <w:szCs w:val="22"/>
          <w14:ligatures w14:val="standardContextual"/>
        </w:rPr>
      </w:pPr>
      <w:hyperlink w:anchor="_Toc168492171" w:history="1">
        <w:r w:rsidR="00111129" w:rsidRPr="009C78D7">
          <w:rPr>
            <w:rStyle w:val="Hyperlinkki"/>
            <w:noProof/>
          </w:rPr>
          <w:t>2.2.3 Nuoren ammatillisen kuntoutuksen odotus- ja väliajan kuntoutusrahan enimmäisaika</w:t>
        </w:r>
        <w:r w:rsidR="00111129">
          <w:rPr>
            <w:noProof/>
            <w:webHidden/>
          </w:rPr>
          <w:tab/>
        </w:r>
        <w:r w:rsidR="00111129">
          <w:rPr>
            <w:noProof/>
            <w:webHidden/>
          </w:rPr>
          <w:fldChar w:fldCharType="begin"/>
        </w:r>
        <w:r w:rsidR="00111129">
          <w:rPr>
            <w:noProof/>
            <w:webHidden/>
          </w:rPr>
          <w:instrText xml:space="preserve"> PAGEREF _Toc168492171 \h </w:instrText>
        </w:r>
        <w:r w:rsidR="00111129">
          <w:rPr>
            <w:noProof/>
            <w:webHidden/>
          </w:rPr>
        </w:r>
        <w:r w:rsidR="00111129">
          <w:rPr>
            <w:noProof/>
            <w:webHidden/>
          </w:rPr>
          <w:fldChar w:fldCharType="separate"/>
        </w:r>
        <w:r w:rsidR="003C0635">
          <w:rPr>
            <w:noProof/>
            <w:webHidden/>
          </w:rPr>
          <w:t>16</w:t>
        </w:r>
        <w:r w:rsidR="00111129">
          <w:rPr>
            <w:noProof/>
            <w:webHidden/>
          </w:rPr>
          <w:fldChar w:fldCharType="end"/>
        </w:r>
      </w:hyperlink>
    </w:p>
    <w:p w14:paraId="24D1B332" w14:textId="21FE7605" w:rsidR="00111129" w:rsidRDefault="00EC65D3">
      <w:pPr>
        <w:pStyle w:val="Sisluet3"/>
        <w:rPr>
          <w:rFonts w:asciiTheme="minorHAnsi" w:eastAsiaTheme="minorEastAsia" w:hAnsiTheme="minorHAnsi" w:cstheme="minorBidi"/>
          <w:noProof/>
          <w:kern w:val="2"/>
          <w:szCs w:val="22"/>
          <w14:ligatures w14:val="standardContextual"/>
        </w:rPr>
      </w:pPr>
      <w:hyperlink w:anchor="_Toc168492172" w:history="1">
        <w:r w:rsidR="00111129" w:rsidRPr="009C78D7">
          <w:rPr>
            <w:rStyle w:val="Hyperlinkki"/>
            <w:noProof/>
          </w:rPr>
          <w:t>2.2.4 Nuoren kuntoutusrahan odotus- ja väliajan kuntoutusrahan tarveharkinta</w:t>
        </w:r>
        <w:r w:rsidR="00111129">
          <w:rPr>
            <w:noProof/>
            <w:webHidden/>
          </w:rPr>
          <w:tab/>
        </w:r>
        <w:r w:rsidR="00111129">
          <w:rPr>
            <w:noProof/>
            <w:webHidden/>
          </w:rPr>
          <w:fldChar w:fldCharType="begin"/>
        </w:r>
        <w:r w:rsidR="00111129">
          <w:rPr>
            <w:noProof/>
            <w:webHidden/>
          </w:rPr>
          <w:instrText xml:space="preserve"> PAGEREF _Toc168492172 \h </w:instrText>
        </w:r>
        <w:r w:rsidR="00111129">
          <w:rPr>
            <w:noProof/>
            <w:webHidden/>
          </w:rPr>
        </w:r>
        <w:r w:rsidR="00111129">
          <w:rPr>
            <w:noProof/>
            <w:webHidden/>
          </w:rPr>
          <w:fldChar w:fldCharType="separate"/>
        </w:r>
        <w:r w:rsidR="003C0635">
          <w:rPr>
            <w:noProof/>
            <w:webHidden/>
          </w:rPr>
          <w:t>16</w:t>
        </w:r>
        <w:r w:rsidR="00111129">
          <w:rPr>
            <w:noProof/>
            <w:webHidden/>
          </w:rPr>
          <w:fldChar w:fldCharType="end"/>
        </w:r>
      </w:hyperlink>
    </w:p>
    <w:p w14:paraId="1BD43FE9" w14:textId="4EB6ABE9" w:rsidR="00111129" w:rsidRDefault="00EC65D3">
      <w:pPr>
        <w:pStyle w:val="Sisluet3"/>
        <w:rPr>
          <w:rFonts w:asciiTheme="minorHAnsi" w:eastAsiaTheme="minorEastAsia" w:hAnsiTheme="minorHAnsi" w:cstheme="minorBidi"/>
          <w:noProof/>
          <w:kern w:val="2"/>
          <w:szCs w:val="22"/>
          <w14:ligatures w14:val="standardContextual"/>
        </w:rPr>
      </w:pPr>
      <w:hyperlink w:anchor="_Toc168492173" w:history="1">
        <w:r w:rsidR="00111129" w:rsidRPr="009C78D7">
          <w:rPr>
            <w:rStyle w:val="Hyperlinkki"/>
            <w:noProof/>
          </w:rPr>
          <w:t>2.2.5 Tulojen osittainen yhteensovitus nuoren kuntoutusrahan kanssa</w:t>
        </w:r>
        <w:r w:rsidR="00111129">
          <w:rPr>
            <w:noProof/>
            <w:webHidden/>
          </w:rPr>
          <w:tab/>
        </w:r>
        <w:r w:rsidR="00111129">
          <w:rPr>
            <w:noProof/>
            <w:webHidden/>
          </w:rPr>
          <w:fldChar w:fldCharType="begin"/>
        </w:r>
        <w:r w:rsidR="00111129">
          <w:rPr>
            <w:noProof/>
            <w:webHidden/>
          </w:rPr>
          <w:instrText xml:space="preserve"> PAGEREF _Toc168492173 \h </w:instrText>
        </w:r>
        <w:r w:rsidR="00111129">
          <w:rPr>
            <w:noProof/>
            <w:webHidden/>
          </w:rPr>
        </w:r>
        <w:r w:rsidR="00111129">
          <w:rPr>
            <w:noProof/>
            <w:webHidden/>
          </w:rPr>
          <w:fldChar w:fldCharType="separate"/>
        </w:r>
        <w:r w:rsidR="003C0635">
          <w:rPr>
            <w:noProof/>
            <w:webHidden/>
          </w:rPr>
          <w:t>16</w:t>
        </w:r>
        <w:r w:rsidR="00111129">
          <w:rPr>
            <w:noProof/>
            <w:webHidden/>
          </w:rPr>
          <w:fldChar w:fldCharType="end"/>
        </w:r>
      </w:hyperlink>
    </w:p>
    <w:p w14:paraId="38A490B5" w14:textId="463BA4E6" w:rsidR="00111129" w:rsidRDefault="00EC65D3">
      <w:pPr>
        <w:pStyle w:val="Sisluet3"/>
        <w:rPr>
          <w:rFonts w:asciiTheme="minorHAnsi" w:eastAsiaTheme="minorEastAsia" w:hAnsiTheme="minorHAnsi" w:cstheme="minorBidi"/>
          <w:noProof/>
          <w:kern w:val="2"/>
          <w:szCs w:val="22"/>
          <w14:ligatures w14:val="standardContextual"/>
        </w:rPr>
      </w:pPr>
      <w:hyperlink w:anchor="_Toc168492174" w:history="1">
        <w:r w:rsidR="00111129" w:rsidRPr="009C78D7">
          <w:rPr>
            <w:rStyle w:val="Hyperlinkki"/>
            <w:noProof/>
          </w:rPr>
          <w:t>2.2.6 Kuntoutusrahan ja opintotuen päällekkäisyys</w:t>
        </w:r>
        <w:r w:rsidR="00111129">
          <w:rPr>
            <w:noProof/>
            <w:webHidden/>
          </w:rPr>
          <w:tab/>
        </w:r>
        <w:r w:rsidR="00111129">
          <w:rPr>
            <w:noProof/>
            <w:webHidden/>
          </w:rPr>
          <w:fldChar w:fldCharType="begin"/>
        </w:r>
        <w:r w:rsidR="00111129">
          <w:rPr>
            <w:noProof/>
            <w:webHidden/>
          </w:rPr>
          <w:instrText xml:space="preserve"> PAGEREF _Toc168492174 \h </w:instrText>
        </w:r>
        <w:r w:rsidR="00111129">
          <w:rPr>
            <w:noProof/>
            <w:webHidden/>
          </w:rPr>
        </w:r>
        <w:r w:rsidR="00111129">
          <w:rPr>
            <w:noProof/>
            <w:webHidden/>
          </w:rPr>
          <w:fldChar w:fldCharType="separate"/>
        </w:r>
        <w:r w:rsidR="003C0635">
          <w:rPr>
            <w:noProof/>
            <w:webHidden/>
          </w:rPr>
          <w:t>17</w:t>
        </w:r>
        <w:r w:rsidR="00111129">
          <w:rPr>
            <w:noProof/>
            <w:webHidden/>
          </w:rPr>
          <w:fldChar w:fldCharType="end"/>
        </w:r>
      </w:hyperlink>
    </w:p>
    <w:p w14:paraId="1C503909" w14:textId="313B3B7A" w:rsidR="00111129" w:rsidRDefault="00EC65D3">
      <w:pPr>
        <w:pStyle w:val="Sisluet3"/>
        <w:rPr>
          <w:rFonts w:asciiTheme="minorHAnsi" w:eastAsiaTheme="minorEastAsia" w:hAnsiTheme="minorHAnsi" w:cstheme="minorBidi"/>
          <w:noProof/>
          <w:kern w:val="2"/>
          <w:szCs w:val="22"/>
          <w14:ligatures w14:val="standardContextual"/>
        </w:rPr>
      </w:pPr>
      <w:hyperlink w:anchor="_Toc168492175" w:history="1">
        <w:r w:rsidR="00111129" w:rsidRPr="009C78D7">
          <w:rPr>
            <w:rStyle w:val="Hyperlinkki"/>
            <w:noProof/>
          </w:rPr>
          <w:t>2.2.7 Oikeus kuntoutusrahaan oppisopimuskoulutuksen ajalta</w:t>
        </w:r>
        <w:r w:rsidR="00111129">
          <w:rPr>
            <w:noProof/>
            <w:webHidden/>
          </w:rPr>
          <w:tab/>
        </w:r>
        <w:r w:rsidR="00111129">
          <w:rPr>
            <w:noProof/>
            <w:webHidden/>
          </w:rPr>
          <w:fldChar w:fldCharType="begin"/>
        </w:r>
        <w:r w:rsidR="00111129">
          <w:rPr>
            <w:noProof/>
            <w:webHidden/>
          </w:rPr>
          <w:instrText xml:space="preserve"> PAGEREF _Toc168492175 \h </w:instrText>
        </w:r>
        <w:r w:rsidR="00111129">
          <w:rPr>
            <w:noProof/>
            <w:webHidden/>
          </w:rPr>
        </w:r>
        <w:r w:rsidR="00111129">
          <w:rPr>
            <w:noProof/>
            <w:webHidden/>
          </w:rPr>
          <w:fldChar w:fldCharType="separate"/>
        </w:r>
        <w:r w:rsidR="003C0635">
          <w:rPr>
            <w:noProof/>
            <w:webHidden/>
          </w:rPr>
          <w:t>17</w:t>
        </w:r>
        <w:r w:rsidR="00111129">
          <w:rPr>
            <w:noProof/>
            <w:webHidden/>
          </w:rPr>
          <w:fldChar w:fldCharType="end"/>
        </w:r>
      </w:hyperlink>
    </w:p>
    <w:p w14:paraId="4CA8DA79" w14:textId="5C7EBC02" w:rsidR="00111129" w:rsidRDefault="00EC65D3">
      <w:pPr>
        <w:pStyle w:val="Sisluet2"/>
        <w:rPr>
          <w:rFonts w:asciiTheme="minorHAnsi" w:eastAsiaTheme="minorEastAsia" w:hAnsiTheme="minorHAnsi" w:cstheme="minorBidi"/>
          <w:kern w:val="2"/>
          <w:szCs w:val="22"/>
          <w14:ligatures w14:val="standardContextual"/>
        </w:rPr>
      </w:pPr>
      <w:hyperlink w:anchor="_Toc168492176" w:history="1">
        <w:r w:rsidR="00111129" w:rsidRPr="009C78D7">
          <w:rPr>
            <w:rStyle w:val="Hyperlinkki"/>
          </w:rPr>
          <w:t>3 Tavoitteet</w:t>
        </w:r>
        <w:r w:rsidR="00111129">
          <w:rPr>
            <w:webHidden/>
          </w:rPr>
          <w:tab/>
        </w:r>
        <w:r w:rsidR="00111129">
          <w:rPr>
            <w:webHidden/>
          </w:rPr>
          <w:fldChar w:fldCharType="begin"/>
        </w:r>
        <w:r w:rsidR="00111129">
          <w:rPr>
            <w:webHidden/>
          </w:rPr>
          <w:instrText xml:space="preserve"> PAGEREF _Toc168492176 \h </w:instrText>
        </w:r>
        <w:r w:rsidR="00111129">
          <w:rPr>
            <w:webHidden/>
          </w:rPr>
        </w:r>
        <w:r w:rsidR="00111129">
          <w:rPr>
            <w:webHidden/>
          </w:rPr>
          <w:fldChar w:fldCharType="separate"/>
        </w:r>
        <w:r w:rsidR="003C0635">
          <w:rPr>
            <w:webHidden/>
          </w:rPr>
          <w:t>18</w:t>
        </w:r>
        <w:r w:rsidR="00111129">
          <w:rPr>
            <w:webHidden/>
          </w:rPr>
          <w:fldChar w:fldCharType="end"/>
        </w:r>
      </w:hyperlink>
    </w:p>
    <w:p w14:paraId="04D22363" w14:textId="605C5138" w:rsidR="00111129" w:rsidRDefault="00EC65D3">
      <w:pPr>
        <w:pStyle w:val="Sisluet2"/>
        <w:rPr>
          <w:rFonts w:asciiTheme="minorHAnsi" w:eastAsiaTheme="minorEastAsia" w:hAnsiTheme="minorHAnsi" w:cstheme="minorBidi"/>
          <w:kern w:val="2"/>
          <w:szCs w:val="22"/>
          <w14:ligatures w14:val="standardContextual"/>
        </w:rPr>
      </w:pPr>
      <w:hyperlink w:anchor="_Toc168492177" w:history="1">
        <w:r w:rsidR="00111129" w:rsidRPr="009C78D7">
          <w:rPr>
            <w:rStyle w:val="Hyperlinkki"/>
          </w:rPr>
          <w:t>4 Ehdotukset ja niiden vaikutukset</w:t>
        </w:r>
        <w:r w:rsidR="00111129">
          <w:rPr>
            <w:webHidden/>
          </w:rPr>
          <w:tab/>
        </w:r>
        <w:r w:rsidR="00111129">
          <w:rPr>
            <w:webHidden/>
          </w:rPr>
          <w:fldChar w:fldCharType="begin"/>
        </w:r>
        <w:r w:rsidR="00111129">
          <w:rPr>
            <w:webHidden/>
          </w:rPr>
          <w:instrText xml:space="preserve"> PAGEREF _Toc168492177 \h </w:instrText>
        </w:r>
        <w:r w:rsidR="00111129">
          <w:rPr>
            <w:webHidden/>
          </w:rPr>
        </w:r>
        <w:r w:rsidR="00111129">
          <w:rPr>
            <w:webHidden/>
          </w:rPr>
          <w:fldChar w:fldCharType="separate"/>
        </w:r>
        <w:r w:rsidR="003C0635">
          <w:rPr>
            <w:webHidden/>
          </w:rPr>
          <w:t>18</w:t>
        </w:r>
        <w:r w:rsidR="00111129">
          <w:rPr>
            <w:webHidden/>
          </w:rPr>
          <w:fldChar w:fldCharType="end"/>
        </w:r>
      </w:hyperlink>
    </w:p>
    <w:p w14:paraId="0CA42EC3" w14:textId="38C1243D" w:rsidR="00111129" w:rsidRDefault="00EC65D3">
      <w:pPr>
        <w:pStyle w:val="Sisluet3"/>
        <w:rPr>
          <w:rFonts w:asciiTheme="minorHAnsi" w:eastAsiaTheme="minorEastAsia" w:hAnsiTheme="minorHAnsi" w:cstheme="minorBidi"/>
          <w:noProof/>
          <w:kern w:val="2"/>
          <w:szCs w:val="22"/>
          <w14:ligatures w14:val="standardContextual"/>
        </w:rPr>
      </w:pPr>
      <w:hyperlink w:anchor="_Toc168492178" w:history="1">
        <w:r w:rsidR="00111129" w:rsidRPr="009C78D7">
          <w:rPr>
            <w:rStyle w:val="Hyperlinkki"/>
            <w:noProof/>
          </w:rPr>
          <w:t>4.1 Keskeiset ehdotukset</w:t>
        </w:r>
        <w:r w:rsidR="00111129">
          <w:rPr>
            <w:noProof/>
            <w:webHidden/>
          </w:rPr>
          <w:tab/>
        </w:r>
        <w:r w:rsidR="00111129">
          <w:rPr>
            <w:noProof/>
            <w:webHidden/>
          </w:rPr>
          <w:fldChar w:fldCharType="begin"/>
        </w:r>
        <w:r w:rsidR="00111129">
          <w:rPr>
            <w:noProof/>
            <w:webHidden/>
          </w:rPr>
          <w:instrText xml:space="preserve"> PAGEREF _Toc168492178 \h </w:instrText>
        </w:r>
        <w:r w:rsidR="00111129">
          <w:rPr>
            <w:noProof/>
            <w:webHidden/>
          </w:rPr>
        </w:r>
        <w:r w:rsidR="00111129">
          <w:rPr>
            <w:noProof/>
            <w:webHidden/>
          </w:rPr>
          <w:fldChar w:fldCharType="separate"/>
        </w:r>
        <w:r w:rsidR="003C0635">
          <w:rPr>
            <w:noProof/>
            <w:webHidden/>
          </w:rPr>
          <w:t>18</w:t>
        </w:r>
        <w:r w:rsidR="00111129">
          <w:rPr>
            <w:noProof/>
            <w:webHidden/>
          </w:rPr>
          <w:fldChar w:fldCharType="end"/>
        </w:r>
      </w:hyperlink>
    </w:p>
    <w:p w14:paraId="11A29F3F" w14:textId="73287015" w:rsidR="00111129" w:rsidRDefault="00EC65D3">
      <w:pPr>
        <w:pStyle w:val="Sisluet3"/>
        <w:rPr>
          <w:rFonts w:asciiTheme="minorHAnsi" w:eastAsiaTheme="minorEastAsia" w:hAnsiTheme="minorHAnsi" w:cstheme="minorBidi"/>
          <w:noProof/>
          <w:kern w:val="2"/>
          <w:szCs w:val="22"/>
          <w14:ligatures w14:val="standardContextual"/>
        </w:rPr>
      </w:pPr>
      <w:hyperlink w:anchor="_Toc168492179" w:history="1">
        <w:r w:rsidR="00111129" w:rsidRPr="009C78D7">
          <w:rPr>
            <w:rStyle w:val="Hyperlinkki"/>
            <w:noProof/>
          </w:rPr>
          <w:t>4.2 Pääasialliset vaikutukset</w:t>
        </w:r>
        <w:r w:rsidR="00111129">
          <w:rPr>
            <w:noProof/>
            <w:webHidden/>
          </w:rPr>
          <w:tab/>
        </w:r>
        <w:r w:rsidR="00111129">
          <w:rPr>
            <w:noProof/>
            <w:webHidden/>
          </w:rPr>
          <w:fldChar w:fldCharType="begin"/>
        </w:r>
        <w:r w:rsidR="00111129">
          <w:rPr>
            <w:noProof/>
            <w:webHidden/>
          </w:rPr>
          <w:instrText xml:space="preserve"> PAGEREF _Toc168492179 \h </w:instrText>
        </w:r>
        <w:r w:rsidR="00111129">
          <w:rPr>
            <w:noProof/>
            <w:webHidden/>
          </w:rPr>
        </w:r>
        <w:r w:rsidR="00111129">
          <w:rPr>
            <w:noProof/>
            <w:webHidden/>
          </w:rPr>
          <w:fldChar w:fldCharType="separate"/>
        </w:r>
        <w:r w:rsidR="003C0635">
          <w:rPr>
            <w:noProof/>
            <w:webHidden/>
          </w:rPr>
          <w:t>19</w:t>
        </w:r>
        <w:r w:rsidR="00111129">
          <w:rPr>
            <w:noProof/>
            <w:webHidden/>
          </w:rPr>
          <w:fldChar w:fldCharType="end"/>
        </w:r>
      </w:hyperlink>
    </w:p>
    <w:p w14:paraId="26C3F467" w14:textId="09E3AAFA" w:rsidR="00111129" w:rsidRDefault="00EC65D3">
      <w:pPr>
        <w:pStyle w:val="Sisluet3"/>
        <w:rPr>
          <w:rFonts w:asciiTheme="minorHAnsi" w:eastAsiaTheme="minorEastAsia" w:hAnsiTheme="minorHAnsi" w:cstheme="minorBidi"/>
          <w:noProof/>
          <w:kern w:val="2"/>
          <w:szCs w:val="22"/>
          <w14:ligatures w14:val="standardContextual"/>
        </w:rPr>
      </w:pPr>
      <w:hyperlink w:anchor="_Toc168492180" w:history="1">
        <w:r w:rsidR="00111129" w:rsidRPr="009C78D7">
          <w:rPr>
            <w:rStyle w:val="Hyperlinkki"/>
            <w:noProof/>
          </w:rPr>
          <w:t>4.2.1 Taloudelliset vaikutukset</w:t>
        </w:r>
        <w:r w:rsidR="00111129">
          <w:rPr>
            <w:noProof/>
            <w:webHidden/>
          </w:rPr>
          <w:tab/>
        </w:r>
        <w:r w:rsidR="00111129">
          <w:rPr>
            <w:noProof/>
            <w:webHidden/>
          </w:rPr>
          <w:fldChar w:fldCharType="begin"/>
        </w:r>
        <w:r w:rsidR="00111129">
          <w:rPr>
            <w:noProof/>
            <w:webHidden/>
          </w:rPr>
          <w:instrText xml:space="preserve"> PAGEREF _Toc168492180 \h </w:instrText>
        </w:r>
        <w:r w:rsidR="00111129">
          <w:rPr>
            <w:noProof/>
            <w:webHidden/>
          </w:rPr>
        </w:r>
        <w:r w:rsidR="00111129">
          <w:rPr>
            <w:noProof/>
            <w:webHidden/>
          </w:rPr>
          <w:fldChar w:fldCharType="separate"/>
        </w:r>
        <w:r w:rsidR="003C0635">
          <w:rPr>
            <w:noProof/>
            <w:webHidden/>
          </w:rPr>
          <w:t>19</w:t>
        </w:r>
        <w:r w:rsidR="00111129">
          <w:rPr>
            <w:noProof/>
            <w:webHidden/>
          </w:rPr>
          <w:fldChar w:fldCharType="end"/>
        </w:r>
      </w:hyperlink>
    </w:p>
    <w:p w14:paraId="4683D5F4" w14:textId="5D05F0A9" w:rsidR="00111129" w:rsidRDefault="00EC65D3">
      <w:pPr>
        <w:pStyle w:val="Sisluet3"/>
        <w:rPr>
          <w:rFonts w:asciiTheme="minorHAnsi" w:eastAsiaTheme="minorEastAsia" w:hAnsiTheme="minorHAnsi" w:cstheme="minorBidi"/>
          <w:noProof/>
          <w:kern w:val="2"/>
          <w:szCs w:val="22"/>
          <w14:ligatures w14:val="standardContextual"/>
        </w:rPr>
      </w:pPr>
      <w:hyperlink w:anchor="_Toc168492181" w:history="1">
        <w:r w:rsidR="00111129" w:rsidRPr="009C78D7">
          <w:rPr>
            <w:rStyle w:val="Hyperlinkki"/>
            <w:noProof/>
          </w:rPr>
          <w:t>4.2.1.1 Vaikutukset julkiseen talouteen</w:t>
        </w:r>
        <w:r w:rsidR="00111129">
          <w:rPr>
            <w:noProof/>
            <w:webHidden/>
          </w:rPr>
          <w:tab/>
        </w:r>
        <w:r w:rsidR="00111129">
          <w:rPr>
            <w:noProof/>
            <w:webHidden/>
          </w:rPr>
          <w:fldChar w:fldCharType="begin"/>
        </w:r>
        <w:r w:rsidR="00111129">
          <w:rPr>
            <w:noProof/>
            <w:webHidden/>
          </w:rPr>
          <w:instrText xml:space="preserve"> PAGEREF _Toc168492181 \h </w:instrText>
        </w:r>
        <w:r w:rsidR="00111129">
          <w:rPr>
            <w:noProof/>
            <w:webHidden/>
          </w:rPr>
        </w:r>
        <w:r w:rsidR="00111129">
          <w:rPr>
            <w:noProof/>
            <w:webHidden/>
          </w:rPr>
          <w:fldChar w:fldCharType="separate"/>
        </w:r>
        <w:r w:rsidR="003C0635">
          <w:rPr>
            <w:noProof/>
            <w:webHidden/>
          </w:rPr>
          <w:t>19</w:t>
        </w:r>
        <w:r w:rsidR="00111129">
          <w:rPr>
            <w:noProof/>
            <w:webHidden/>
          </w:rPr>
          <w:fldChar w:fldCharType="end"/>
        </w:r>
      </w:hyperlink>
    </w:p>
    <w:p w14:paraId="4AB3D6DE" w14:textId="0A43B802" w:rsidR="00111129" w:rsidRDefault="00EC65D3">
      <w:pPr>
        <w:pStyle w:val="Sisluet3"/>
        <w:rPr>
          <w:rFonts w:asciiTheme="minorHAnsi" w:eastAsiaTheme="minorEastAsia" w:hAnsiTheme="minorHAnsi" w:cstheme="minorBidi"/>
          <w:noProof/>
          <w:kern w:val="2"/>
          <w:szCs w:val="22"/>
          <w14:ligatures w14:val="standardContextual"/>
        </w:rPr>
      </w:pPr>
      <w:hyperlink w:anchor="_Toc168492182" w:history="1">
        <w:r w:rsidR="00111129" w:rsidRPr="009C78D7">
          <w:rPr>
            <w:rStyle w:val="Hyperlinkki"/>
            <w:noProof/>
          </w:rPr>
          <w:t>4.2.1.2 Vaikutukset kotitalouksiin</w:t>
        </w:r>
        <w:r w:rsidR="00111129">
          <w:rPr>
            <w:noProof/>
            <w:webHidden/>
          </w:rPr>
          <w:tab/>
        </w:r>
        <w:r w:rsidR="00111129">
          <w:rPr>
            <w:noProof/>
            <w:webHidden/>
          </w:rPr>
          <w:fldChar w:fldCharType="begin"/>
        </w:r>
        <w:r w:rsidR="00111129">
          <w:rPr>
            <w:noProof/>
            <w:webHidden/>
          </w:rPr>
          <w:instrText xml:space="preserve"> PAGEREF _Toc168492182 \h </w:instrText>
        </w:r>
        <w:r w:rsidR="00111129">
          <w:rPr>
            <w:noProof/>
            <w:webHidden/>
          </w:rPr>
        </w:r>
        <w:r w:rsidR="00111129">
          <w:rPr>
            <w:noProof/>
            <w:webHidden/>
          </w:rPr>
          <w:fldChar w:fldCharType="separate"/>
        </w:r>
        <w:r w:rsidR="003C0635">
          <w:rPr>
            <w:noProof/>
            <w:webHidden/>
          </w:rPr>
          <w:t>21</w:t>
        </w:r>
        <w:r w:rsidR="00111129">
          <w:rPr>
            <w:noProof/>
            <w:webHidden/>
          </w:rPr>
          <w:fldChar w:fldCharType="end"/>
        </w:r>
      </w:hyperlink>
    </w:p>
    <w:p w14:paraId="7046EBB2" w14:textId="5B0223BC" w:rsidR="00111129" w:rsidRDefault="00EC65D3">
      <w:pPr>
        <w:pStyle w:val="Sisluet3"/>
        <w:rPr>
          <w:rFonts w:asciiTheme="minorHAnsi" w:eastAsiaTheme="minorEastAsia" w:hAnsiTheme="minorHAnsi" w:cstheme="minorBidi"/>
          <w:noProof/>
          <w:kern w:val="2"/>
          <w:szCs w:val="22"/>
          <w14:ligatures w14:val="standardContextual"/>
        </w:rPr>
      </w:pPr>
      <w:hyperlink w:anchor="_Toc168492183" w:history="1">
        <w:r w:rsidR="00111129" w:rsidRPr="009C78D7">
          <w:rPr>
            <w:rStyle w:val="Hyperlinkki"/>
            <w:noProof/>
          </w:rPr>
          <w:t>4.2.1.3 Vaikutukset yrityksiin</w:t>
        </w:r>
        <w:r w:rsidR="00111129">
          <w:rPr>
            <w:noProof/>
            <w:webHidden/>
          </w:rPr>
          <w:tab/>
        </w:r>
        <w:r w:rsidR="00111129">
          <w:rPr>
            <w:noProof/>
            <w:webHidden/>
          </w:rPr>
          <w:fldChar w:fldCharType="begin"/>
        </w:r>
        <w:r w:rsidR="00111129">
          <w:rPr>
            <w:noProof/>
            <w:webHidden/>
          </w:rPr>
          <w:instrText xml:space="preserve"> PAGEREF _Toc168492183 \h </w:instrText>
        </w:r>
        <w:r w:rsidR="00111129">
          <w:rPr>
            <w:noProof/>
            <w:webHidden/>
          </w:rPr>
        </w:r>
        <w:r w:rsidR="00111129">
          <w:rPr>
            <w:noProof/>
            <w:webHidden/>
          </w:rPr>
          <w:fldChar w:fldCharType="separate"/>
        </w:r>
        <w:r w:rsidR="003C0635">
          <w:rPr>
            <w:noProof/>
            <w:webHidden/>
          </w:rPr>
          <w:t>22</w:t>
        </w:r>
        <w:r w:rsidR="00111129">
          <w:rPr>
            <w:noProof/>
            <w:webHidden/>
          </w:rPr>
          <w:fldChar w:fldCharType="end"/>
        </w:r>
      </w:hyperlink>
    </w:p>
    <w:p w14:paraId="6BCCFED4" w14:textId="0131018A" w:rsidR="00111129" w:rsidRDefault="00EC65D3">
      <w:pPr>
        <w:pStyle w:val="Sisluet3"/>
        <w:rPr>
          <w:rFonts w:asciiTheme="minorHAnsi" w:eastAsiaTheme="minorEastAsia" w:hAnsiTheme="minorHAnsi" w:cstheme="minorBidi"/>
          <w:noProof/>
          <w:kern w:val="2"/>
          <w:szCs w:val="22"/>
          <w14:ligatures w14:val="standardContextual"/>
        </w:rPr>
      </w:pPr>
      <w:hyperlink w:anchor="_Toc168492184" w:history="1">
        <w:r w:rsidR="00111129" w:rsidRPr="009C78D7">
          <w:rPr>
            <w:rStyle w:val="Hyperlinkki"/>
            <w:noProof/>
          </w:rPr>
          <w:t>4.2.2 Yhteiskunnalliset vaikutukset</w:t>
        </w:r>
        <w:r w:rsidR="00111129">
          <w:rPr>
            <w:noProof/>
            <w:webHidden/>
          </w:rPr>
          <w:tab/>
        </w:r>
        <w:r w:rsidR="00111129">
          <w:rPr>
            <w:noProof/>
            <w:webHidden/>
          </w:rPr>
          <w:fldChar w:fldCharType="begin"/>
        </w:r>
        <w:r w:rsidR="00111129">
          <w:rPr>
            <w:noProof/>
            <w:webHidden/>
          </w:rPr>
          <w:instrText xml:space="preserve"> PAGEREF _Toc168492184 \h </w:instrText>
        </w:r>
        <w:r w:rsidR="00111129">
          <w:rPr>
            <w:noProof/>
            <w:webHidden/>
          </w:rPr>
        </w:r>
        <w:r w:rsidR="00111129">
          <w:rPr>
            <w:noProof/>
            <w:webHidden/>
          </w:rPr>
          <w:fldChar w:fldCharType="separate"/>
        </w:r>
        <w:r w:rsidR="003C0635">
          <w:rPr>
            <w:noProof/>
            <w:webHidden/>
          </w:rPr>
          <w:t>22</w:t>
        </w:r>
        <w:r w:rsidR="00111129">
          <w:rPr>
            <w:noProof/>
            <w:webHidden/>
          </w:rPr>
          <w:fldChar w:fldCharType="end"/>
        </w:r>
      </w:hyperlink>
    </w:p>
    <w:p w14:paraId="3258EBE6" w14:textId="219D2128" w:rsidR="00111129" w:rsidRDefault="00EC65D3">
      <w:pPr>
        <w:pStyle w:val="Sisluet3"/>
        <w:rPr>
          <w:rFonts w:asciiTheme="minorHAnsi" w:eastAsiaTheme="minorEastAsia" w:hAnsiTheme="minorHAnsi" w:cstheme="minorBidi"/>
          <w:noProof/>
          <w:kern w:val="2"/>
          <w:szCs w:val="22"/>
          <w14:ligatures w14:val="standardContextual"/>
        </w:rPr>
      </w:pPr>
      <w:hyperlink w:anchor="_Toc168492185" w:history="1">
        <w:r w:rsidR="00111129" w:rsidRPr="009C78D7">
          <w:rPr>
            <w:rStyle w:val="Hyperlinkki"/>
            <w:noProof/>
          </w:rPr>
          <w:t>4.2.2.1 Perus- ja ihmisoikeusvaikutukset</w:t>
        </w:r>
        <w:r w:rsidR="00111129">
          <w:rPr>
            <w:noProof/>
            <w:webHidden/>
          </w:rPr>
          <w:tab/>
        </w:r>
        <w:r w:rsidR="00111129">
          <w:rPr>
            <w:noProof/>
            <w:webHidden/>
          </w:rPr>
          <w:fldChar w:fldCharType="begin"/>
        </w:r>
        <w:r w:rsidR="00111129">
          <w:rPr>
            <w:noProof/>
            <w:webHidden/>
          </w:rPr>
          <w:instrText xml:space="preserve"> PAGEREF _Toc168492185 \h </w:instrText>
        </w:r>
        <w:r w:rsidR="00111129">
          <w:rPr>
            <w:noProof/>
            <w:webHidden/>
          </w:rPr>
        </w:r>
        <w:r w:rsidR="00111129">
          <w:rPr>
            <w:noProof/>
            <w:webHidden/>
          </w:rPr>
          <w:fldChar w:fldCharType="separate"/>
        </w:r>
        <w:r w:rsidR="003C0635">
          <w:rPr>
            <w:noProof/>
            <w:webHidden/>
          </w:rPr>
          <w:t>22</w:t>
        </w:r>
        <w:r w:rsidR="00111129">
          <w:rPr>
            <w:noProof/>
            <w:webHidden/>
          </w:rPr>
          <w:fldChar w:fldCharType="end"/>
        </w:r>
      </w:hyperlink>
    </w:p>
    <w:p w14:paraId="185EAB27" w14:textId="391D95C1" w:rsidR="00111129" w:rsidRDefault="00EC65D3">
      <w:pPr>
        <w:pStyle w:val="Sisluet3"/>
        <w:rPr>
          <w:rFonts w:asciiTheme="minorHAnsi" w:eastAsiaTheme="minorEastAsia" w:hAnsiTheme="minorHAnsi" w:cstheme="minorBidi"/>
          <w:noProof/>
          <w:kern w:val="2"/>
          <w:szCs w:val="22"/>
          <w14:ligatures w14:val="standardContextual"/>
        </w:rPr>
      </w:pPr>
      <w:hyperlink w:anchor="_Toc168492186" w:history="1">
        <w:r w:rsidR="00111129" w:rsidRPr="009C78D7">
          <w:rPr>
            <w:rStyle w:val="Hyperlinkki"/>
            <w:noProof/>
          </w:rPr>
          <w:t>4.2.2.2 Yhdenvertaisuusvaikutukset</w:t>
        </w:r>
        <w:r w:rsidR="00111129">
          <w:rPr>
            <w:noProof/>
            <w:webHidden/>
          </w:rPr>
          <w:tab/>
        </w:r>
        <w:r w:rsidR="00111129">
          <w:rPr>
            <w:noProof/>
            <w:webHidden/>
          </w:rPr>
          <w:fldChar w:fldCharType="begin"/>
        </w:r>
        <w:r w:rsidR="00111129">
          <w:rPr>
            <w:noProof/>
            <w:webHidden/>
          </w:rPr>
          <w:instrText xml:space="preserve"> PAGEREF _Toc168492186 \h </w:instrText>
        </w:r>
        <w:r w:rsidR="00111129">
          <w:rPr>
            <w:noProof/>
            <w:webHidden/>
          </w:rPr>
        </w:r>
        <w:r w:rsidR="00111129">
          <w:rPr>
            <w:noProof/>
            <w:webHidden/>
          </w:rPr>
          <w:fldChar w:fldCharType="separate"/>
        </w:r>
        <w:r w:rsidR="003C0635">
          <w:rPr>
            <w:noProof/>
            <w:webHidden/>
          </w:rPr>
          <w:t>24</w:t>
        </w:r>
        <w:r w:rsidR="00111129">
          <w:rPr>
            <w:noProof/>
            <w:webHidden/>
          </w:rPr>
          <w:fldChar w:fldCharType="end"/>
        </w:r>
      </w:hyperlink>
    </w:p>
    <w:p w14:paraId="02D8AD6C" w14:textId="68E950E4" w:rsidR="00111129" w:rsidRDefault="00EC65D3">
      <w:pPr>
        <w:pStyle w:val="Sisluet3"/>
        <w:rPr>
          <w:rFonts w:asciiTheme="minorHAnsi" w:eastAsiaTheme="minorEastAsia" w:hAnsiTheme="minorHAnsi" w:cstheme="minorBidi"/>
          <w:noProof/>
          <w:kern w:val="2"/>
          <w:szCs w:val="22"/>
          <w14:ligatures w14:val="standardContextual"/>
        </w:rPr>
      </w:pPr>
      <w:hyperlink w:anchor="_Toc168492187" w:history="1">
        <w:r w:rsidR="00111129" w:rsidRPr="009C78D7">
          <w:rPr>
            <w:rStyle w:val="Hyperlinkki"/>
            <w:noProof/>
          </w:rPr>
          <w:t>4.2.2.3 Sukupuolivaikutukset</w:t>
        </w:r>
        <w:r w:rsidR="00111129">
          <w:rPr>
            <w:noProof/>
            <w:webHidden/>
          </w:rPr>
          <w:tab/>
        </w:r>
        <w:r w:rsidR="00111129">
          <w:rPr>
            <w:noProof/>
            <w:webHidden/>
          </w:rPr>
          <w:fldChar w:fldCharType="begin"/>
        </w:r>
        <w:r w:rsidR="00111129">
          <w:rPr>
            <w:noProof/>
            <w:webHidden/>
          </w:rPr>
          <w:instrText xml:space="preserve"> PAGEREF _Toc168492187 \h </w:instrText>
        </w:r>
        <w:r w:rsidR="00111129">
          <w:rPr>
            <w:noProof/>
            <w:webHidden/>
          </w:rPr>
        </w:r>
        <w:r w:rsidR="00111129">
          <w:rPr>
            <w:noProof/>
            <w:webHidden/>
          </w:rPr>
          <w:fldChar w:fldCharType="separate"/>
        </w:r>
        <w:r w:rsidR="003C0635">
          <w:rPr>
            <w:noProof/>
            <w:webHidden/>
          </w:rPr>
          <w:t>25</w:t>
        </w:r>
        <w:r w:rsidR="00111129">
          <w:rPr>
            <w:noProof/>
            <w:webHidden/>
          </w:rPr>
          <w:fldChar w:fldCharType="end"/>
        </w:r>
      </w:hyperlink>
    </w:p>
    <w:p w14:paraId="4D81A8D4" w14:textId="47BB5D4B" w:rsidR="00111129" w:rsidRDefault="00EC65D3">
      <w:pPr>
        <w:pStyle w:val="Sisluet3"/>
        <w:rPr>
          <w:rFonts w:asciiTheme="minorHAnsi" w:eastAsiaTheme="minorEastAsia" w:hAnsiTheme="minorHAnsi" w:cstheme="minorBidi"/>
          <w:noProof/>
          <w:kern w:val="2"/>
          <w:szCs w:val="22"/>
          <w14:ligatures w14:val="standardContextual"/>
        </w:rPr>
      </w:pPr>
      <w:hyperlink w:anchor="_Toc168492188" w:history="1">
        <w:r w:rsidR="00111129" w:rsidRPr="009C78D7">
          <w:rPr>
            <w:rStyle w:val="Hyperlinkki"/>
            <w:noProof/>
          </w:rPr>
          <w:t>4.2.2.4 Vaikutukset lapsiin ja nuoriin</w:t>
        </w:r>
        <w:r w:rsidR="00111129">
          <w:rPr>
            <w:noProof/>
            <w:webHidden/>
          </w:rPr>
          <w:tab/>
        </w:r>
        <w:r w:rsidR="00111129">
          <w:rPr>
            <w:noProof/>
            <w:webHidden/>
          </w:rPr>
          <w:fldChar w:fldCharType="begin"/>
        </w:r>
        <w:r w:rsidR="00111129">
          <w:rPr>
            <w:noProof/>
            <w:webHidden/>
          </w:rPr>
          <w:instrText xml:space="preserve"> PAGEREF _Toc168492188 \h </w:instrText>
        </w:r>
        <w:r w:rsidR="00111129">
          <w:rPr>
            <w:noProof/>
            <w:webHidden/>
          </w:rPr>
        </w:r>
        <w:r w:rsidR="00111129">
          <w:rPr>
            <w:noProof/>
            <w:webHidden/>
          </w:rPr>
          <w:fldChar w:fldCharType="separate"/>
        </w:r>
        <w:r w:rsidR="003C0635">
          <w:rPr>
            <w:noProof/>
            <w:webHidden/>
          </w:rPr>
          <w:t>25</w:t>
        </w:r>
        <w:r w:rsidR="00111129">
          <w:rPr>
            <w:noProof/>
            <w:webHidden/>
          </w:rPr>
          <w:fldChar w:fldCharType="end"/>
        </w:r>
      </w:hyperlink>
    </w:p>
    <w:p w14:paraId="0236A763" w14:textId="081332D0" w:rsidR="00111129" w:rsidRDefault="00EC65D3">
      <w:pPr>
        <w:pStyle w:val="Sisluet3"/>
        <w:rPr>
          <w:rFonts w:asciiTheme="minorHAnsi" w:eastAsiaTheme="minorEastAsia" w:hAnsiTheme="minorHAnsi" w:cstheme="minorBidi"/>
          <w:noProof/>
          <w:kern w:val="2"/>
          <w:szCs w:val="22"/>
          <w14:ligatures w14:val="standardContextual"/>
        </w:rPr>
      </w:pPr>
      <w:hyperlink w:anchor="_Toc168492189" w:history="1">
        <w:r w:rsidR="00111129" w:rsidRPr="009C78D7">
          <w:rPr>
            <w:rStyle w:val="Hyperlinkki"/>
            <w:noProof/>
          </w:rPr>
          <w:t>4.2.2.5 Vaikutukset vammaisiin henkilöihin</w:t>
        </w:r>
        <w:r w:rsidR="00111129">
          <w:rPr>
            <w:noProof/>
            <w:webHidden/>
          </w:rPr>
          <w:tab/>
        </w:r>
        <w:r w:rsidR="00111129">
          <w:rPr>
            <w:noProof/>
            <w:webHidden/>
          </w:rPr>
          <w:fldChar w:fldCharType="begin"/>
        </w:r>
        <w:r w:rsidR="00111129">
          <w:rPr>
            <w:noProof/>
            <w:webHidden/>
          </w:rPr>
          <w:instrText xml:space="preserve"> PAGEREF _Toc168492189 \h </w:instrText>
        </w:r>
        <w:r w:rsidR="00111129">
          <w:rPr>
            <w:noProof/>
            <w:webHidden/>
          </w:rPr>
        </w:r>
        <w:r w:rsidR="00111129">
          <w:rPr>
            <w:noProof/>
            <w:webHidden/>
          </w:rPr>
          <w:fldChar w:fldCharType="separate"/>
        </w:r>
        <w:r w:rsidR="003C0635">
          <w:rPr>
            <w:noProof/>
            <w:webHidden/>
          </w:rPr>
          <w:t>26</w:t>
        </w:r>
        <w:r w:rsidR="00111129">
          <w:rPr>
            <w:noProof/>
            <w:webHidden/>
          </w:rPr>
          <w:fldChar w:fldCharType="end"/>
        </w:r>
      </w:hyperlink>
    </w:p>
    <w:p w14:paraId="05C02755" w14:textId="792973F4" w:rsidR="00111129" w:rsidRDefault="00EC65D3">
      <w:pPr>
        <w:pStyle w:val="Sisluet3"/>
        <w:rPr>
          <w:rFonts w:asciiTheme="minorHAnsi" w:eastAsiaTheme="minorEastAsia" w:hAnsiTheme="minorHAnsi" w:cstheme="minorBidi"/>
          <w:noProof/>
          <w:kern w:val="2"/>
          <w:szCs w:val="22"/>
          <w14:ligatures w14:val="standardContextual"/>
        </w:rPr>
      </w:pPr>
      <w:hyperlink w:anchor="_Toc168492190" w:history="1">
        <w:r w:rsidR="00111129" w:rsidRPr="009C78D7">
          <w:rPr>
            <w:rStyle w:val="Hyperlinkki"/>
            <w:noProof/>
          </w:rPr>
          <w:t>4.2.2.6 Vaikutukset työnantajiin</w:t>
        </w:r>
        <w:r w:rsidR="00111129">
          <w:rPr>
            <w:noProof/>
            <w:webHidden/>
          </w:rPr>
          <w:tab/>
        </w:r>
        <w:r w:rsidR="00111129">
          <w:rPr>
            <w:noProof/>
            <w:webHidden/>
          </w:rPr>
          <w:fldChar w:fldCharType="begin"/>
        </w:r>
        <w:r w:rsidR="00111129">
          <w:rPr>
            <w:noProof/>
            <w:webHidden/>
          </w:rPr>
          <w:instrText xml:space="preserve"> PAGEREF _Toc168492190 \h </w:instrText>
        </w:r>
        <w:r w:rsidR="00111129">
          <w:rPr>
            <w:noProof/>
            <w:webHidden/>
          </w:rPr>
        </w:r>
        <w:r w:rsidR="00111129">
          <w:rPr>
            <w:noProof/>
            <w:webHidden/>
          </w:rPr>
          <w:fldChar w:fldCharType="separate"/>
        </w:r>
        <w:r w:rsidR="003C0635">
          <w:rPr>
            <w:noProof/>
            <w:webHidden/>
          </w:rPr>
          <w:t>27</w:t>
        </w:r>
        <w:r w:rsidR="00111129">
          <w:rPr>
            <w:noProof/>
            <w:webHidden/>
          </w:rPr>
          <w:fldChar w:fldCharType="end"/>
        </w:r>
      </w:hyperlink>
    </w:p>
    <w:p w14:paraId="37B19B5C" w14:textId="1D4EA578" w:rsidR="00111129" w:rsidRDefault="00EC65D3">
      <w:pPr>
        <w:pStyle w:val="Sisluet3"/>
        <w:rPr>
          <w:rFonts w:asciiTheme="minorHAnsi" w:eastAsiaTheme="minorEastAsia" w:hAnsiTheme="minorHAnsi" w:cstheme="minorBidi"/>
          <w:noProof/>
          <w:kern w:val="2"/>
          <w:szCs w:val="22"/>
          <w14:ligatures w14:val="standardContextual"/>
        </w:rPr>
      </w:pPr>
      <w:hyperlink w:anchor="_Toc168492191" w:history="1">
        <w:r w:rsidR="00111129" w:rsidRPr="009C78D7">
          <w:rPr>
            <w:rStyle w:val="Hyperlinkki"/>
            <w:noProof/>
          </w:rPr>
          <w:t>4.2.2.7 Vaikutukset viranomaisten toimintaan</w:t>
        </w:r>
        <w:r w:rsidR="00111129">
          <w:rPr>
            <w:noProof/>
            <w:webHidden/>
          </w:rPr>
          <w:tab/>
        </w:r>
        <w:r w:rsidR="00111129">
          <w:rPr>
            <w:noProof/>
            <w:webHidden/>
          </w:rPr>
          <w:fldChar w:fldCharType="begin"/>
        </w:r>
        <w:r w:rsidR="00111129">
          <w:rPr>
            <w:noProof/>
            <w:webHidden/>
          </w:rPr>
          <w:instrText xml:space="preserve"> PAGEREF _Toc168492191 \h </w:instrText>
        </w:r>
        <w:r w:rsidR="00111129">
          <w:rPr>
            <w:noProof/>
            <w:webHidden/>
          </w:rPr>
        </w:r>
        <w:r w:rsidR="00111129">
          <w:rPr>
            <w:noProof/>
            <w:webHidden/>
          </w:rPr>
          <w:fldChar w:fldCharType="separate"/>
        </w:r>
        <w:r w:rsidR="003C0635">
          <w:rPr>
            <w:noProof/>
            <w:webHidden/>
          </w:rPr>
          <w:t>27</w:t>
        </w:r>
        <w:r w:rsidR="00111129">
          <w:rPr>
            <w:noProof/>
            <w:webHidden/>
          </w:rPr>
          <w:fldChar w:fldCharType="end"/>
        </w:r>
      </w:hyperlink>
    </w:p>
    <w:p w14:paraId="33A1DABA" w14:textId="604D909B" w:rsidR="00111129" w:rsidRDefault="00EC65D3">
      <w:pPr>
        <w:pStyle w:val="Sisluet2"/>
        <w:rPr>
          <w:rFonts w:asciiTheme="minorHAnsi" w:eastAsiaTheme="minorEastAsia" w:hAnsiTheme="minorHAnsi" w:cstheme="minorBidi"/>
          <w:kern w:val="2"/>
          <w:szCs w:val="22"/>
          <w14:ligatures w14:val="standardContextual"/>
        </w:rPr>
      </w:pPr>
      <w:hyperlink w:anchor="_Toc168492192" w:history="1">
        <w:r w:rsidR="00111129" w:rsidRPr="009C78D7">
          <w:rPr>
            <w:rStyle w:val="Hyperlinkki"/>
          </w:rPr>
          <w:t>5 Muut toteuttamisvaihtoehdot</w:t>
        </w:r>
        <w:r w:rsidR="00111129">
          <w:rPr>
            <w:webHidden/>
          </w:rPr>
          <w:tab/>
        </w:r>
        <w:r w:rsidR="00111129">
          <w:rPr>
            <w:webHidden/>
          </w:rPr>
          <w:fldChar w:fldCharType="begin"/>
        </w:r>
        <w:r w:rsidR="00111129">
          <w:rPr>
            <w:webHidden/>
          </w:rPr>
          <w:instrText xml:space="preserve"> PAGEREF _Toc168492192 \h </w:instrText>
        </w:r>
        <w:r w:rsidR="00111129">
          <w:rPr>
            <w:webHidden/>
          </w:rPr>
        </w:r>
        <w:r w:rsidR="00111129">
          <w:rPr>
            <w:webHidden/>
          </w:rPr>
          <w:fldChar w:fldCharType="separate"/>
        </w:r>
        <w:r w:rsidR="003C0635">
          <w:rPr>
            <w:webHidden/>
          </w:rPr>
          <w:t>28</w:t>
        </w:r>
        <w:r w:rsidR="00111129">
          <w:rPr>
            <w:webHidden/>
          </w:rPr>
          <w:fldChar w:fldCharType="end"/>
        </w:r>
      </w:hyperlink>
    </w:p>
    <w:p w14:paraId="6350D29B" w14:textId="793A91A2" w:rsidR="00111129" w:rsidRDefault="00EC65D3">
      <w:pPr>
        <w:pStyle w:val="Sisluet3"/>
        <w:rPr>
          <w:rFonts w:asciiTheme="minorHAnsi" w:eastAsiaTheme="minorEastAsia" w:hAnsiTheme="minorHAnsi" w:cstheme="minorBidi"/>
          <w:noProof/>
          <w:kern w:val="2"/>
          <w:szCs w:val="22"/>
          <w14:ligatures w14:val="standardContextual"/>
        </w:rPr>
      </w:pPr>
      <w:hyperlink w:anchor="_Toc168492193" w:history="1">
        <w:r w:rsidR="00111129" w:rsidRPr="009C78D7">
          <w:rPr>
            <w:rStyle w:val="Hyperlinkki"/>
            <w:noProof/>
          </w:rPr>
          <w:t>5.1 Vaihtoehdot ja niiden vaikutukset</w:t>
        </w:r>
        <w:r w:rsidR="00111129">
          <w:rPr>
            <w:noProof/>
            <w:webHidden/>
          </w:rPr>
          <w:tab/>
        </w:r>
        <w:r w:rsidR="00111129">
          <w:rPr>
            <w:noProof/>
            <w:webHidden/>
          </w:rPr>
          <w:fldChar w:fldCharType="begin"/>
        </w:r>
        <w:r w:rsidR="00111129">
          <w:rPr>
            <w:noProof/>
            <w:webHidden/>
          </w:rPr>
          <w:instrText xml:space="preserve"> PAGEREF _Toc168492193 \h </w:instrText>
        </w:r>
        <w:r w:rsidR="00111129">
          <w:rPr>
            <w:noProof/>
            <w:webHidden/>
          </w:rPr>
        </w:r>
        <w:r w:rsidR="00111129">
          <w:rPr>
            <w:noProof/>
            <w:webHidden/>
          </w:rPr>
          <w:fldChar w:fldCharType="separate"/>
        </w:r>
        <w:r w:rsidR="003C0635">
          <w:rPr>
            <w:noProof/>
            <w:webHidden/>
          </w:rPr>
          <w:t>28</w:t>
        </w:r>
        <w:r w:rsidR="00111129">
          <w:rPr>
            <w:noProof/>
            <w:webHidden/>
          </w:rPr>
          <w:fldChar w:fldCharType="end"/>
        </w:r>
      </w:hyperlink>
    </w:p>
    <w:p w14:paraId="2EAC77A0" w14:textId="0A20254B" w:rsidR="00111129" w:rsidRDefault="00EC65D3">
      <w:pPr>
        <w:pStyle w:val="Sisluet2"/>
        <w:rPr>
          <w:rFonts w:asciiTheme="minorHAnsi" w:eastAsiaTheme="minorEastAsia" w:hAnsiTheme="minorHAnsi" w:cstheme="minorBidi"/>
          <w:kern w:val="2"/>
          <w:szCs w:val="22"/>
          <w14:ligatures w14:val="standardContextual"/>
        </w:rPr>
      </w:pPr>
      <w:hyperlink w:anchor="_Toc168492194" w:history="1">
        <w:r w:rsidR="00111129" w:rsidRPr="009C78D7">
          <w:rPr>
            <w:rStyle w:val="Hyperlinkki"/>
          </w:rPr>
          <w:t>6 Lausuntopalaute</w:t>
        </w:r>
        <w:r w:rsidR="00111129">
          <w:rPr>
            <w:webHidden/>
          </w:rPr>
          <w:tab/>
        </w:r>
        <w:r w:rsidR="00111129">
          <w:rPr>
            <w:webHidden/>
          </w:rPr>
          <w:fldChar w:fldCharType="begin"/>
        </w:r>
        <w:r w:rsidR="00111129">
          <w:rPr>
            <w:webHidden/>
          </w:rPr>
          <w:instrText xml:space="preserve"> PAGEREF _Toc168492194 \h </w:instrText>
        </w:r>
        <w:r w:rsidR="00111129">
          <w:rPr>
            <w:webHidden/>
          </w:rPr>
        </w:r>
        <w:r w:rsidR="00111129">
          <w:rPr>
            <w:webHidden/>
          </w:rPr>
          <w:fldChar w:fldCharType="separate"/>
        </w:r>
        <w:r w:rsidR="003C0635">
          <w:rPr>
            <w:webHidden/>
          </w:rPr>
          <w:t>29</w:t>
        </w:r>
        <w:r w:rsidR="00111129">
          <w:rPr>
            <w:webHidden/>
          </w:rPr>
          <w:fldChar w:fldCharType="end"/>
        </w:r>
      </w:hyperlink>
    </w:p>
    <w:p w14:paraId="2975FD82" w14:textId="3C1028E9" w:rsidR="00111129" w:rsidRDefault="00EC65D3">
      <w:pPr>
        <w:pStyle w:val="Sisluet2"/>
        <w:rPr>
          <w:rFonts w:asciiTheme="minorHAnsi" w:eastAsiaTheme="minorEastAsia" w:hAnsiTheme="minorHAnsi" w:cstheme="minorBidi"/>
          <w:kern w:val="2"/>
          <w:szCs w:val="22"/>
          <w14:ligatures w14:val="standardContextual"/>
        </w:rPr>
      </w:pPr>
      <w:hyperlink w:anchor="_Toc168492195" w:history="1">
        <w:r w:rsidR="00111129" w:rsidRPr="009C78D7">
          <w:rPr>
            <w:rStyle w:val="Hyperlinkki"/>
          </w:rPr>
          <w:t>7 Säännöskohtaiset perustelut</w:t>
        </w:r>
        <w:r w:rsidR="00111129">
          <w:rPr>
            <w:webHidden/>
          </w:rPr>
          <w:tab/>
        </w:r>
        <w:r w:rsidR="00111129">
          <w:rPr>
            <w:webHidden/>
          </w:rPr>
          <w:fldChar w:fldCharType="begin"/>
        </w:r>
        <w:r w:rsidR="00111129">
          <w:rPr>
            <w:webHidden/>
          </w:rPr>
          <w:instrText xml:space="preserve"> PAGEREF _Toc168492195 \h </w:instrText>
        </w:r>
        <w:r w:rsidR="00111129">
          <w:rPr>
            <w:webHidden/>
          </w:rPr>
        </w:r>
        <w:r w:rsidR="00111129">
          <w:rPr>
            <w:webHidden/>
          </w:rPr>
          <w:fldChar w:fldCharType="separate"/>
        </w:r>
        <w:r w:rsidR="003C0635">
          <w:rPr>
            <w:webHidden/>
          </w:rPr>
          <w:t>29</w:t>
        </w:r>
        <w:r w:rsidR="00111129">
          <w:rPr>
            <w:webHidden/>
          </w:rPr>
          <w:fldChar w:fldCharType="end"/>
        </w:r>
      </w:hyperlink>
    </w:p>
    <w:p w14:paraId="2E8B2989" w14:textId="1C9C891A" w:rsidR="00111129" w:rsidRDefault="00EC65D3">
      <w:pPr>
        <w:pStyle w:val="Sisluet3"/>
        <w:rPr>
          <w:rFonts w:asciiTheme="minorHAnsi" w:eastAsiaTheme="minorEastAsia" w:hAnsiTheme="minorHAnsi" w:cstheme="minorBidi"/>
          <w:noProof/>
          <w:kern w:val="2"/>
          <w:szCs w:val="22"/>
          <w14:ligatures w14:val="standardContextual"/>
        </w:rPr>
      </w:pPr>
      <w:hyperlink w:anchor="_Toc168492196" w:history="1">
        <w:r w:rsidR="00111129" w:rsidRPr="009C78D7">
          <w:rPr>
            <w:rStyle w:val="Hyperlinkki"/>
            <w:noProof/>
          </w:rPr>
          <w:t>7.1 Laki Kansaneläkelaitoksen kuntoutusetuuksista ja kuntoutusrahaetuuksista</w:t>
        </w:r>
        <w:r w:rsidR="00111129">
          <w:rPr>
            <w:noProof/>
            <w:webHidden/>
          </w:rPr>
          <w:tab/>
        </w:r>
        <w:r w:rsidR="00111129">
          <w:rPr>
            <w:noProof/>
            <w:webHidden/>
          </w:rPr>
          <w:fldChar w:fldCharType="begin"/>
        </w:r>
        <w:r w:rsidR="00111129">
          <w:rPr>
            <w:noProof/>
            <w:webHidden/>
          </w:rPr>
          <w:instrText xml:space="preserve"> PAGEREF _Toc168492196 \h </w:instrText>
        </w:r>
        <w:r w:rsidR="00111129">
          <w:rPr>
            <w:noProof/>
            <w:webHidden/>
          </w:rPr>
        </w:r>
        <w:r w:rsidR="00111129">
          <w:rPr>
            <w:noProof/>
            <w:webHidden/>
          </w:rPr>
          <w:fldChar w:fldCharType="separate"/>
        </w:r>
        <w:r w:rsidR="003C0635">
          <w:rPr>
            <w:noProof/>
            <w:webHidden/>
          </w:rPr>
          <w:t>29</w:t>
        </w:r>
        <w:r w:rsidR="00111129">
          <w:rPr>
            <w:noProof/>
            <w:webHidden/>
          </w:rPr>
          <w:fldChar w:fldCharType="end"/>
        </w:r>
      </w:hyperlink>
    </w:p>
    <w:p w14:paraId="2BC54749" w14:textId="6C9608B9" w:rsidR="00111129" w:rsidRDefault="00EC65D3">
      <w:pPr>
        <w:pStyle w:val="Sisluet3"/>
        <w:rPr>
          <w:rFonts w:asciiTheme="minorHAnsi" w:eastAsiaTheme="minorEastAsia" w:hAnsiTheme="minorHAnsi" w:cstheme="minorBidi"/>
          <w:noProof/>
          <w:kern w:val="2"/>
          <w:szCs w:val="22"/>
          <w14:ligatures w14:val="standardContextual"/>
        </w:rPr>
      </w:pPr>
      <w:hyperlink w:anchor="_Toc168492197" w:history="1">
        <w:r w:rsidR="00111129" w:rsidRPr="009C78D7">
          <w:rPr>
            <w:rStyle w:val="Hyperlinkki"/>
            <w:noProof/>
          </w:rPr>
          <w:t>7.2 Opintotukilaki</w:t>
        </w:r>
        <w:r w:rsidR="00111129">
          <w:rPr>
            <w:noProof/>
            <w:webHidden/>
          </w:rPr>
          <w:tab/>
        </w:r>
        <w:r w:rsidR="00111129">
          <w:rPr>
            <w:noProof/>
            <w:webHidden/>
          </w:rPr>
          <w:fldChar w:fldCharType="begin"/>
        </w:r>
        <w:r w:rsidR="00111129">
          <w:rPr>
            <w:noProof/>
            <w:webHidden/>
          </w:rPr>
          <w:instrText xml:space="preserve"> PAGEREF _Toc168492197 \h </w:instrText>
        </w:r>
        <w:r w:rsidR="00111129">
          <w:rPr>
            <w:noProof/>
            <w:webHidden/>
          </w:rPr>
        </w:r>
        <w:r w:rsidR="00111129">
          <w:rPr>
            <w:noProof/>
            <w:webHidden/>
          </w:rPr>
          <w:fldChar w:fldCharType="separate"/>
        </w:r>
        <w:r w:rsidR="003C0635">
          <w:rPr>
            <w:noProof/>
            <w:webHidden/>
          </w:rPr>
          <w:t>34</w:t>
        </w:r>
        <w:r w:rsidR="00111129">
          <w:rPr>
            <w:noProof/>
            <w:webHidden/>
          </w:rPr>
          <w:fldChar w:fldCharType="end"/>
        </w:r>
      </w:hyperlink>
    </w:p>
    <w:p w14:paraId="4A4C7F2E" w14:textId="6603BB2E" w:rsidR="00111129" w:rsidRDefault="00EC65D3">
      <w:pPr>
        <w:pStyle w:val="Sisluet3"/>
        <w:rPr>
          <w:rFonts w:asciiTheme="minorHAnsi" w:eastAsiaTheme="minorEastAsia" w:hAnsiTheme="minorHAnsi" w:cstheme="minorBidi"/>
          <w:noProof/>
          <w:kern w:val="2"/>
          <w:szCs w:val="22"/>
          <w14:ligatures w14:val="standardContextual"/>
        </w:rPr>
      </w:pPr>
      <w:hyperlink w:anchor="_Toc168492198" w:history="1">
        <w:r w:rsidR="00111129" w:rsidRPr="009C78D7">
          <w:rPr>
            <w:rStyle w:val="Hyperlinkki"/>
            <w:noProof/>
          </w:rPr>
          <w:t>7.3 Sairausvakuutuslaki</w:t>
        </w:r>
        <w:r w:rsidR="00111129">
          <w:rPr>
            <w:noProof/>
            <w:webHidden/>
          </w:rPr>
          <w:tab/>
        </w:r>
        <w:r w:rsidR="00111129">
          <w:rPr>
            <w:noProof/>
            <w:webHidden/>
          </w:rPr>
          <w:fldChar w:fldCharType="begin"/>
        </w:r>
        <w:r w:rsidR="00111129">
          <w:rPr>
            <w:noProof/>
            <w:webHidden/>
          </w:rPr>
          <w:instrText xml:space="preserve"> PAGEREF _Toc168492198 \h </w:instrText>
        </w:r>
        <w:r w:rsidR="00111129">
          <w:rPr>
            <w:noProof/>
            <w:webHidden/>
          </w:rPr>
        </w:r>
        <w:r w:rsidR="00111129">
          <w:rPr>
            <w:noProof/>
            <w:webHidden/>
          </w:rPr>
          <w:fldChar w:fldCharType="separate"/>
        </w:r>
        <w:r w:rsidR="003C0635">
          <w:rPr>
            <w:noProof/>
            <w:webHidden/>
          </w:rPr>
          <w:t>34</w:t>
        </w:r>
        <w:r w:rsidR="00111129">
          <w:rPr>
            <w:noProof/>
            <w:webHidden/>
          </w:rPr>
          <w:fldChar w:fldCharType="end"/>
        </w:r>
      </w:hyperlink>
    </w:p>
    <w:p w14:paraId="73B7E25F" w14:textId="16F4AEC6" w:rsidR="00111129" w:rsidRDefault="00EC65D3">
      <w:pPr>
        <w:pStyle w:val="Sisluet2"/>
        <w:rPr>
          <w:rFonts w:asciiTheme="minorHAnsi" w:eastAsiaTheme="minorEastAsia" w:hAnsiTheme="minorHAnsi" w:cstheme="minorBidi"/>
          <w:kern w:val="2"/>
          <w:szCs w:val="22"/>
          <w14:ligatures w14:val="standardContextual"/>
        </w:rPr>
      </w:pPr>
      <w:hyperlink w:anchor="_Toc168492199" w:history="1">
        <w:r w:rsidR="00111129" w:rsidRPr="009C78D7">
          <w:rPr>
            <w:rStyle w:val="Hyperlinkki"/>
          </w:rPr>
          <w:t>8 Voimaantulo</w:t>
        </w:r>
        <w:r w:rsidR="00111129">
          <w:rPr>
            <w:webHidden/>
          </w:rPr>
          <w:tab/>
        </w:r>
        <w:r w:rsidR="00111129">
          <w:rPr>
            <w:webHidden/>
          </w:rPr>
          <w:fldChar w:fldCharType="begin"/>
        </w:r>
        <w:r w:rsidR="00111129">
          <w:rPr>
            <w:webHidden/>
          </w:rPr>
          <w:instrText xml:space="preserve"> PAGEREF _Toc168492199 \h </w:instrText>
        </w:r>
        <w:r w:rsidR="00111129">
          <w:rPr>
            <w:webHidden/>
          </w:rPr>
        </w:r>
        <w:r w:rsidR="00111129">
          <w:rPr>
            <w:webHidden/>
          </w:rPr>
          <w:fldChar w:fldCharType="separate"/>
        </w:r>
        <w:r w:rsidR="003C0635">
          <w:rPr>
            <w:webHidden/>
          </w:rPr>
          <w:t>35</w:t>
        </w:r>
        <w:r w:rsidR="00111129">
          <w:rPr>
            <w:webHidden/>
          </w:rPr>
          <w:fldChar w:fldCharType="end"/>
        </w:r>
      </w:hyperlink>
    </w:p>
    <w:p w14:paraId="70744E78" w14:textId="10585DB8" w:rsidR="00111129" w:rsidRDefault="00EC65D3">
      <w:pPr>
        <w:pStyle w:val="Sisluet2"/>
        <w:rPr>
          <w:rFonts w:asciiTheme="minorHAnsi" w:eastAsiaTheme="minorEastAsia" w:hAnsiTheme="minorHAnsi" w:cstheme="minorBidi"/>
          <w:kern w:val="2"/>
          <w:szCs w:val="22"/>
          <w14:ligatures w14:val="standardContextual"/>
        </w:rPr>
      </w:pPr>
      <w:hyperlink w:anchor="_Toc168492200" w:history="1">
        <w:r w:rsidR="00111129" w:rsidRPr="009C78D7">
          <w:rPr>
            <w:rStyle w:val="Hyperlinkki"/>
          </w:rPr>
          <w:t>9 Toimeenpano ja seuranta</w:t>
        </w:r>
        <w:r w:rsidR="00111129">
          <w:rPr>
            <w:webHidden/>
          </w:rPr>
          <w:tab/>
        </w:r>
        <w:r w:rsidR="00111129">
          <w:rPr>
            <w:webHidden/>
          </w:rPr>
          <w:fldChar w:fldCharType="begin"/>
        </w:r>
        <w:r w:rsidR="00111129">
          <w:rPr>
            <w:webHidden/>
          </w:rPr>
          <w:instrText xml:space="preserve"> PAGEREF _Toc168492200 \h </w:instrText>
        </w:r>
        <w:r w:rsidR="00111129">
          <w:rPr>
            <w:webHidden/>
          </w:rPr>
        </w:r>
        <w:r w:rsidR="00111129">
          <w:rPr>
            <w:webHidden/>
          </w:rPr>
          <w:fldChar w:fldCharType="separate"/>
        </w:r>
        <w:r w:rsidR="003C0635">
          <w:rPr>
            <w:webHidden/>
          </w:rPr>
          <w:t>35</w:t>
        </w:r>
        <w:r w:rsidR="00111129">
          <w:rPr>
            <w:webHidden/>
          </w:rPr>
          <w:fldChar w:fldCharType="end"/>
        </w:r>
      </w:hyperlink>
    </w:p>
    <w:p w14:paraId="38F34A74" w14:textId="2B9E6C29" w:rsidR="00111129" w:rsidRDefault="00EC65D3">
      <w:pPr>
        <w:pStyle w:val="Sisluet2"/>
        <w:rPr>
          <w:rFonts w:asciiTheme="minorHAnsi" w:eastAsiaTheme="minorEastAsia" w:hAnsiTheme="minorHAnsi" w:cstheme="minorBidi"/>
          <w:kern w:val="2"/>
          <w:szCs w:val="22"/>
          <w14:ligatures w14:val="standardContextual"/>
        </w:rPr>
      </w:pPr>
      <w:hyperlink w:anchor="_Toc168492201" w:history="1">
        <w:r w:rsidR="00111129" w:rsidRPr="009C78D7">
          <w:rPr>
            <w:rStyle w:val="Hyperlinkki"/>
          </w:rPr>
          <w:t>10 Suhde muihin esityksiin</w:t>
        </w:r>
        <w:r w:rsidR="00111129">
          <w:rPr>
            <w:webHidden/>
          </w:rPr>
          <w:tab/>
        </w:r>
        <w:r w:rsidR="00111129">
          <w:rPr>
            <w:webHidden/>
          </w:rPr>
          <w:fldChar w:fldCharType="begin"/>
        </w:r>
        <w:r w:rsidR="00111129">
          <w:rPr>
            <w:webHidden/>
          </w:rPr>
          <w:instrText xml:space="preserve"> PAGEREF _Toc168492201 \h </w:instrText>
        </w:r>
        <w:r w:rsidR="00111129">
          <w:rPr>
            <w:webHidden/>
          </w:rPr>
        </w:r>
        <w:r w:rsidR="00111129">
          <w:rPr>
            <w:webHidden/>
          </w:rPr>
          <w:fldChar w:fldCharType="separate"/>
        </w:r>
        <w:r w:rsidR="003C0635">
          <w:rPr>
            <w:webHidden/>
          </w:rPr>
          <w:t>35</w:t>
        </w:r>
        <w:r w:rsidR="00111129">
          <w:rPr>
            <w:webHidden/>
          </w:rPr>
          <w:fldChar w:fldCharType="end"/>
        </w:r>
      </w:hyperlink>
    </w:p>
    <w:p w14:paraId="687C1D87" w14:textId="736C5ACD" w:rsidR="00111129" w:rsidRDefault="00EC65D3">
      <w:pPr>
        <w:pStyle w:val="Sisluet3"/>
        <w:rPr>
          <w:rFonts w:asciiTheme="minorHAnsi" w:eastAsiaTheme="minorEastAsia" w:hAnsiTheme="minorHAnsi" w:cstheme="minorBidi"/>
          <w:noProof/>
          <w:kern w:val="2"/>
          <w:szCs w:val="22"/>
          <w14:ligatures w14:val="standardContextual"/>
        </w:rPr>
      </w:pPr>
      <w:hyperlink w:anchor="_Toc168492202" w:history="1">
        <w:r w:rsidR="00111129" w:rsidRPr="009C78D7">
          <w:rPr>
            <w:rStyle w:val="Hyperlinkki"/>
            <w:noProof/>
          </w:rPr>
          <w:t>10.1 Esityksen riippuvuus muista esityksistä</w:t>
        </w:r>
        <w:r w:rsidR="00111129">
          <w:rPr>
            <w:noProof/>
            <w:webHidden/>
          </w:rPr>
          <w:tab/>
        </w:r>
        <w:r w:rsidR="00111129">
          <w:rPr>
            <w:noProof/>
            <w:webHidden/>
          </w:rPr>
          <w:fldChar w:fldCharType="begin"/>
        </w:r>
        <w:r w:rsidR="00111129">
          <w:rPr>
            <w:noProof/>
            <w:webHidden/>
          </w:rPr>
          <w:instrText xml:space="preserve"> PAGEREF _Toc168492202 \h </w:instrText>
        </w:r>
        <w:r w:rsidR="00111129">
          <w:rPr>
            <w:noProof/>
            <w:webHidden/>
          </w:rPr>
        </w:r>
        <w:r w:rsidR="00111129">
          <w:rPr>
            <w:noProof/>
            <w:webHidden/>
          </w:rPr>
          <w:fldChar w:fldCharType="separate"/>
        </w:r>
        <w:r w:rsidR="003C0635">
          <w:rPr>
            <w:noProof/>
            <w:webHidden/>
          </w:rPr>
          <w:t>35</w:t>
        </w:r>
        <w:r w:rsidR="00111129">
          <w:rPr>
            <w:noProof/>
            <w:webHidden/>
          </w:rPr>
          <w:fldChar w:fldCharType="end"/>
        </w:r>
      </w:hyperlink>
    </w:p>
    <w:p w14:paraId="7C85B8A1" w14:textId="1C412F00" w:rsidR="00111129" w:rsidRDefault="00EC65D3">
      <w:pPr>
        <w:pStyle w:val="Sisluet3"/>
        <w:rPr>
          <w:rFonts w:asciiTheme="minorHAnsi" w:eastAsiaTheme="minorEastAsia" w:hAnsiTheme="minorHAnsi" w:cstheme="minorBidi"/>
          <w:noProof/>
          <w:kern w:val="2"/>
          <w:szCs w:val="22"/>
          <w14:ligatures w14:val="standardContextual"/>
        </w:rPr>
      </w:pPr>
      <w:hyperlink w:anchor="_Toc168492203" w:history="1">
        <w:r w:rsidR="00111129" w:rsidRPr="009C78D7">
          <w:rPr>
            <w:rStyle w:val="Hyperlinkki"/>
            <w:noProof/>
          </w:rPr>
          <w:t>10.2 Suhde talousarvioesitykseen</w:t>
        </w:r>
        <w:r w:rsidR="00111129">
          <w:rPr>
            <w:noProof/>
            <w:webHidden/>
          </w:rPr>
          <w:tab/>
        </w:r>
        <w:r w:rsidR="00111129">
          <w:rPr>
            <w:noProof/>
            <w:webHidden/>
          </w:rPr>
          <w:fldChar w:fldCharType="begin"/>
        </w:r>
        <w:r w:rsidR="00111129">
          <w:rPr>
            <w:noProof/>
            <w:webHidden/>
          </w:rPr>
          <w:instrText xml:space="preserve"> PAGEREF _Toc168492203 \h </w:instrText>
        </w:r>
        <w:r w:rsidR="00111129">
          <w:rPr>
            <w:noProof/>
            <w:webHidden/>
          </w:rPr>
        </w:r>
        <w:r w:rsidR="00111129">
          <w:rPr>
            <w:noProof/>
            <w:webHidden/>
          </w:rPr>
          <w:fldChar w:fldCharType="separate"/>
        </w:r>
        <w:r w:rsidR="003C0635">
          <w:rPr>
            <w:noProof/>
            <w:webHidden/>
          </w:rPr>
          <w:t>35</w:t>
        </w:r>
        <w:r w:rsidR="00111129">
          <w:rPr>
            <w:noProof/>
            <w:webHidden/>
          </w:rPr>
          <w:fldChar w:fldCharType="end"/>
        </w:r>
      </w:hyperlink>
    </w:p>
    <w:p w14:paraId="3108EA9B" w14:textId="6092DD62" w:rsidR="00111129" w:rsidRDefault="00EC65D3">
      <w:pPr>
        <w:pStyle w:val="Sisluet2"/>
        <w:rPr>
          <w:rFonts w:asciiTheme="minorHAnsi" w:eastAsiaTheme="minorEastAsia" w:hAnsiTheme="minorHAnsi" w:cstheme="minorBidi"/>
          <w:kern w:val="2"/>
          <w:szCs w:val="22"/>
          <w14:ligatures w14:val="standardContextual"/>
        </w:rPr>
      </w:pPr>
      <w:hyperlink w:anchor="_Toc168492204" w:history="1">
        <w:r w:rsidR="00111129" w:rsidRPr="009C78D7">
          <w:rPr>
            <w:rStyle w:val="Hyperlinkki"/>
          </w:rPr>
          <w:t>11 Suhde perustuslakiin ja säätämisjärjestys</w:t>
        </w:r>
        <w:r w:rsidR="00111129">
          <w:rPr>
            <w:webHidden/>
          </w:rPr>
          <w:tab/>
        </w:r>
        <w:r w:rsidR="00111129">
          <w:rPr>
            <w:webHidden/>
          </w:rPr>
          <w:fldChar w:fldCharType="begin"/>
        </w:r>
        <w:r w:rsidR="00111129">
          <w:rPr>
            <w:webHidden/>
          </w:rPr>
          <w:instrText xml:space="preserve"> PAGEREF _Toc168492204 \h </w:instrText>
        </w:r>
        <w:r w:rsidR="00111129">
          <w:rPr>
            <w:webHidden/>
          </w:rPr>
        </w:r>
        <w:r w:rsidR="00111129">
          <w:rPr>
            <w:webHidden/>
          </w:rPr>
          <w:fldChar w:fldCharType="separate"/>
        </w:r>
        <w:r w:rsidR="003C0635">
          <w:rPr>
            <w:webHidden/>
          </w:rPr>
          <w:t>35</w:t>
        </w:r>
        <w:r w:rsidR="00111129">
          <w:rPr>
            <w:webHidden/>
          </w:rPr>
          <w:fldChar w:fldCharType="end"/>
        </w:r>
      </w:hyperlink>
    </w:p>
    <w:p w14:paraId="3E1D085C" w14:textId="52612338" w:rsidR="00111129" w:rsidRDefault="00EC65D3">
      <w:pPr>
        <w:pStyle w:val="Sisluet1"/>
        <w:rPr>
          <w:rFonts w:asciiTheme="minorHAnsi" w:eastAsiaTheme="minorEastAsia" w:hAnsiTheme="minorHAnsi" w:cstheme="minorBidi"/>
          <w:bCs w:val="0"/>
          <w:caps w:val="0"/>
          <w:noProof/>
          <w:kern w:val="2"/>
          <w:szCs w:val="22"/>
          <w14:ligatures w14:val="standardContextual"/>
        </w:rPr>
      </w:pPr>
      <w:hyperlink w:anchor="_Toc168492205" w:history="1">
        <w:r w:rsidR="00111129" w:rsidRPr="009C78D7">
          <w:rPr>
            <w:rStyle w:val="Hyperlinkki"/>
            <w:noProof/>
          </w:rPr>
          <w:t>Lakiehdotukset</w:t>
        </w:r>
        <w:r w:rsidR="00111129">
          <w:rPr>
            <w:noProof/>
            <w:webHidden/>
          </w:rPr>
          <w:tab/>
        </w:r>
        <w:r w:rsidR="00111129">
          <w:rPr>
            <w:noProof/>
            <w:webHidden/>
          </w:rPr>
          <w:fldChar w:fldCharType="begin"/>
        </w:r>
        <w:r w:rsidR="00111129">
          <w:rPr>
            <w:noProof/>
            <w:webHidden/>
          </w:rPr>
          <w:instrText xml:space="preserve"> PAGEREF _Toc168492205 \h </w:instrText>
        </w:r>
        <w:r w:rsidR="00111129">
          <w:rPr>
            <w:noProof/>
            <w:webHidden/>
          </w:rPr>
        </w:r>
        <w:r w:rsidR="00111129">
          <w:rPr>
            <w:noProof/>
            <w:webHidden/>
          </w:rPr>
          <w:fldChar w:fldCharType="separate"/>
        </w:r>
        <w:r w:rsidR="003C0635">
          <w:rPr>
            <w:noProof/>
            <w:webHidden/>
          </w:rPr>
          <w:t>40</w:t>
        </w:r>
        <w:r w:rsidR="00111129">
          <w:rPr>
            <w:noProof/>
            <w:webHidden/>
          </w:rPr>
          <w:fldChar w:fldCharType="end"/>
        </w:r>
      </w:hyperlink>
    </w:p>
    <w:p w14:paraId="7AD69945" w14:textId="76CBC55C" w:rsidR="00111129" w:rsidRDefault="00EC65D3">
      <w:pPr>
        <w:pStyle w:val="Sisluet3"/>
        <w:rPr>
          <w:rFonts w:asciiTheme="minorHAnsi" w:eastAsiaTheme="minorEastAsia" w:hAnsiTheme="minorHAnsi" w:cstheme="minorBidi"/>
          <w:noProof/>
          <w:kern w:val="2"/>
          <w:szCs w:val="22"/>
          <w14:ligatures w14:val="standardContextual"/>
        </w:rPr>
      </w:pPr>
      <w:hyperlink w:anchor="_Toc168492206" w:history="1">
        <w:r w:rsidR="00111129">
          <w:rPr>
            <w:rStyle w:val="Hyperlinkki"/>
            <w:noProof/>
          </w:rPr>
          <w:t>1. Laki K</w:t>
        </w:r>
        <w:r w:rsidR="00111129" w:rsidRPr="009C78D7">
          <w:rPr>
            <w:rStyle w:val="Hyperlinkki"/>
            <w:noProof/>
          </w:rPr>
          <w:t>ansaneläkelaitoksen kuntoutusetuuksista ja kuntoutusrahaetuuksista annetun lain muuttamisesta</w:t>
        </w:r>
        <w:r w:rsidR="00111129">
          <w:rPr>
            <w:noProof/>
            <w:webHidden/>
          </w:rPr>
          <w:tab/>
        </w:r>
        <w:r w:rsidR="00111129">
          <w:rPr>
            <w:noProof/>
            <w:webHidden/>
          </w:rPr>
          <w:fldChar w:fldCharType="begin"/>
        </w:r>
        <w:r w:rsidR="00111129">
          <w:rPr>
            <w:noProof/>
            <w:webHidden/>
          </w:rPr>
          <w:instrText xml:space="preserve"> PAGEREF _Toc168492206 \h </w:instrText>
        </w:r>
        <w:r w:rsidR="00111129">
          <w:rPr>
            <w:noProof/>
            <w:webHidden/>
          </w:rPr>
        </w:r>
        <w:r w:rsidR="00111129">
          <w:rPr>
            <w:noProof/>
            <w:webHidden/>
          </w:rPr>
          <w:fldChar w:fldCharType="separate"/>
        </w:r>
        <w:r w:rsidR="003C0635">
          <w:rPr>
            <w:noProof/>
            <w:webHidden/>
          </w:rPr>
          <w:t>40</w:t>
        </w:r>
        <w:r w:rsidR="00111129">
          <w:rPr>
            <w:noProof/>
            <w:webHidden/>
          </w:rPr>
          <w:fldChar w:fldCharType="end"/>
        </w:r>
      </w:hyperlink>
    </w:p>
    <w:p w14:paraId="15C2E2D5" w14:textId="4C20C89A" w:rsidR="00111129" w:rsidRDefault="00EC65D3">
      <w:pPr>
        <w:pStyle w:val="Sisluet3"/>
        <w:rPr>
          <w:rFonts w:asciiTheme="minorHAnsi" w:eastAsiaTheme="minorEastAsia" w:hAnsiTheme="minorHAnsi" w:cstheme="minorBidi"/>
          <w:noProof/>
          <w:kern w:val="2"/>
          <w:szCs w:val="22"/>
          <w14:ligatures w14:val="standardContextual"/>
        </w:rPr>
      </w:pPr>
      <w:hyperlink w:anchor="_Toc168492207" w:history="1">
        <w:r w:rsidR="00111129">
          <w:rPr>
            <w:rStyle w:val="Hyperlinkki"/>
            <w:noProof/>
          </w:rPr>
          <w:t>2. Laki o</w:t>
        </w:r>
        <w:r w:rsidR="00111129" w:rsidRPr="009C78D7">
          <w:rPr>
            <w:rStyle w:val="Hyperlinkki"/>
            <w:noProof/>
          </w:rPr>
          <w:t>pintotukilain 6 §:n muuttamisesta</w:t>
        </w:r>
        <w:r w:rsidR="00111129">
          <w:rPr>
            <w:noProof/>
            <w:webHidden/>
          </w:rPr>
          <w:tab/>
        </w:r>
        <w:r w:rsidR="00111129">
          <w:rPr>
            <w:noProof/>
            <w:webHidden/>
          </w:rPr>
          <w:fldChar w:fldCharType="begin"/>
        </w:r>
        <w:r w:rsidR="00111129">
          <w:rPr>
            <w:noProof/>
            <w:webHidden/>
          </w:rPr>
          <w:instrText xml:space="preserve"> PAGEREF _Toc168492207 \h </w:instrText>
        </w:r>
        <w:r w:rsidR="00111129">
          <w:rPr>
            <w:noProof/>
            <w:webHidden/>
          </w:rPr>
        </w:r>
        <w:r w:rsidR="00111129">
          <w:rPr>
            <w:noProof/>
            <w:webHidden/>
          </w:rPr>
          <w:fldChar w:fldCharType="separate"/>
        </w:r>
        <w:r w:rsidR="003C0635">
          <w:rPr>
            <w:noProof/>
            <w:webHidden/>
          </w:rPr>
          <w:t>44</w:t>
        </w:r>
        <w:r w:rsidR="00111129">
          <w:rPr>
            <w:noProof/>
            <w:webHidden/>
          </w:rPr>
          <w:fldChar w:fldCharType="end"/>
        </w:r>
      </w:hyperlink>
    </w:p>
    <w:p w14:paraId="7084B51B" w14:textId="58A0F1E6" w:rsidR="00111129" w:rsidRDefault="00EC65D3">
      <w:pPr>
        <w:pStyle w:val="Sisluet3"/>
        <w:rPr>
          <w:rFonts w:asciiTheme="minorHAnsi" w:eastAsiaTheme="minorEastAsia" w:hAnsiTheme="minorHAnsi" w:cstheme="minorBidi"/>
          <w:noProof/>
          <w:kern w:val="2"/>
          <w:szCs w:val="22"/>
          <w14:ligatures w14:val="standardContextual"/>
        </w:rPr>
      </w:pPr>
      <w:hyperlink w:anchor="_Toc168492208" w:history="1">
        <w:r w:rsidR="00111129">
          <w:rPr>
            <w:rStyle w:val="Hyperlinkki"/>
            <w:noProof/>
          </w:rPr>
          <w:t>3. Laki s</w:t>
        </w:r>
        <w:r w:rsidR="00111129" w:rsidRPr="009C78D7">
          <w:rPr>
            <w:rStyle w:val="Hyperlinkki"/>
            <w:noProof/>
          </w:rPr>
          <w:t>airausvakuutuslain 18 luvun 13 §:n muuttamisesta</w:t>
        </w:r>
        <w:r w:rsidR="00111129">
          <w:rPr>
            <w:noProof/>
            <w:webHidden/>
          </w:rPr>
          <w:tab/>
        </w:r>
        <w:r w:rsidR="00111129">
          <w:rPr>
            <w:noProof/>
            <w:webHidden/>
          </w:rPr>
          <w:fldChar w:fldCharType="begin"/>
        </w:r>
        <w:r w:rsidR="00111129">
          <w:rPr>
            <w:noProof/>
            <w:webHidden/>
          </w:rPr>
          <w:instrText xml:space="preserve"> PAGEREF _Toc168492208 \h </w:instrText>
        </w:r>
        <w:r w:rsidR="00111129">
          <w:rPr>
            <w:noProof/>
            <w:webHidden/>
          </w:rPr>
        </w:r>
        <w:r w:rsidR="00111129">
          <w:rPr>
            <w:noProof/>
            <w:webHidden/>
          </w:rPr>
          <w:fldChar w:fldCharType="separate"/>
        </w:r>
        <w:r w:rsidR="003C0635">
          <w:rPr>
            <w:noProof/>
            <w:webHidden/>
          </w:rPr>
          <w:t>45</w:t>
        </w:r>
        <w:r w:rsidR="00111129">
          <w:rPr>
            <w:noProof/>
            <w:webHidden/>
          </w:rPr>
          <w:fldChar w:fldCharType="end"/>
        </w:r>
      </w:hyperlink>
    </w:p>
    <w:p w14:paraId="2E24C1B3" w14:textId="74D9A3EB" w:rsidR="00111129" w:rsidRDefault="00EC65D3">
      <w:pPr>
        <w:pStyle w:val="Sisluet1"/>
        <w:rPr>
          <w:rFonts w:asciiTheme="minorHAnsi" w:eastAsiaTheme="minorEastAsia" w:hAnsiTheme="minorHAnsi" w:cstheme="minorBidi"/>
          <w:bCs w:val="0"/>
          <w:caps w:val="0"/>
          <w:noProof/>
          <w:kern w:val="2"/>
          <w:szCs w:val="22"/>
          <w14:ligatures w14:val="standardContextual"/>
        </w:rPr>
      </w:pPr>
      <w:hyperlink w:anchor="_Toc168492209" w:history="1">
        <w:r w:rsidR="00111129" w:rsidRPr="009C78D7">
          <w:rPr>
            <w:rStyle w:val="Hyperlinkki"/>
            <w:noProof/>
          </w:rPr>
          <w:t>Liite</w:t>
        </w:r>
        <w:r w:rsidR="00111129">
          <w:rPr>
            <w:noProof/>
            <w:webHidden/>
          </w:rPr>
          <w:tab/>
        </w:r>
        <w:r w:rsidR="00111129">
          <w:rPr>
            <w:noProof/>
            <w:webHidden/>
          </w:rPr>
          <w:fldChar w:fldCharType="begin"/>
        </w:r>
        <w:r w:rsidR="00111129">
          <w:rPr>
            <w:noProof/>
            <w:webHidden/>
          </w:rPr>
          <w:instrText xml:space="preserve"> PAGEREF _Toc168492209 \h </w:instrText>
        </w:r>
        <w:r w:rsidR="00111129">
          <w:rPr>
            <w:noProof/>
            <w:webHidden/>
          </w:rPr>
        </w:r>
        <w:r w:rsidR="00111129">
          <w:rPr>
            <w:noProof/>
            <w:webHidden/>
          </w:rPr>
          <w:fldChar w:fldCharType="separate"/>
        </w:r>
        <w:r w:rsidR="003C0635">
          <w:rPr>
            <w:noProof/>
            <w:webHidden/>
          </w:rPr>
          <w:t>46</w:t>
        </w:r>
        <w:r w:rsidR="00111129">
          <w:rPr>
            <w:noProof/>
            <w:webHidden/>
          </w:rPr>
          <w:fldChar w:fldCharType="end"/>
        </w:r>
      </w:hyperlink>
    </w:p>
    <w:p w14:paraId="5327B14A" w14:textId="40291BFE" w:rsidR="00111129" w:rsidRDefault="00EC65D3">
      <w:pPr>
        <w:pStyle w:val="Sisluet1"/>
        <w:rPr>
          <w:rFonts w:asciiTheme="minorHAnsi" w:eastAsiaTheme="minorEastAsia" w:hAnsiTheme="minorHAnsi" w:cstheme="minorBidi"/>
          <w:bCs w:val="0"/>
          <w:caps w:val="0"/>
          <w:noProof/>
          <w:kern w:val="2"/>
          <w:szCs w:val="22"/>
          <w14:ligatures w14:val="standardContextual"/>
        </w:rPr>
      </w:pPr>
      <w:hyperlink w:anchor="_Toc168492210" w:history="1">
        <w:r w:rsidR="00111129" w:rsidRPr="009C78D7">
          <w:rPr>
            <w:rStyle w:val="Hyperlinkki"/>
            <w:noProof/>
          </w:rPr>
          <w:t>Rinnakkaistekstit</w:t>
        </w:r>
        <w:r w:rsidR="00111129">
          <w:rPr>
            <w:noProof/>
            <w:webHidden/>
          </w:rPr>
          <w:tab/>
        </w:r>
        <w:r w:rsidR="00111129">
          <w:rPr>
            <w:noProof/>
            <w:webHidden/>
          </w:rPr>
          <w:fldChar w:fldCharType="begin"/>
        </w:r>
        <w:r w:rsidR="00111129">
          <w:rPr>
            <w:noProof/>
            <w:webHidden/>
          </w:rPr>
          <w:instrText xml:space="preserve"> PAGEREF _Toc168492210 \h </w:instrText>
        </w:r>
        <w:r w:rsidR="00111129">
          <w:rPr>
            <w:noProof/>
            <w:webHidden/>
          </w:rPr>
        </w:r>
        <w:r w:rsidR="00111129">
          <w:rPr>
            <w:noProof/>
            <w:webHidden/>
          </w:rPr>
          <w:fldChar w:fldCharType="separate"/>
        </w:r>
        <w:r w:rsidR="003C0635">
          <w:rPr>
            <w:noProof/>
            <w:webHidden/>
          </w:rPr>
          <w:t>46</w:t>
        </w:r>
        <w:r w:rsidR="00111129">
          <w:rPr>
            <w:noProof/>
            <w:webHidden/>
          </w:rPr>
          <w:fldChar w:fldCharType="end"/>
        </w:r>
      </w:hyperlink>
    </w:p>
    <w:p w14:paraId="34C945BD" w14:textId="4E3D0A1E" w:rsidR="00111129" w:rsidRDefault="00EC65D3">
      <w:pPr>
        <w:pStyle w:val="Sisluet3"/>
        <w:rPr>
          <w:rFonts w:asciiTheme="minorHAnsi" w:eastAsiaTheme="minorEastAsia" w:hAnsiTheme="minorHAnsi" w:cstheme="minorBidi"/>
          <w:noProof/>
          <w:kern w:val="2"/>
          <w:szCs w:val="22"/>
          <w14:ligatures w14:val="standardContextual"/>
        </w:rPr>
      </w:pPr>
      <w:hyperlink w:anchor="_Toc168492211" w:history="1">
        <w:r w:rsidR="00111129">
          <w:rPr>
            <w:rStyle w:val="Hyperlinkki"/>
            <w:noProof/>
          </w:rPr>
          <w:t>1. Laki K</w:t>
        </w:r>
        <w:r w:rsidR="00111129" w:rsidRPr="009C78D7">
          <w:rPr>
            <w:rStyle w:val="Hyperlinkki"/>
            <w:noProof/>
          </w:rPr>
          <w:t>ansaneläkelaitoksen kuntoutusetuuksista ja kuntoutusrahaetuuksista annetun lain muuttamisesta</w:t>
        </w:r>
        <w:r w:rsidR="00111129">
          <w:rPr>
            <w:noProof/>
            <w:webHidden/>
          </w:rPr>
          <w:tab/>
        </w:r>
        <w:r w:rsidR="00111129">
          <w:rPr>
            <w:noProof/>
            <w:webHidden/>
          </w:rPr>
          <w:fldChar w:fldCharType="begin"/>
        </w:r>
        <w:r w:rsidR="00111129">
          <w:rPr>
            <w:noProof/>
            <w:webHidden/>
          </w:rPr>
          <w:instrText xml:space="preserve"> PAGEREF _Toc168492211 \h </w:instrText>
        </w:r>
        <w:r w:rsidR="00111129">
          <w:rPr>
            <w:noProof/>
            <w:webHidden/>
          </w:rPr>
        </w:r>
        <w:r w:rsidR="00111129">
          <w:rPr>
            <w:noProof/>
            <w:webHidden/>
          </w:rPr>
          <w:fldChar w:fldCharType="separate"/>
        </w:r>
        <w:r w:rsidR="003C0635">
          <w:rPr>
            <w:noProof/>
            <w:webHidden/>
          </w:rPr>
          <w:t>46</w:t>
        </w:r>
        <w:r w:rsidR="00111129">
          <w:rPr>
            <w:noProof/>
            <w:webHidden/>
          </w:rPr>
          <w:fldChar w:fldCharType="end"/>
        </w:r>
      </w:hyperlink>
    </w:p>
    <w:p w14:paraId="2885460B" w14:textId="34152775" w:rsidR="00111129" w:rsidRDefault="00EC65D3">
      <w:pPr>
        <w:pStyle w:val="Sisluet3"/>
        <w:rPr>
          <w:rFonts w:asciiTheme="minorHAnsi" w:eastAsiaTheme="minorEastAsia" w:hAnsiTheme="minorHAnsi" w:cstheme="minorBidi"/>
          <w:noProof/>
          <w:kern w:val="2"/>
          <w:szCs w:val="22"/>
          <w14:ligatures w14:val="standardContextual"/>
        </w:rPr>
      </w:pPr>
      <w:hyperlink w:anchor="_Toc168492212" w:history="1">
        <w:r w:rsidR="00111129">
          <w:rPr>
            <w:rStyle w:val="Hyperlinkki"/>
            <w:noProof/>
          </w:rPr>
          <w:t>2. Laki o</w:t>
        </w:r>
        <w:r w:rsidR="00111129" w:rsidRPr="009C78D7">
          <w:rPr>
            <w:rStyle w:val="Hyperlinkki"/>
            <w:noProof/>
          </w:rPr>
          <w:t>pintotukilain 6 §:n muuttamisesta</w:t>
        </w:r>
        <w:r w:rsidR="00111129">
          <w:rPr>
            <w:noProof/>
            <w:webHidden/>
          </w:rPr>
          <w:tab/>
        </w:r>
        <w:r w:rsidR="00111129">
          <w:rPr>
            <w:noProof/>
            <w:webHidden/>
          </w:rPr>
          <w:fldChar w:fldCharType="begin"/>
        </w:r>
        <w:r w:rsidR="00111129">
          <w:rPr>
            <w:noProof/>
            <w:webHidden/>
          </w:rPr>
          <w:instrText xml:space="preserve"> PAGEREF _Toc168492212 \h </w:instrText>
        </w:r>
        <w:r w:rsidR="00111129">
          <w:rPr>
            <w:noProof/>
            <w:webHidden/>
          </w:rPr>
        </w:r>
        <w:r w:rsidR="00111129">
          <w:rPr>
            <w:noProof/>
            <w:webHidden/>
          </w:rPr>
          <w:fldChar w:fldCharType="separate"/>
        </w:r>
        <w:r w:rsidR="003C0635">
          <w:rPr>
            <w:noProof/>
            <w:webHidden/>
          </w:rPr>
          <w:t>52</w:t>
        </w:r>
        <w:r w:rsidR="00111129">
          <w:rPr>
            <w:noProof/>
            <w:webHidden/>
          </w:rPr>
          <w:fldChar w:fldCharType="end"/>
        </w:r>
      </w:hyperlink>
    </w:p>
    <w:p w14:paraId="1BDCDA6E" w14:textId="44FBCBC0" w:rsidR="00111129" w:rsidRDefault="00EC65D3">
      <w:pPr>
        <w:pStyle w:val="Sisluet3"/>
        <w:rPr>
          <w:rFonts w:asciiTheme="minorHAnsi" w:eastAsiaTheme="minorEastAsia" w:hAnsiTheme="minorHAnsi" w:cstheme="minorBidi"/>
          <w:noProof/>
          <w:kern w:val="2"/>
          <w:szCs w:val="22"/>
          <w14:ligatures w14:val="standardContextual"/>
        </w:rPr>
      </w:pPr>
      <w:hyperlink w:anchor="_Toc168492213" w:history="1">
        <w:r w:rsidR="00111129">
          <w:rPr>
            <w:rStyle w:val="Hyperlinkki"/>
            <w:noProof/>
          </w:rPr>
          <w:t>3. Laki s</w:t>
        </w:r>
        <w:r w:rsidR="00111129" w:rsidRPr="009C78D7">
          <w:rPr>
            <w:rStyle w:val="Hyperlinkki"/>
            <w:noProof/>
          </w:rPr>
          <w:t>airausvakuutuslain 18 luvun 13 §:n muuttamisesta</w:t>
        </w:r>
        <w:r w:rsidR="00111129">
          <w:rPr>
            <w:noProof/>
            <w:webHidden/>
          </w:rPr>
          <w:tab/>
        </w:r>
        <w:r w:rsidR="00111129">
          <w:rPr>
            <w:noProof/>
            <w:webHidden/>
          </w:rPr>
          <w:fldChar w:fldCharType="begin"/>
        </w:r>
        <w:r w:rsidR="00111129">
          <w:rPr>
            <w:noProof/>
            <w:webHidden/>
          </w:rPr>
          <w:instrText xml:space="preserve"> PAGEREF _Toc168492213 \h </w:instrText>
        </w:r>
        <w:r w:rsidR="00111129">
          <w:rPr>
            <w:noProof/>
            <w:webHidden/>
          </w:rPr>
        </w:r>
        <w:r w:rsidR="00111129">
          <w:rPr>
            <w:noProof/>
            <w:webHidden/>
          </w:rPr>
          <w:fldChar w:fldCharType="separate"/>
        </w:r>
        <w:r w:rsidR="003C0635">
          <w:rPr>
            <w:noProof/>
            <w:webHidden/>
          </w:rPr>
          <w:t>53</w:t>
        </w:r>
        <w:r w:rsidR="00111129">
          <w:rPr>
            <w:noProof/>
            <w:webHidden/>
          </w:rPr>
          <w:fldChar w:fldCharType="end"/>
        </w:r>
      </w:hyperlink>
    </w:p>
    <w:p w14:paraId="145EB246" w14:textId="02B47DEA" w:rsidR="00A17195" w:rsidRPr="00A17195" w:rsidRDefault="00111129" w:rsidP="00111129">
      <w:pPr>
        <w:pStyle w:val="LLSisllys"/>
      </w:pPr>
      <w:r>
        <w:rPr>
          <w:rFonts w:eastAsia="Times New Roman"/>
          <w:bCs/>
          <w:caps w:val="0"/>
          <w:szCs w:val="20"/>
          <w:lang w:eastAsia="fi-FI"/>
        </w:rPr>
        <w:fldChar w:fldCharType="end"/>
      </w:r>
      <w:r w:rsidR="00095BC2">
        <w:rPr>
          <w:caps w:val="0"/>
        </w:rPr>
        <w:fldChar w:fldCharType="begin"/>
      </w:r>
      <w:r w:rsidR="00095BC2">
        <w:rPr>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sidR="00095BC2">
        <w:rPr>
          <w:caps w:val="0"/>
        </w:rPr>
        <w:fldChar w:fldCharType="end"/>
      </w:r>
    </w:p>
    <w:p w14:paraId="0FE9E89F" w14:textId="77777777" w:rsidR="006E6F46" w:rsidRDefault="005A0584" w:rsidP="00EB0A9A">
      <w:pPr>
        <w:pStyle w:val="LLNormaali"/>
      </w:pPr>
      <w:r>
        <w:br w:type="page"/>
      </w:r>
    </w:p>
    <w:bookmarkStart w:id="2" w:name="_Toc168492154" w:displacedByCustomXml="next"/>
    <w:bookmarkStart w:id="3" w:name="_Toc168466342" w:displacedByCustomXml="next"/>
    <w:sdt>
      <w:sdtPr>
        <w:rPr>
          <w:rFonts w:eastAsia="Calibri"/>
          <w:b w:val="0"/>
          <w:caps w:val="0"/>
          <w:sz w:val="22"/>
          <w:szCs w:val="22"/>
          <w:lang w:eastAsia="en-US"/>
        </w:rPr>
        <w:alias w:val="Perustelut"/>
        <w:tag w:val="CCPerustelut"/>
        <w:id w:val="2058971695"/>
        <w:lock w:val="sdtLocked"/>
        <w:placeholder>
          <w:docPart w:val="66FAF73EDB944F77B492B273C061473D"/>
        </w:placeholder>
        <w15:color w:val="33CCCC"/>
      </w:sdtPr>
      <w:sdtEndPr>
        <w:rPr>
          <w:rFonts w:eastAsia="Times New Roman"/>
          <w:szCs w:val="24"/>
          <w:lang w:eastAsia="fi-FI"/>
        </w:rPr>
      </w:sdtEndPr>
      <w:sdtContent>
        <w:p w14:paraId="1B8DD04A" w14:textId="77777777" w:rsidR="008414FE" w:rsidRDefault="004D2778" w:rsidP="008414FE">
          <w:pPr>
            <w:pStyle w:val="LLperustelut"/>
          </w:pPr>
          <w:r>
            <w:t>PERUSTELUT</w:t>
          </w:r>
          <w:bookmarkEnd w:id="3"/>
          <w:bookmarkEnd w:id="2"/>
        </w:p>
        <w:p w14:paraId="0189173E" w14:textId="0C778C6D" w:rsidR="00E37754" w:rsidRDefault="0075180F" w:rsidP="008D714A">
          <w:pPr>
            <w:pStyle w:val="LLP1Otsikkotaso"/>
          </w:pPr>
          <w:bookmarkStart w:id="4" w:name="_Toc168466343"/>
          <w:bookmarkStart w:id="5" w:name="_Toc168492155"/>
          <w:r>
            <w:t>Asian tausta ja valmistelu</w:t>
          </w:r>
          <w:bookmarkEnd w:id="4"/>
          <w:bookmarkEnd w:id="5"/>
        </w:p>
        <w:p w14:paraId="6DFCA4FF" w14:textId="75FD31EB" w:rsidR="00686E32" w:rsidRPr="00686E32" w:rsidRDefault="007B4171" w:rsidP="00686E32">
          <w:pPr>
            <w:pStyle w:val="LLP2Otsikkotaso"/>
          </w:pPr>
          <w:bookmarkStart w:id="6" w:name="_Toc168466344"/>
          <w:bookmarkStart w:id="7" w:name="_Toc168492156"/>
          <w:r>
            <w:t>T</w:t>
          </w:r>
          <w:r w:rsidR="004D2778">
            <w:t>austa</w:t>
          </w:r>
          <w:bookmarkEnd w:id="6"/>
          <w:bookmarkEnd w:id="7"/>
        </w:p>
        <w:p w14:paraId="3DDC8A8A" w14:textId="29B7F0D3" w:rsidR="00686E32" w:rsidRDefault="00D65714" w:rsidP="005A2BE8">
          <w:pPr>
            <w:pStyle w:val="LLPerustelujenkappalejako"/>
          </w:pPr>
          <w:r w:rsidRPr="00B6639F">
            <w:t xml:space="preserve">Pääministeri </w:t>
          </w:r>
          <w:r>
            <w:t xml:space="preserve">Petteri </w:t>
          </w:r>
          <w:proofErr w:type="spellStart"/>
          <w:r>
            <w:t>Orpon</w:t>
          </w:r>
          <w:proofErr w:type="spellEnd"/>
          <w:r>
            <w:t xml:space="preserve"> </w:t>
          </w:r>
          <w:r w:rsidRPr="00B6639F">
            <w:t xml:space="preserve">hallituksen hallitusohjelman </w:t>
          </w:r>
          <w:r>
            <w:t>(V</w:t>
          </w:r>
          <w:r w:rsidRPr="00B6639F">
            <w:t xml:space="preserve">ahva ja välittävä </w:t>
          </w:r>
          <w:r>
            <w:t>S</w:t>
          </w:r>
          <w:r w:rsidRPr="00B6639F">
            <w:t>uomi 20.6.2023</w:t>
          </w:r>
          <w:r w:rsidR="00974577">
            <w:t>)</w:t>
          </w:r>
          <w:r w:rsidR="00E12A36">
            <w:rPr>
              <w:rStyle w:val="Alaviitteenviite"/>
            </w:rPr>
            <w:footnoteReference w:id="1"/>
          </w:r>
          <w:r>
            <w:t xml:space="preserve"> mukaan </w:t>
          </w:r>
          <w:r w:rsidRPr="00D65714">
            <w:t>16–29-vuotiaiden ammatilliseen kuntoutukseen pääsy edellyttää sairaus- tai vammadiagnoosia.</w:t>
          </w:r>
          <w:r>
            <w:t xml:space="preserve"> Lisäksi hallitusohjelman liitteissä todetaan, että perutaan lakimuutos, joka on mahdollistanut vuoden 2019 alusta 16–29-vuotiaiden ammatilliseen kuntoutukseen pääsyn ilman sairaus- tai vammadiagnoosia.</w:t>
          </w:r>
        </w:p>
        <w:p w14:paraId="6EA61C7F" w14:textId="4139501F" w:rsidR="002B1C28" w:rsidRDefault="00AC3B6F" w:rsidP="005A2BE8">
          <w:pPr>
            <w:pStyle w:val="LLPerustelujenkappalejako"/>
          </w:pPr>
          <w:r>
            <w:t>Hallitusohjelman mukaan hallitus</w:t>
          </w:r>
          <w:r w:rsidR="00686E32">
            <w:t xml:space="preserve"> uudistaa sosiaaliturvaa siten, että järjestelmä on yksinkertaisempi ja työhön kannustavampi</w:t>
          </w:r>
          <w:r w:rsidR="00D142B3">
            <w:t>. K</w:t>
          </w:r>
          <w:r w:rsidR="00686E32">
            <w:t xml:space="preserve">untoutuksella tuetaan osallistumista työhön ja opiskeluun. </w:t>
          </w:r>
          <w:r w:rsidR="00974577">
            <w:t>Hallitusohjelmassa todetaan</w:t>
          </w:r>
          <w:r w:rsidR="002B1C28">
            <w:t>, että oppivelvollisuuden pidennyksestä johtuvat mahdolliset päällekkäisyydet ammatillisen kuntoutuksen etuuksissa poistetaan.</w:t>
          </w:r>
        </w:p>
        <w:p w14:paraId="6173DB42" w14:textId="30C796C6" w:rsidR="009C67F8" w:rsidRDefault="009C67F8" w:rsidP="009C67F8">
          <w:pPr>
            <w:pStyle w:val="LLPerustelujenkappalejako"/>
          </w:pPr>
          <w:r>
            <w:t xml:space="preserve">Hallitusohjelmassa todetaan, että viimeisen noin viidentoista vuoden aikana julkisen talouden velkasuhde on noussut huomattavasti. Hallitusohjelman mukaan huoltosuhteen heikkenemisen myötä julkisen sektorin menot ovat kasvaneet tuloja nopeammin ja julkiseen talouteen on syntynyt mittava rakenteellinen alijäämä. Ikääntymiseen liittyvät menot jatkavat kasvuaan tulevina vuosina ja vuosikymmeninä. Tämän lisäksi velan määrän kasvu yhdessä kohonneen korkotason kanssa kasvattaa valtion velanhoitomenoja merkittävästi. Lähivuosina julkista taloutta kuormittavat myös useat mittavat turvallisuuteen liittyvät hankinnat. Ilman merkittäviä toimia julkisen talouden alijäämät jäävät suuriksi ja velkasuhde jatkaa kasvuaan, heikentäen julkisen talouden kykyä turvata hyvinvointiyhteiskunnan toimintakyky mahdollisten tulevien kriisien aikana ja niiden jälkeen. Edelleen </w:t>
          </w:r>
          <w:r w:rsidR="00696753">
            <w:t>hallitus</w:t>
          </w:r>
          <w:r>
            <w:t>ohjelmassa todetaan, että vaikka työllisyysaste on viime vuosina noussut merkittävästi, työttömyysaste on kuitenkin edelleen korkea ja osaavasta työvoimasta on pulaa.</w:t>
          </w:r>
        </w:p>
        <w:p w14:paraId="45D7ABF1" w14:textId="233FCEB6" w:rsidR="009C67F8" w:rsidRDefault="009C67F8" w:rsidP="009C67F8">
          <w:pPr>
            <w:pStyle w:val="LLPerustelujenkappalejako"/>
          </w:pPr>
          <w:r>
            <w:t xml:space="preserve">Hallitusohjelman mukaan hallituksen talouspolitiikan painopisteet ovat taloudellinen vakaus, työllisyys, talouskasvu sekä hyvinvointipalvelujen turvaaminen. Ohjelmassaan hallitus sitoutuu julkisen talouden tasapainottamiseen varmistaakseen kansalaisten hyvinvoinnin ja kestävän talouskehityksen. Hallituksen työllisyys- ja kasvutoimet yhdessä suorien sopeutustoimien kanssa luovat edellytykset julkisen talouden tasapainottumiseen vuonna 2031. </w:t>
          </w:r>
        </w:p>
        <w:p w14:paraId="4EC39159" w14:textId="2473AD0F" w:rsidR="009C67F8" w:rsidRDefault="009C67F8" w:rsidP="009C67F8">
          <w:pPr>
            <w:pStyle w:val="LLPerustelujenkappalejako"/>
          </w:pPr>
          <w:r>
            <w:t>Edelleen hallitusohjelmassa linjataan, että velkaantumiskehityksen pysäyttäminen edellyttää julkisen talouden vahvistamista yhteensä yhdeksällä miljardilla eurolla kahden vaalikauden aikana. Hallituksen tavoite on vahvistaa julkista taloutta kuudella miljardilla eurolla alkaneen vaalikauden aikana. Hallitusohjelman mukaan pidemmän aikavälin tavoite on tasapainottaa julkinen talous ja kääntää velkasuhde laskuun muiden Pohjoismaiden tasolle. Hallitusohjelmassa hallitus on päättänyt sopeutustoimista, joilla tavoitellaan julkisen talouden vahvistumista velkasuhdetta vakauttavalla tavalla. Tavoitteen saavuttamiseksi hallitus on linjannut toteutettavaksi laajan kokonaisuuden rakenteellisia uudistuksia.</w:t>
          </w:r>
        </w:p>
        <w:p w14:paraId="28433C92" w14:textId="6DCDC420" w:rsidR="00686E32" w:rsidRDefault="00B320CC" w:rsidP="005A2BE8">
          <w:pPr>
            <w:pStyle w:val="LLPerustelujenkappalejako"/>
          </w:pPr>
          <w:r>
            <w:t xml:space="preserve">Hallituksen tavoitteena on </w:t>
          </w:r>
          <w:r w:rsidR="00686E32">
            <w:t>saavuttaa loppu</w:t>
          </w:r>
          <w:r>
            <w:t xml:space="preserve">tulos, joka mahdollistaa edelleen </w:t>
          </w:r>
          <w:r w:rsidR="00D142B3">
            <w:t>nuorten pääsyn ammatillisen kuntoutukse</w:t>
          </w:r>
          <w:r w:rsidR="00E12A36">
            <w:t>n</w:t>
          </w:r>
          <w:r w:rsidR="00D142B3">
            <w:t xml:space="preserve"> palveluihin</w:t>
          </w:r>
          <w:r w:rsidR="00686E32">
            <w:t xml:space="preserve"> </w:t>
          </w:r>
          <w:r w:rsidR="00AC3B6F">
            <w:t xml:space="preserve">ilman sairaus- tai vammadiagnoosia, kannustaa työllistymään </w:t>
          </w:r>
          <w:r w:rsidR="00D142B3">
            <w:t xml:space="preserve">ja </w:t>
          </w:r>
          <w:r>
            <w:t>huomioi sosiaaliturvan</w:t>
          </w:r>
          <w:r w:rsidR="00686E32">
            <w:t xml:space="preserve"> yksinkertaistami</w:t>
          </w:r>
          <w:r w:rsidR="00D142B3">
            <w:t>starpeet sekä</w:t>
          </w:r>
          <w:r>
            <w:t xml:space="preserve"> </w:t>
          </w:r>
          <w:r w:rsidR="00D54DD9">
            <w:t xml:space="preserve">toteuttaa </w:t>
          </w:r>
          <w:r w:rsidR="0031751D">
            <w:t xml:space="preserve">osaltaan </w:t>
          </w:r>
          <w:r>
            <w:t>hallitusohjelman tavoi</w:t>
          </w:r>
          <w:r w:rsidR="00D54DD9">
            <w:t>tetta</w:t>
          </w:r>
          <w:r w:rsidR="001D0346">
            <w:t xml:space="preserve"> julki</w:t>
          </w:r>
          <w:r w:rsidR="00502BAC">
            <w:t>sen talouden vahvistamisesta</w:t>
          </w:r>
          <w:r w:rsidR="001D0346">
            <w:t>.</w:t>
          </w:r>
        </w:p>
        <w:p w14:paraId="51E350AA" w14:textId="2FCD2055" w:rsidR="00A939B2" w:rsidRDefault="00A939B2" w:rsidP="00A939B2">
          <w:pPr>
            <w:pStyle w:val="LLP2Otsikkotaso"/>
          </w:pPr>
          <w:bookmarkStart w:id="8" w:name="_Toc168466345"/>
          <w:bookmarkStart w:id="9" w:name="_Toc168492157"/>
          <w:r>
            <w:t>Valmistelu</w:t>
          </w:r>
          <w:bookmarkEnd w:id="8"/>
          <w:bookmarkEnd w:id="9"/>
        </w:p>
        <w:p w14:paraId="1FAED929" w14:textId="1F3FD59C" w:rsidR="00686E32" w:rsidRDefault="00686E32" w:rsidP="00D20E3A">
          <w:pPr>
            <w:pStyle w:val="LLPerustelujenkappalejako"/>
          </w:pPr>
          <w:r>
            <w:t>Esitys on valmistelu sosiaali- ja terveysministeriössä virkat</w:t>
          </w:r>
          <w:r w:rsidR="00500D63">
            <w:t xml:space="preserve">yönä. </w:t>
          </w:r>
          <w:r>
            <w:t xml:space="preserve">Valmistelussa on tehty yhteistyötä Kansaneläkelaitoksen </w:t>
          </w:r>
          <w:r w:rsidR="001F6640">
            <w:t xml:space="preserve">(jäljempänä Kela) </w:t>
          </w:r>
          <w:r>
            <w:t>kanssa.</w:t>
          </w:r>
        </w:p>
        <w:p w14:paraId="3D015176" w14:textId="3861CBC0" w:rsidR="00A93E5A" w:rsidRDefault="00A93E5A" w:rsidP="00D20E3A">
          <w:pPr>
            <w:pStyle w:val="LLPerustelujenkappalejako"/>
          </w:pPr>
          <w:r>
            <w:t xml:space="preserve">Valmistelun yhteydessä on kuultu </w:t>
          </w:r>
          <w:r w:rsidR="005C31A2" w:rsidRPr="00991F66">
            <w:t>kansalaisjärjestöjä</w:t>
          </w:r>
          <w:r w:rsidR="005C31A2">
            <w:t xml:space="preserve"> 6.6.2024 järjestetyssä kuulemistilaisuudessa sekä </w:t>
          </w:r>
          <w:r>
            <w:t xml:space="preserve">keskeisiä </w:t>
          </w:r>
          <w:r w:rsidR="00991F66">
            <w:t>työmarkkina</w:t>
          </w:r>
          <w:r w:rsidR="001F4B9F">
            <w:t>keskus</w:t>
          </w:r>
          <w:r w:rsidR="00991F66">
            <w:t>järjestöjä</w:t>
          </w:r>
          <w:r w:rsidR="00F02E7A">
            <w:t xml:space="preserve"> </w:t>
          </w:r>
          <w:r w:rsidR="005C31A2">
            <w:t>7.6</w:t>
          </w:r>
          <w:r>
            <w:t xml:space="preserve">.2024 järjestetyssä </w:t>
          </w:r>
          <w:r w:rsidR="005C31A2">
            <w:t>kokouksessa</w:t>
          </w:r>
          <w:r w:rsidR="00846C6A">
            <w:t>.</w:t>
          </w:r>
        </w:p>
        <w:p w14:paraId="0F75B65B" w14:textId="3D77A581" w:rsidR="00405668" w:rsidRDefault="00405668" w:rsidP="00D20E3A">
          <w:pPr>
            <w:pStyle w:val="LLPerustelujenkappalejako"/>
          </w:pPr>
          <w:r>
            <w:t>Esitysluonnoksesta järjestettiin lausuntokierros aj</w:t>
          </w:r>
          <w:r w:rsidR="00FA506E">
            <w:t xml:space="preserve">alla </w:t>
          </w:r>
          <w:r w:rsidR="007571F7">
            <w:t>12</w:t>
          </w:r>
          <w:r w:rsidR="00991F66">
            <w:t>.6.2024</w:t>
          </w:r>
          <w:r w:rsidR="00846C6A">
            <w:t>−</w:t>
          </w:r>
          <w:r w:rsidR="00D52156">
            <w:t>5</w:t>
          </w:r>
          <w:r w:rsidR="00991F66">
            <w:t>.8</w:t>
          </w:r>
          <w:r>
            <w:t>.2024</w:t>
          </w:r>
          <w:r w:rsidR="00594EAC">
            <w:t xml:space="preserve"> Lausuntopalvelu.fi-palvelussa. </w:t>
          </w:r>
          <w:r>
            <w:t>Lausuntoa pyydettiin yhteensä xx taholta, minkä lisäksi myös muilla tahoilla oli mahdollisuus antaa esitysluonnoksesta lausuntonsa. Lausunnon antoi</w:t>
          </w:r>
          <w:r w:rsidR="00991F66">
            <w:t>vat</w:t>
          </w:r>
          <w:r>
            <w:t>… Lausuntopalautetta ja sen huomioon o</w:t>
          </w:r>
          <w:r w:rsidR="00970566">
            <w:t>ttamista käsitellään luvussa</w:t>
          </w:r>
          <w:r w:rsidR="00991F66">
            <w:t xml:space="preserve"> 6</w:t>
          </w:r>
          <w:r>
            <w:t>.</w:t>
          </w:r>
        </w:p>
        <w:p w14:paraId="66707D16" w14:textId="00021B64" w:rsidR="00D52156" w:rsidRDefault="00D52156" w:rsidP="00D20E3A">
          <w:pPr>
            <w:pStyle w:val="LLPerustelujenkappalejako"/>
          </w:pPr>
          <w:r>
            <w:t>Hall</w:t>
          </w:r>
          <w:r w:rsidR="00FA506E">
            <w:t>ituksen esityksestä on käyty x.x</w:t>
          </w:r>
          <w:r>
            <w:t>.2024 kuntalain (410/2015) 11 §:n mukainen neuvottelu ja asia on käsitelty kuntatalouden ja -hallinnon neuvottelukunnassa.</w:t>
          </w:r>
        </w:p>
        <w:p w14:paraId="0A0B8D46" w14:textId="78203572" w:rsidR="00405668" w:rsidRPr="00D20E3A" w:rsidRDefault="00A93E5A" w:rsidP="00D20E3A">
          <w:pPr>
            <w:pStyle w:val="LLPerustelujenkappalejako"/>
          </w:pPr>
          <w:r>
            <w:t xml:space="preserve">Esityksen valmisteluun liittyvät </w:t>
          </w:r>
          <w:r w:rsidR="00405668">
            <w:t xml:space="preserve">asiakirjat </w:t>
          </w:r>
          <w:r>
            <w:t xml:space="preserve">ja lausunnot </w:t>
          </w:r>
          <w:r w:rsidR="00405668">
            <w:t>ovat</w:t>
          </w:r>
          <w:r w:rsidR="00594EAC">
            <w:t xml:space="preserve"> saatavilla sosiaali- ja terveysministeriön hankeikkunassa</w:t>
          </w:r>
          <w:r w:rsidR="00405668">
            <w:t xml:space="preserve"> </w:t>
          </w:r>
          <w:r w:rsidR="00D52156">
            <w:t xml:space="preserve">hanketunnuksella </w:t>
          </w:r>
          <w:r w:rsidR="00D52156" w:rsidRPr="00D52156">
            <w:t>STM115:00/2023</w:t>
          </w:r>
          <w:r w:rsidR="00D52156">
            <w:t xml:space="preserve"> </w:t>
          </w:r>
          <w:r w:rsidR="00405668">
            <w:t>os</w:t>
          </w:r>
          <w:r w:rsidR="00594EAC">
            <w:t xml:space="preserve">oitteessa: </w:t>
          </w:r>
          <w:hyperlink r:id="rId12" w:history="1">
            <w:r w:rsidR="00594EAC" w:rsidRPr="00594EAC">
              <w:rPr>
                <w:rStyle w:val="Hyperlinkki"/>
              </w:rPr>
              <w:t>https://stm.fi/hanke?tunnus=STM115:00/2023</w:t>
            </w:r>
          </w:hyperlink>
          <w:r w:rsidR="00405668">
            <w:t>.</w:t>
          </w:r>
        </w:p>
        <w:p w14:paraId="79A8EB2F" w14:textId="77777777" w:rsidR="008414FE" w:rsidRDefault="00A939B2" w:rsidP="000E61DF">
          <w:pPr>
            <w:pStyle w:val="LLP1Otsikkotaso"/>
          </w:pPr>
          <w:bookmarkStart w:id="10" w:name="_Toc168466346"/>
          <w:bookmarkStart w:id="11" w:name="_Toc168492158"/>
          <w:r>
            <w:t>Nykytila ja sen arviointi</w:t>
          </w:r>
          <w:bookmarkEnd w:id="10"/>
          <w:bookmarkEnd w:id="11"/>
        </w:p>
        <w:p w14:paraId="56DE89DA" w14:textId="4EE1BC57" w:rsidR="009829A7" w:rsidRPr="009829A7" w:rsidRDefault="00720BFE" w:rsidP="00720BFE">
          <w:pPr>
            <w:pStyle w:val="LLP2Otsikkotaso"/>
          </w:pPr>
          <w:bookmarkStart w:id="12" w:name="_Toc168466347"/>
          <w:bookmarkStart w:id="13" w:name="_Toc168492159"/>
          <w:r>
            <w:t>Nykytila</w:t>
          </w:r>
          <w:bookmarkEnd w:id="12"/>
          <w:bookmarkEnd w:id="13"/>
        </w:p>
        <w:p w14:paraId="3D69E462" w14:textId="2B9D4E66" w:rsidR="00C37ACC" w:rsidRDefault="00E278AC" w:rsidP="001063F8">
          <w:pPr>
            <w:pStyle w:val="LLP3Otsikkotaso"/>
          </w:pPr>
          <w:bookmarkStart w:id="14" w:name="_Toc168466348"/>
          <w:bookmarkStart w:id="15" w:name="_Toc168492160"/>
          <w:r w:rsidRPr="00E278AC">
            <w:t>Nuoren ammatillinen kuntoutus</w:t>
          </w:r>
          <w:bookmarkEnd w:id="14"/>
          <w:bookmarkEnd w:id="15"/>
        </w:p>
        <w:p w14:paraId="7FFA5673" w14:textId="5C7FA31E" w:rsidR="00421988" w:rsidRDefault="00421988" w:rsidP="00421988">
          <w:pPr>
            <w:pStyle w:val="LLPerustelujenkappalejako"/>
          </w:pPr>
          <w:r>
            <w:t>Kansaneläkelaitoksen kuntoutusetuuksista ja kuntoutusrahaetuuksista an</w:t>
          </w:r>
          <w:r w:rsidR="00F02E7A">
            <w:t xml:space="preserve">netun lain (566/2005, </w:t>
          </w:r>
          <w:r w:rsidR="004F1B15">
            <w:t xml:space="preserve">jäljempänä </w:t>
          </w:r>
          <w:r>
            <w:t xml:space="preserve">kuntoutuslaki) 7 a §:n mukaan Kela järjestää 16–29-vuotiaalle vakuutetulle ammatillista kuntoutusta (nuoren ammatillinen kuntoutus), jos vakuutetun toimintakyky on olennaisesti heikentynyt, kuntoutus on tarkoituksenmukaista vakuutetun toimintakyvyn ja elämänhallinnan sekä opiskelu- tai työllistymisvalmiuksien tukemiseksi tai edistämiseksi ja kuntoutus on tarpeen tukemaan tai edistämään vakuutetun kykyä opiskella tai työllistyä. Vakuutetun toimintakyvyn heikentymistä arvioitaessa otetaan kokonaisvaltaisesti huomioon </w:t>
          </w:r>
          <w:r w:rsidRPr="00421988">
            <w:t>hänen toimintakykyynsä vaikuttavia tekijöitä erityisesti suoriutumisen, osallistumisen, yksilötekijöiden ja ympäristötekijöiden osa-alueilta. Vakuutetun toimintakyky on olennaisesti heikentynyt, jos heikentyminen toimintakyvyn jollakin osa-alueella rajoittaa hänen tulevaisuuden suunnitteluaan tai opiskelemaan tai työelämään pääsyään taikka estää häntä jatkamasta opintojaan</w:t>
          </w:r>
          <w:r>
            <w:t>.</w:t>
          </w:r>
        </w:p>
        <w:p w14:paraId="41D37EC6" w14:textId="47AD84E9" w:rsidR="00421988" w:rsidRDefault="00F02E7A" w:rsidP="00421988">
          <w:pPr>
            <w:pStyle w:val="LLPerustelujenkappalejako"/>
          </w:pPr>
          <w:r>
            <w:t xml:space="preserve">Kuntoutuslain 7 a §:n </w:t>
          </w:r>
          <w:r w:rsidR="00C37ACC">
            <w:t>mukaan k</w:t>
          </w:r>
          <w:r w:rsidR="00421988" w:rsidRPr="00421988">
            <w:t>untoutuksen tarkoituksenmukaisuutta arvioitaessa otetaan huomioon, voidaanko haetulla kuntoutuksella edistää hakijan toimintakykyä, elämänhallintaa sekä valmiuksia ja kykyä opiskella tai työllistyä.</w:t>
          </w:r>
          <w:r w:rsidR="00421988">
            <w:t xml:space="preserve"> Kela</w:t>
          </w:r>
          <w:r w:rsidR="00421988" w:rsidRPr="00421988">
            <w:t xml:space="preserve"> järjestää nuoren ammatillisena kuntoutuksena kuntoutustarvetta, kuntoutusmahdollisuuksia ja opiskelu- ja työllistymismahdollisuuksia selvittäviä ja arvioivia palveluja sekä valmennuksellisia palveluja. Kuntoutuksen tavoitteiden saavuttamiseksi nuoren ammatillisen kuntoutuksen palveluissa tehdään yhteistyötä kuntoutujan kannalta tarpeellisten toimijoiden kanssa.</w:t>
          </w:r>
        </w:p>
        <w:p w14:paraId="60537298" w14:textId="5EBE888E" w:rsidR="00A939B2" w:rsidRDefault="00F02E7A" w:rsidP="00421988">
          <w:pPr>
            <w:pStyle w:val="LLPerustelujenkappalejako"/>
          </w:pPr>
          <w:r>
            <w:t xml:space="preserve">Nuoren ammatillisen kuntoutuksen myöntäminen ei edellytä sairaus- tai vammadiagnoosia. </w:t>
          </w:r>
          <w:r w:rsidR="00E278AC">
            <w:t>Kelan järjestämiä n</w:t>
          </w:r>
          <w:r w:rsidR="00421988">
            <w:t xml:space="preserve">uoren ammatillisen kuntoutuksen palveluja ovat </w:t>
          </w:r>
          <w:r w:rsidR="00C37ACC">
            <w:t xml:space="preserve">tällä hetkellä </w:t>
          </w:r>
          <w:r w:rsidR="00E42A00">
            <w:t>niin kutsuttu Nuotti</w:t>
          </w:r>
          <w:r w:rsidR="00E278AC">
            <w:t xml:space="preserve">-valmennus, </w:t>
          </w:r>
          <w:r w:rsidR="00421988">
            <w:t>ammatillinen kuntoutusselvitys, koulutuskokeilu sekä työllistymistä edistävä ammatillinen kuntoutus.</w:t>
          </w:r>
        </w:p>
        <w:p w14:paraId="49EEE712" w14:textId="03906CFD" w:rsidR="0056648B" w:rsidRDefault="004C2DF5" w:rsidP="003F5D2D">
          <w:pPr>
            <w:pStyle w:val="LLPerustelujenkappalejako"/>
          </w:pPr>
          <w:r>
            <w:t>Nuoren ammatilli</w:t>
          </w:r>
          <w:r w:rsidR="00813DF3">
            <w:t>sta</w:t>
          </w:r>
          <w:r w:rsidR="003F5D2D">
            <w:t xml:space="preserve"> kunto</w:t>
          </w:r>
          <w:r w:rsidR="00150D01">
            <w:t>utusta koskeva sääntely tuli voimaan</w:t>
          </w:r>
          <w:r>
            <w:t xml:space="preserve"> </w:t>
          </w:r>
          <w:r w:rsidR="00813DF3">
            <w:t xml:space="preserve">vuoden </w:t>
          </w:r>
          <w:r w:rsidR="003F5D2D">
            <w:t>2019 alusta</w:t>
          </w:r>
          <w:r w:rsidR="00F02E7A">
            <w:t xml:space="preserve"> (1097/2018</w:t>
          </w:r>
          <w:r w:rsidR="00060FAA">
            <w:t>;</w:t>
          </w:r>
          <w:r w:rsidR="00A63409">
            <w:t xml:space="preserve"> HE 133/2018 vp</w:t>
          </w:r>
          <w:r w:rsidR="00A27D3A">
            <w:rPr>
              <w:rStyle w:val="Alaviitteenviite"/>
            </w:rPr>
            <w:footnoteReference w:id="2"/>
          </w:r>
          <w:r w:rsidR="00927EF4">
            <w:t>)</w:t>
          </w:r>
          <w:r w:rsidR="007F25C3">
            <w:t xml:space="preserve">. </w:t>
          </w:r>
          <w:r w:rsidR="003F5D2D">
            <w:t>Nuoren ammatillisen kuntoutuksen suunnittelu ja lainvalmistelu t</w:t>
          </w:r>
          <w:r w:rsidR="00E541D1">
            <w:t>oteutettiin limittäin</w:t>
          </w:r>
          <w:r w:rsidR="003F5D2D">
            <w:t xml:space="preserve"> </w:t>
          </w:r>
          <w:r w:rsidR="00150D01">
            <w:t xml:space="preserve">harkinnanvaraisen </w:t>
          </w:r>
          <w:r w:rsidR="003F5D2D">
            <w:t xml:space="preserve">kuntoutuksen kehittämishankkeen (NEET-nuorten </w:t>
          </w:r>
          <w:r w:rsidR="00C37ACC">
            <w:t xml:space="preserve">eli </w:t>
          </w:r>
          <w:proofErr w:type="spellStart"/>
          <w:r w:rsidR="00C37ACC">
            <w:t>Not</w:t>
          </w:r>
          <w:proofErr w:type="spellEnd"/>
          <w:r w:rsidR="00C37ACC">
            <w:t xml:space="preserve"> in </w:t>
          </w:r>
          <w:proofErr w:type="spellStart"/>
          <w:r w:rsidR="00C37ACC">
            <w:t>Employment</w:t>
          </w:r>
          <w:proofErr w:type="spellEnd"/>
          <w:r w:rsidR="00C37ACC">
            <w:t xml:space="preserve">, </w:t>
          </w:r>
          <w:proofErr w:type="spellStart"/>
          <w:r w:rsidR="00C37ACC">
            <w:t>Education</w:t>
          </w:r>
          <w:proofErr w:type="spellEnd"/>
          <w:r w:rsidR="00C37ACC">
            <w:t xml:space="preserve"> </w:t>
          </w:r>
          <w:proofErr w:type="spellStart"/>
          <w:r w:rsidR="00C37ACC">
            <w:t>or</w:t>
          </w:r>
          <w:proofErr w:type="spellEnd"/>
          <w:r w:rsidR="00C37ACC">
            <w:t xml:space="preserve"> Training -nuorte</w:t>
          </w:r>
          <w:r w:rsidR="00077535">
            <w:t>n</w:t>
          </w:r>
          <w:r w:rsidR="00C37ACC">
            <w:t xml:space="preserve"> </w:t>
          </w:r>
          <w:r w:rsidR="004F1B15">
            <w:t>kuntoutuksen kehittämishanke vuosina</w:t>
          </w:r>
          <w:r w:rsidR="003F5D2D">
            <w:t xml:space="preserve"> </w:t>
          </w:r>
          <w:r w:rsidR="00C37ACC">
            <w:t>2018–2019</w:t>
          </w:r>
          <w:r w:rsidR="00E541D1">
            <w:t>) kanssa</w:t>
          </w:r>
          <w:r w:rsidR="0056648B">
            <w:t>.</w:t>
          </w:r>
          <w:r w:rsidR="00CA0BE3">
            <w:t xml:space="preserve"> Nuoren ammatillisen kuntoutuksen </w:t>
          </w:r>
          <w:r w:rsidR="00BD545C">
            <w:t>kehittämisen ja sitä koskevan sääntelyn</w:t>
          </w:r>
          <w:r w:rsidR="007C40BD">
            <w:t xml:space="preserve"> </w:t>
          </w:r>
          <w:r w:rsidR="00CA0BE3">
            <w:t>taustalla oli</w:t>
          </w:r>
          <w:r w:rsidR="007C40BD">
            <w:t>vat</w:t>
          </w:r>
          <w:r w:rsidR="00CA0BE3">
            <w:t xml:space="preserve"> myös kuntoutu</w:t>
          </w:r>
          <w:r w:rsidR="007C40BD">
            <w:t>ksen uudistamiskomitean ehdotukset kuntoutusjärjestelmän uudistamiseksi</w:t>
          </w:r>
          <w:r w:rsidR="007C40BD">
            <w:rPr>
              <w:rStyle w:val="Alaviitteenviite"/>
            </w:rPr>
            <w:footnoteReference w:id="3"/>
          </w:r>
          <w:r w:rsidR="007C40BD">
            <w:t>.</w:t>
          </w:r>
        </w:p>
        <w:p w14:paraId="798D67B1" w14:textId="3CF9E8E2" w:rsidR="003F5D2D" w:rsidRDefault="0073055C" w:rsidP="003F5D2D">
          <w:pPr>
            <w:pStyle w:val="LLPerustelujenkappalejako"/>
          </w:pPr>
          <w:r>
            <w:t>Hallitu</w:t>
          </w:r>
          <w:r w:rsidR="00831B76">
            <w:t xml:space="preserve">ksen esityksen </w:t>
          </w:r>
          <w:r>
            <w:t>mukaan n</w:t>
          </w:r>
          <w:r w:rsidR="003F5D2D">
            <w:t>uoren ammatilli</w:t>
          </w:r>
          <w:r>
            <w:t>sen kuntoutuksen tavoitteena on</w:t>
          </w:r>
          <w:r w:rsidR="003F5D2D">
            <w:t>, että opiskelun ja työelämän ulkopuolella tai muutoin syrjäytymisvaarassa olevat nuoret pääsisivät aiempaa joustavammin Kelan ammatilliseen kuntoutukseen ja siten etenemään opiskelu- ja työllistymispolulla.</w:t>
          </w:r>
          <w:r w:rsidR="0056648B">
            <w:t xml:space="preserve"> </w:t>
          </w:r>
          <w:r w:rsidR="0056648B" w:rsidRPr="0056648B">
            <w:t>Tavoitteena on erityisesti parantaa opiskelun ja työelämän ulkopuolella olevien nuorten (ns. NEET-nuoret) asemaa ja heidän tulevaisuuden mahdollisuuksiaan kouluttautua ammattiin ja osallistua työelämään.</w:t>
          </w:r>
        </w:p>
        <w:p w14:paraId="37A6BC67" w14:textId="6425D2DE" w:rsidR="003F5D2D" w:rsidRDefault="00A27D3A" w:rsidP="003F5D2D">
          <w:pPr>
            <w:pStyle w:val="LLPerustelujenkappalejako"/>
          </w:pPr>
          <w:r>
            <w:t>Hallituksen esityksessä</w:t>
          </w:r>
          <w:r w:rsidR="00831B76">
            <w:t xml:space="preserve"> </w:t>
          </w:r>
          <w:r w:rsidR="003F5D2D">
            <w:t>arvioitiin, että nuoren ammatillisessa kuntoutuksessa olisi vuodesta 2019 alkaen uu</w:t>
          </w:r>
          <w:r w:rsidR="00E8090F">
            <w:t>sia kuntoutujia</w:t>
          </w:r>
          <w:r w:rsidR="003F5D2D">
            <w:t xml:space="preserve"> noin 2</w:t>
          </w:r>
          <w:r w:rsidR="009312DF">
            <w:t xml:space="preserve"> </w:t>
          </w:r>
          <w:r w:rsidR="003F5D2D">
            <w:t>000 vuositasolla</w:t>
          </w:r>
          <w:r w:rsidR="00C37ACC">
            <w:t>,</w:t>
          </w:r>
          <w:r w:rsidR="003F5D2D">
            <w:t xml:space="preserve"> ja kuntoutusjaksojen keston seurauksena nuoren ammat</w:t>
          </w:r>
          <w:r w:rsidR="0035348D">
            <w:t>illisessa kuntoutuksessa</w:t>
          </w:r>
          <w:r w:rsidR="003F5D2D">
            <w:t xml:space="preserve"> olisi vuodesta </w:t>
          </w:r>
          <w:r w:rsidR="00C37ACC">
            <w:t>2020</w:t>
          </w:r>
          <w:r w:rsidR="009312DF">
            <w:t xml:space="preserve"> alkaen</w:t>
          </w:r>
          <w:r w:rsidR="003F5D2D">
            <w:t xml:space="preserve"> yhteensä noin 3</w:t>
          </w:r>
          <w:r w:rsidR="009312DF">
            <w:t xml:space="preserve"> </w:t>
          </w:r>
          <w:r w:rsidR="00E8090F">
            <w:t>200 kuntoutujaa</w:t>
          </w:r>
          <w:r w:rsidR="003F5D2D">
            <w:t xml:space="preserve"> vuositaso</w:t>
          </w:r>
          <w:r w:rsidR="0035348D">
            <w:t>lla. Arvio kuntoutusmenojen ja kuntoutusrahamenojen lisäyksen</w:t>
          </w:r>
          <w:r w:rsidR="003F5D2D">
            <w:t xml:space="preserve"> yhteismäärä</w:t>
          </w:r>
          <w:r w:rsidR="0035348D">
            <w:t xml:space="preserve">stä oli </w:t>
          </w:r>
          <w:r w:rsidR="003F5D2D">
            <w:t>17,4 miljoonaa euroa</w:t>
          </w:r>
          <w:r w:rsidR="0035348D">
            <w:t xml:space="preserve"> vuositasolla vuodesta 2020 alkaen</w:t>
          </w:r>
          <w:r>
            <w:t>.</w:t>
          </w:r>
        </w:p>
        <w:p w14:paraId="1A177F1E" w14:textId="13E39E61" w:rsidR="00F82C4C" w:rsidRDefault="00F82C4C" w:rsidP="003F5D2D">
          <w:pPr>
            <w:pStyle w:val="LLPerustelujenkappalejako"/>
          </w:pPr>
          <w:r>
            <w:t>N</w:t>
          </w:r>
          <w:r w:rsidR="006C5021">
            <w:t xml:space="preserve">uoren ammatillista kuntoutusta saaneiden määrät ja </w:t>
          </w:r>
          <w:r w:rsidR="00381135">
            <w:t>kuntoutusrahaa</w:t>
          </w:r>
          <w:r w:rsidR="006C5021">
            <w:t xml:space="preserve"> nuoren ammatillisen kuntoutuksen perusteella saaneiden määrät vuosina 2019</w:t>
          </w:r>
          <w:r w:rsidR="00381135">
            <w:t>–2023:</w:t>
          </w:r>
        </w:p>
        <w:tbl>
          <w:tblPr>
            <w:tblStyle w:val="TaulukkoRuudukko"/>
            <w:tblW w:w="0" w:type="auto"/>
            <w:tblLook w:val="04A0" w:firstRow="1" w:lastRow="0" w:firstColumn="1" w:lastColumn="0" w:noHBand="0" w:noVBand="1"/>
          </w:tblPr>
          <w:tblGrid>
            <w:gridCol w:w="2838"/>
            <w:gridCol w:w="2867"/>
            <w:gridCol w:w="2631"/>
          </w:tblGrid>
          <w:tr w:rsidR="006C5021" w14:paraId="47DBCA57" w14:textId="6358FD59" w:rsidTr="006C5021">
            <w:tc>
              <w:tcPr>
                <w:tcW w:w="2838" w:type="dxa"/>
              </w:tcPr>
              <w:p w14:paraId="1BD5D9ED" w14:textId="7A2C4EDD" w:rsidR="006C5021" w:rsidRPr="00F82C4C" w:rsidRDefault="006C5021" w:rsidP="003F5D2D">
                <w:pPr>
                  <w:pStyle w:val="LLPerustelujenkappalejako"/>
                  <w:rPr>
                    <w:b/>
                  </w:rPr>
                </w:pPr>
                <w:r w:rsidRPr="00F82C4C">
                  <w:rPr>
                    <w:b/>
                  </w:rPr>
                  <w:t>Vuosi</w:t>
                </w:r>
              </w:p>
            </w:tc>
            <w:tc>
              <w:tcPr>
                <w:tcW w:w="2867" w:type="dxa"/>
              </w:tcPr>
              <w:p w14:paraId="761612CA" w14:textId="5E9252FE" w:rsidR="006C5021" w:rsidRPr="00F82C4C" w:rsidRDefault="00381135" w:rsidP="00381135">
                <w:pPr>
                  <w:pStyle w:val="LLPerustelujenkappalejako"/>
                  <w:jc w:val="left"/>
                  <w:rPr>
                    <w:b/>
                  </w:rPr>
                </w:pPr>
                <w:r>
                  <w:rPr>
                    <w:b/>
                  </w:rPr>
                  <w:t>Kuntoutuksen s</w:t>
                </w:r>
                <w:r w:rsidR="006C5021" w:rsidRPr="00F82C4C">
                  <w:rPr>
                    <w:b/>
                  </w:rPr>
                  <w:t>aajien määrä</w:t>
                </w:r>
              </w:p>
            </w:tc>
            <w:tc>
              <w:tcPr>
                <w:tcW w:w="2631" w:type="dxa"/>
              </w:tcPr>
              <w:p w14:paraId="67FC1A25" w14:textId="0656B518" w:rsidR="006C5021" w:rsidRPr="00F82C4C" w:rsidRDefault="006C5021" w:rsidP="00381135">
                <w:pPr>
                  <w:pStyle w:val="LLPerustelujenkappalejako"/>
                  <w:jc w:val="left"/>
                  <w:rPr>
                    <w:b/>
                  </w:rPr>
                </w:pPr>
                <w:r>
                  <w:rPr>
                    <w:b/>
                  </w:rPr>
                  <w:t>Kuntoutusrahan saajien määrä</w:t>
                </w:r>
              </w:p>
            </w:tc>
          </w:tr>
          <w:tr w:rsidR="006C5021" w14:paraId="1FAFF53B" w14:textId="4D83DCF9" w:rsidTr="006C5021">
            <w:tc>
              <w:tcPr>
                <w:tcW w:w="2838" w:type="dxa"/>
              </w:tcPr>
              <w:p w14:paraId="55EE484A" w14:textId="2C0BEFC4" w:rsidR="006C5021" w:rsidRDefault="006C5021" w:rsidP="003F5D2D">
                <w:pPr>
                  <w:pStyle w:val="LLPerustelujenkappalejako"/>
                </w:pPr>
                <w:r>
                  <w:t>2019</w:t>
                </w:r>
              </w:p>
            </w:tc>
            <w:tc>
              <w:tcPr>
                <w:tcW w:w="2867" w:type="dxa"/>
              </w:tcPr>
              <w:p w14:paraId="3158332C" w14:textId="0692F3E1" w:rsidR="006C5021" w:rsidRDefault="006C5021" w:rsidP="003F5D2D">
                <w:pPr>
                  <w:pStyle w:val="LLPerustelujenkappalejako"/>
                </w:pPr>
                <w:r>
                  <w:t>2 619</w:t>
                </w:r>
              </w:p>
            </w:tc>
            <w:tc>
              <w:tcPr>
                <w:tcW w:w="2631" w:type="dxa"/>
              </w:tcPr>
              <w:p w14:paraId="56C12D00" w14:textId="3B35A502" w:rsidR="006C5021" w:rsidRDefault="006C5021" w:rsidP="003F5D2D">
                <w:pPr>
                  <w:pStyle w:val="LLPerustelujenkappalejako"/>
                </w:pPr>
                <w:r>
                  <w:t>2 342</w:t>
                </w:r>
              </w:p>
            </w:tc>
          </w:tr>
          <w:tr w:rsidR="006C5021" w14:paraId="4A9BE5FD" w14:textId="4BE82C18" w:rsidTr="006C5021">
            <w:tc>
              <w:tcPr>
                <w:tcW w:w="2838" w:type="dxa"/>
              </w:tcPr>
              <w:p w14:paraId="3C5F8E88" w14:textId="31637BC0" w:rsidR="006C5021" w:rsidRDefault="006C5021" w:rsidP="003F5D2D">
                <w:pPr>
                  <w:pStyle w:val="LLPerustelujenkappalejako"/>
                </w:pPr>
                <w:r>
                  <w:t>2020</w:t>
                </w:r>
              </w:p>
            </w:tc>
            <w:tc>
              <w:tcPr>
                <w:tcW w:w="2867" w:type="dxa"/>
              </w:tcPr>
              <w:p w14:paraId="38EBD6CA" w14:textId="568C8BB1" w:rsidR="006C5021" w:rsidRDefault="006C5021" w:rsidP="003F5D2D">
                <w:pPr>
                  <w:pStyle w:val="LLPerustelujenkappalejako"/>
                </w:pPr>
                <w:r>
                  <w:t>5 186</w:t>
                </w:r>
              </w:p>
            </w:tc>
            <w:tc>
              <w:tcPr>
                <w:tcW w:w="2631" w:type="dxa"/>
              </w:tcPr>
              <w:p w14:paraId="24F07F6B" w14:textId="6485D007" w:rsidR="006C5021" w:rsidRDefault="006C5021" w:rsidP="003F5D2D">
                <w:pPr>
                  <w:pStyle w:val="LLPerustelujenkappalejako"/>
                </w:pPr>
                <w:r>
                  <w:t>4 309</w:t>
                </w:r>
              </w:p>
            </w:tc>
          </w:tr>
          <w:tr w:rsidR="006C5021" w14:paraId="13E8BD71" w14:textId="3954F886" w:rsidTr="006C5021">
            <w:tc>
              <w:tcPr>
                <w:tcW w:w="2838" w:type="dxa"/>
              </w:tcPr>
              <w:p w14:paraId="59D2F63F" w14:textId="5EE2295E" w:rsidR="006C5021" w:rsidRDefault="006C5021" w:rsidP="003F5D2D">
                <w:pPr>
                  <w:pStyle w:val="LLPerustelujenkappalejako"/>
                </w:pPr>
                <w:r>
                  <w:t>2021</w:t>
                </w:r>
              </w:p>
            </w:tc>
            <w:tc>
              <w:tcPr>
                <w:tcW w:w="2867" w:type="dxa"/>
              </w:tcPr>
              <w:p w14:paraId="0D3DB8D7" w14:textId="25C24CC7" w:rsidR="006C5021" w:rsidRDefault="006C5021" w:rsidP="003F5D2D">
                <w:pPr>
                  <w:pStyle w:val="LLPerustelujenkappalejako"/>
                </w:pPr>
                <w:r>
                  <w:t>8 406</w:t>
                </w:r>
              </w:p>
            </w:tc>
            <w:tc>
              <w:tcPr>
                <w:tcW w:w="2631" w:type="dxa"/>
              </w:tcPr>
              <w:p w14:paraId="0BCEFF8E" w14:textId="3D97BA73" w:rsidR="006C5021" w:rsidRDefault="006C5021" w:rsidP="003F5D2D">
                <w:pPr>
                  <w:pStyle w:val="LLPerustelujenkappalejako"/>
                </w:pPr>
                <w:r>
                  <w:t>6 966</w:t>
                </w:r>
              </w:p>
            </w:tc>
          </w:tr>
          <w:tr w:rsidR="006C5021" w14:paraId="33E2C4E2" w14:textId="1F2E9A05" w:rsidTr="006C5021">
            <w:tc>
              <w:tcPr>
                <w:tcW w:w="2838" w:type="dxa"/>
              </w:tcPr>
              <w:p w14:paraId="62B84767" w14:textId="35367A5B" w:rsidR="006C5021" w:rsidRDefault="006C5021" w:rsidP="003F5D2D">
                <w:pPr>
                  <w:pStyle w:val="LLPerustelujenkappalejako"/>
                </w:pPr>
                <w:r>
                  <w:t>2022</w:t>
                </w:r>
              </w:p>
            </w:tc>
            <w:tc>
              <w:tcPr>
                <w:tcW w:w="2867" w:type="dxa"/>
              </w:tcPr>
              <w:p w14:paraId="529832D4" w14:textId="7935B373" w:rsidR="006C5021" w:rsidRDefault="006C5021" w:rsidP="003F5D2D">
                <w:pPr>
                  <w:pStyle w:val="LLPerustelujenkappalejako"/>
                </w:pPr>
                <w:r>
                  <w:t>9 990</w:t>
                </w:r>
              </w:p>
            </w:tc>
            <w:tc>
              <w:tcPr>
                <w:tcW w:w="2631" w:type="dxa"/>
              </w:tcPr>
              <w:p w14:paraId="59D76477" w14:textId="349EDC5D" w:rsidR="006C5021" w:rsidRDefault="006C5021" w:rsidP="003F5D2D">
                <w:pPr>
                  <w:pStyle w:val="LLPerustelujenkappalejako"/>
                </w:pPr>
                <w:r>
                  <w:t>8 137</w:t>
                </w:r>
              </w:p>
            </w:tc>
          </w:tr>
          <w:tr w:rsidR="006C5021" w14:paraId="283AA522" w14:textId="37362157" w:rsidTr="006C5021">
            <w:tc>
              <w:tcPr>
                <w:tcW w:w="2838" w:type="dxa"/>
              </w:tcPr>
              <w:p w14:paraId="1DA7F216" w14:textId="50BD5A37" w:rsidR="006C5021" w:rsidRDefault="006C5021" w:rsidP="003F5D2D">
                <w:pPr>
                  <w:pStyle w:val="LLPerustelujenkappalejako"/>
                </w:pPr>
                <w:r>
                  <w:t>2023</w:t>
                </w:r>
              </w:p>
            </w:tc>
            <w:tc>
              <w:tcPr>
                <w:tcW w:w="2867" w:type="dxa"/>
              </w:tcPr>
              <w:p w14:paraId="4EFF039E" w14:textId="5C6F4E49" w:rsidR="006C5021" w:rsidRDefault="006C5021" w:rsidP="003F5D2D">
                <w:pPr>
                  <w:pStyle w:val="LLPerustelujenkappalejako"/>
                </w:pPr>
                <w:r>
                  <w:t>9 059</w:t>
                </w:r>
              </w:p>
            </w:tc>
            <w:tc>
              <w:tcPr>
                <w:tcW w:w="2631" w:type="dxa"/>
              </w:tcPr>
              <w:p w14:paraId="32A9E6F7" w14:textId="1CAA1E2F" w:rsidR="006C5021" w:rsidRDefault="006C5021" w:rsidP="003F5D2D">
                <w:pPr>
                  <w:pStyle w:val="LLPerustelujenkappalejako"/>
                </w:pPr>
                <w:r>
                  <w:t>7 550</w:t>
                </w:r>
              </w:p>
            </w:tc>
          </w:tr>
        </w:tbl>
        <w:p w14:paraId="1E044426" w14:textId="77777777" w:rsidR="00F82C4C" w:rsidRDefault="00F82C4C" w:rsidP="003F5D2D">
          <w:pPr>
            <w:pStyle w:val="LLPerustelujenkappalejako"/>
          </w:pPr>
        </w:p>
        <w:p w14:paraId="1448E7FC" w14:textId="2E961C6B" w:rsidR="00AA27F3" w:rsidRDefault="003F5D2D" w:rsidP="003F5D2D">
          <w:pPr>
            <w:pStyle w:val="LLPerustelujenkappalejako"/>
          </w:pPr>
          <w:r>
            <w:t>Vuonna 2022 nuoren ammatillisessa kuntoutuksessa oli 9</w:t>
          </w:r>
          <w:r w:rsidR="00F844D9">
            <w:t xml:space="preserve"> 99</w:t>
          </w:r>
          <w:r>
            <w:t>0 kuntoutujaa ja</w:t>
          </w:r>
          <w:r w:rsidR="00F844D9">
            <w:t xml:space="preserve"> kuntoutuspalvelujen kustannukset </w:t>
          </w:r>
          <w:r>
            <w:t xml:space="preserve">olivat yhteensä 25,9 miljoonaa euroa. </w:t>
          </w:r>
          <w:r w:rsidR="005C18D4">
            <w:t xml:space="preserve">Nuoren ammatillisen kuntoutuksen ajalta maksettavan kuntoutusrahan kustannukset olivat yhteensä 35,8 miljoonaa euroa. </w:t>
          </w:r>
          <w:r w:rsidR="00C37ACC">
            <w:t xml:space="preserve">Vuoden 2022 </w:t>
          </w:r>
          <w:r w:rsidR="00F844D9">
            <w:t>kuntoutuja</w:t>
          </w:r>
          <w:r>
            <w:t xml:space="preserve">määrät </w:t>
          </w:r>
          <w:r w:rsidR="00C37ACC">
            <w:t>ja</w:t>
          </w:r>
          <w:r>
            <w:t xml:space="preserve"> kustannukset o</w:t>
          </w:r>
          <w:r w:rsidR="00F844D9">
            <w:t xml:space="preserve">livat selvästi suuremmat verrattuna hallituksen esityksessä </w:t>
          </w:r>
          <w:r>
            <w:t>arvioituun.</w:t>
          </w:r>
        </w:p>
        <w:p w14:paraId="370E0975" w14:textId="4E8EA982" w:rsidR="003F5D2D" w:rsidRDefault="003F5D2D" w:rsidP="003F5D2D">
          <w:pPr>
            <w:pStyle w:val="LLPerustelujenkappalejako"/>
          </w:pPr>
          <w:r>
            <w:t>Valtaosa nuoren ammatillisen kuntoutuksen saaj</w:t>
          </w:r>
          <w:r w:rsidR="00E42A00">
            <w:t>ista on sa</w:t>
          </w:r>
          <w:r w:rsidR="00060FAA">
            <w:t xml:space="preserve">anut </w:t>
          </w:r>
          <w:r w:rsidR="00E42A00">
            <w:t>Nuotti</w:t>
          </w:r>
          <w:r>
            <w:t>-valmennusta.</w:t>
          </w:r>
          <w:r w:rsidR="00E42A00">
            <w:t xml:space="preserve"> Vuonna 2022 Nuotti</w:t>
          </w:r>
          <w:r w:rsidR="00A2768F">
            <w:t>-valmennuksen saajia oli 9 261, ammatillisen kuntoutusselvityksen saajia 588, työllistymistä edistävän ammatillisen kuntoutuksen saajia 479 ja koulutuskokeilun saajia 21.</w:t>
          </w:r>
        </w:p>
        <w:p w14:paraId="4587AA92" w14:textId="0075B45E" w:rsidR="003F5D2D" w:rsidRDefault="003F5D2D" w:rsidP="003F5D2D">
          <w:pPr>
            <w:pStyle w:val="LLPerustelujenkappalejako"/>
          </w:pPr>
          <w:r>
            <w:t>Nuoren ammatillis</w:t>
          </w:r>
          <w:r w:rsidR="00E42A00">
            <w:t>en kuntoutuksen palveluna Nuotti</w:t>
          </w:r>
          <w:r>
            <w:t xml:space="preserve">-valmennusta </w:t>
          </w:r>
          <w:r w:rsidR="001F6640">
            <w:t xml:space="preserve">on </w:t>
          </w:r>
          <w:r w:rsidR="00B712DA">
            <w:t>saanut</w:t>
          </w:r>
          <w:r w:rsidR="00B241D2">
            <w:t xml:space="preserve"> </w:t>
          </w:r>
          <w:r w:rsidR="001F6640">
            <w:t xml:space="preserve">kesäkuuhun </w:t>
          </w:r>
          <w:r w:rsidR="00B241D2">
            <w:t>2023 asti</w:t>
          </w:r>
          <w:r>
            <w:t xml:space="preserve"> la</w:t>
          </w:r>
          <w:r w:rsidR="0073055C">
            <w:t>in</w:t>
          </w:r>
          <w:r>
            <w:t xml:space="preserve"> tarkoitu</w:t>
          </w:r>
          <w:r w:rsidR="00366DA1">
            <w:t>ksesta jossain määrin</w:t>
          </w:r>
          <w:r w:rsidR="00B241D2">
            <w:t xml:space="preserve"> poikkeavasti myös</w:t>
          </w:r>
          <w:r w:rsidR="00C37ACC">
            <w:t xml:space="preserve"> sellaisia</w:t>
          </w:r>
          <w:r w:rsidR="00B241D2">
            <w:t xml:space="preserve"> nuoria, jotka ovat olleet kiinnittyneinä opiskeluun tai työelämään. </w:t>
          </w:r>
          <w:r w:rsidR="00B241D2" w:rsidRPr="001F6640">
            <w:t>K</w:t>
          </w:r>
          <w:r w:rsidR="00C21C5A" w:rsidRPr="001F6640">
            <w:t>ela</w:t>
          </w:r>
          <w:r w:rsidR="00366DA1" w:rsidRPr="001F6640">
            <w:t>sta</w:t>
          </w:r>
          <w:r w:rsidR="00B241D2" w:rsidRPr="001F6640">
            <w:t xml:space="preserve"> saatujen tietojen mukaan esimerkiksi o</w:t>
          </w:r>
          <w:r w:rsidR="00E42A00">
            <w:t>piskelijoiden osuus Nuotti</w:t>
          </w:r>
          <w:r w:rsidR="00B241D2" w:rsidRPr="001F6640">
            <w:t>-valmennuksessa on noussu</w:t>
          </w:r>
          <w:r w:rsidR="00672387">
            <w:t>t korkeammaksi kuin lakia säädettäessä tarkoitettiin.</w:t>
          </w:r>
          <w:r w:rsidR="00E42A00">
            <w:t xml:space="preserve"> Osalle Nuotti</w:t>
          </w:r>
          <w:r w:rsidR="00055B05">
            <w:t>-valmennuksessa olevista nuorista</w:t>
          </w:r>
          <w:r w:rsidR="00B712DA" w:rsidRPr="001F6640">
            <w:t xml:space="preserve"> </w:t>
          </w:r>
          <w:r w:rsidR="00366DA1" w:rsidRPr="001F6640">
            <w:t xml:space="preserve">jokin </w:t>
          </w:r>
          <w:r w:rsidR="00B712DA" w:rsidRPr="001F6640">
            <w:t>muu palvelu olisi ajankohtaisempi</w:t>
          </w:r>
          <w:r w:rsidR="0056648B" w:rsidRPr="001F6640">
            <w:t xml:space="preserve"> </w:t>
          </w:r>
          <w:r w:rsidR="00366DA1" w:rsidRPr="001F6640">
            <w:t xml:space="preserve">ja tarkoituksenmukaisempi, </w:t>
          </w:r>
          <w:r w:rsidR="00EE2E16" w:rsidRPr="001F6640">
            <w:t xml:space="preserve">etenkin </w:t>
          </w:r>
          <w:r w:rsidR="00366DA1" w:rsidRPr="001F6640">
            <w:t>kun ottaa huomioon</w:t>
          </w:r>
          <w:r w:rsidR="00B712DA" w:rsidRPr="001F6640">
            <w:t xml:space="preserve"> sen, että alun perin nuor</w:t>
          </w:r>
          <w:r w:rsidR="0073055C" w:rsidRPr="001F6640">
            <w:t xml:space="preserve">en ammatillisen kuntoutuksen palvelut on </w:t>
          </w:r>
          <w:r w:rsidR="00B712DA" w:rsidRPr="001F6640">
            <w:t xml:space="preserve">tarkoitettu </w:t>
          </w:r>
          <w:r w:rsidR="00EE2E16" w:rsidRPr="001F6640">
            <w:t xml:space="preserve">erityisesti </w:t>
          </w:r>
          <w:r w:rsidR="00B712DA" w:rsidRPr="001F6640">
            <w:t>niin sanotuille NEET-nuorille.</w:t>
          </w:r>
          <w:r w:rsidR="00B712DA">
            <w:t xml:space="preserve"> Palveluun on päätynyt arvioitua enemmän nuoria myös aktiivisen ohjauksen perusteella sekä muilta viranomaistahoilta että Kelan </w:t>
          </w:r>
          <w:r w:rsidR="00676131">
            <w:t>muiden</w:t>
          </w:r>
          <w:r w:rsidR="00B712DA">
            <w:t xml:space="preserve"> etuu</w:t>
          </w:r>
          <w:r w:rsidR="00676131">
            <w:t>ksie</w:t>
          </w:r>
          <w:r w:rsidR="00B712DA">
            <w:t>n asiakkuuden kautta.</w:t>
          </w:r>
        </w:p>
        <w:p w14:paraId="29737C8F" w14:textId="61DBD26D" w:rsidR="00D936BC" w:rsidRDefault="00B712DA" w:rsidP="003F5D2D">
          <w:pPr>
            <w:pStyle w:val="LLPerustelujenkappalejako"/>
          </w:pPr>
          <w:r w:rsidRPr="001F6640">
            <w:t xml:space="preserve">Vuoden 2023 </w:t>
          </w:r>
          <w:r w:rsidR="001F6640" w:rsidRPr="001F6640">
            <w:t>kesä</w:t>
          </w:r>
          <w:r w:rsidRPr="001F6640">
            <w:t>kuussa</w:t>
          </w:r>
          <w:r w:rsidR="00E42A00">
            <w:t xml:space="preserve"> Kela teki Nuotti</w:t>
          </w:r>
          <w:r>
            <w:t>-valmennusta koskevaan ratkaisukäytäntöönsä tarkennuksia edellä m</w:t>
          </w:r>
          <w:r w:rsidR="00EE2E16">
            <w:t xml:space="preserve">ainituista syistä. </w:t>
          </w:r>
          <w:r w:rsidR="00B6680A" w:rsidRPr="00B6680A">
            <w:t>Nuoren ammatillisen kuntoutuksen toimeenpanossa oli myös ollut h</w:t>
          </w:r>
          <w:r w:rsidR="00B6680A">
            <w:t>aasteita. Jonotusajat kuntoutus</w:t>
          </w:r>
          <w:r w:rsidR="00B6680A" w:rsidRPr="00B6680A">
            <w:t>haastatteluun olivat pitkiä ja</w:t>
          </w:r>
          <w:r w:rsidR="00B6680A">
            <w:t xml:space="preserve"> </w:t>
          </w:r>
          <w:r w:rsidR="00B6680A" w:rsidRPr="00B6680A">
            <w:t>lisäksi nuoret joutuivat odottamaan Nuotti-valmennuksen alkamista,</w:t>
          </w:r>
          <w:r w:rsidR="00B6680A">
            <w:t xml:space="preserve"> koska palveluntuottajien työtilanne oli ruuhkautunut, eikä </w:t>
          </w:r>
          <w:r w:rsidR="00B6680A" w:rsidRPr="00B6680A">
            <w:t>Kela</w:t>
          </w:r>
          <w:r w:rsidR="00B6680A">
            <w:t xml:space="preserve"> </w:t>
          </w:r>
          <w:r w:rsidR="00B6680A" w:rsidRPr="00B6680A">
            <w:t xml:space="preserve">pystynyt osoittamaan </w:t>
          </w:r>
          <w:r w:rsidR="0046662F">
            <w:t xml:space="preserve">nuorelle </w:t>
          </w:r>
          <w:r w:rsidR="00B6680A" w:rsidRPr="00B6680A">
            <w:t>palveluntuottajaa.</w:t>
          </w:r>
        </w:p>
        <w:p w14:paraId="42977EBC" w14:textId="47F25A99" w:rsidR="00867AF0" w:rsidRDefault="00F33E64" w:rsidP="003F5D2D">
          <w:pPr>
            <w:pStyle w:val="LLPerustelujenkappalejako"/>
          </w:pPr>
          <w:r w:rsidRPr="00F33E64">
            <w:t xml:space="preserve">Kelan </w:t>
          </w:r>
          <w:r w:rsidR="00B6680A">
            <w:t>kesäku</w:t>
          </w:r>
          <w:r>
            <w:t xml:space="preserve">ussa 2023 </w:t>
          </w:r>
          <w:r w:rsidRPr="00F33E64">
            <w:t xml:space="preserve">tekemät tarkennukset Nuotti-valmennuksen ratkaisukäytäntöön </w:t>
          </w:r>
          <w:r w:rsidR="00B6680A">
            <w:t>ovat vähentäneet</w:t>
          </w:r>
          <w:r w:rsidR="00867AF0" w:rsidRPr="00F33E64">
            <w:t xml:space="preserve"> </w:t>
          </w:r>
          <w:r>
            <w:t xml:space="preserve">myönteisten </w:t>
          </w:r>
          <w:r w:rsidR="00CB2B66">
            <w:t>Nuotti-valmennus</w:t>
          </w:r>
          <w:r w:rsidR="00B6680A">
            <w:t xml:space="preserve">päätösten määriä </w:t>
          </w:r>
          <w:r w:rsidR="00867AF0" w:rsidRPr="00F33E64">
            <w:t>vuo</w:t>
          </w:r>
          <w:r w:rsidR="00C0514A">
            <w:t xml:space="preserve">sina 2023 ja </w:t>
          </w:r>
          <w:r>
            <w:t xml:space="preserve">2024 </w:t>
          </w:r>
          <w:r w:rsidRPr="00F33E64">
            <w:t>seuraavasti:</w:t>
          </w:r>
        </w:p>
        <w:tbl>
          <w:tblPr>
            <w:tblStyle w:val="TaulukkoRuudukko"/>
            <w:tblW w:w="0" w:type="auto"/>
            <w:tblLook w:val="04A0" w:firstRow="1" w:lastRow="0" w:firstColumn="1" w:lastColumn="0" w:noHBand="0" w:noVBand="1"/>
          </w:tblPr>
          <w:tblGrid>
            <w:gridCol w:w="926"/>
            <w:gridCol w:w="926"/>
            <w:gridCol w:w="926"/>
            <w:gridCol w:w="926"/>
            <w:gridCol w:w="926"/>
            <w:gridCol w:w="926"/>
            <w:gridCol w:w="926"/>
            <w:gridCol w:w="927"/>
            <w:gridCol w:w="927"/>
          </w:tblGrid>
          <w:tr w:rsidR="00C0514A" w14:paraId="0BF53A10" w14:textId="77777777" w:rsidTr="00C0514A">
            <w:tc>
              <w:tcPr>
                <w:tcW w:w="926" w:type="dxa"/>
              </w:tcPr>
              <w:p w14:paraId="0FBDDA21" w14:textId="6B998723" w:rsidR="00C0514A" w:rsidRPr="001A0C03" w:rsidRDefault="00C0514A" w:rsidP="003F5D2D">
                <w:pPr>
                  <w:pStyle w:val="LLPerustelujenkappalejako"/>
                  <w:rPr>
                    <w:b/>
                  </w:rPr>
                </w:pPr>
                <w:r w:rsidRPr="001A0C03">
                  <w:rPr>
                    <w:b/>
                  </w:rPr>
                  <w:t>Kuukausi</w:t>
                </w:r>
              </w:p>
            </w:tc>
            <w:tc>
              <w:tcPr>
                <w:tcW w:w="926" w:type="dxa"/>
              </w:tcPr>
              <w:p w14:paraId="0165D359" w14:textId="5FD87533" w:rsidR="00C0514A" w:rsidRDefault="00C0514A" w:rsidP="003F5D2D">
                <w:pPr>
                  <w:pStyle w:val="LLPerustelujenkappalejako"/>
                </w:pPr>
                <w:r>
                  <w:t>1/2023</w:t>
                </w:r>
              </w:p>
            </w:tc>
            <w:tc>
              <w:tcPr>
                <w:tcW w:w="926" w:type="dxa"/>
              </w:tcPr>
              <w:p w14:paraId="3A69A904" w14:textId="08492688" w:rsidR="00C0514A" w:rsidRDefault="00C0514A" w:rsidP="003F5D2D">
                <w:pPr>
                  <w:pStyle w:val="LLPerustelujenkappalejako"/>
                </w:pPr>
                <w:r>
                  <w:t>2/2023</w:t>
                </w:r>
              </w:p>
            </w:tc>
            <w:tc>
              <w:tcPr>
                <w:tcW w:w="926" w:type="dxa"/>
              </w:tcPr>
              <w:p w14:paraId="0285D454" w14:textId="5EC6B04E" w:rsidR="00C0514A" w:rsidRDefault="00C0514A" w:rsidP="003F5D2D">
                <w:pPr>
                  <w:pStyle w:val="LLPerustelujenkappalejako"/>
                </w:pPr>
                <w:r>
                  <w:t>3/2023</w:t>
                </w:r>
              </w:p>
            </w:tc>
            <w:tc>
              <w:tcPr>
                <w:tcW w:w="926" w:type="dxa"/>
              </w:tcPr>
              <w:p w14:paraId="632F393C" w14:textId="409A87D0" w:rsidR="00C0514A" w:rsidRDefault="00C0514A" w:rsidP="003F5D2D">
                <w:pPr>
                  <w:pStyle w:val="LLPerustelujenkappalejako"/>
                </w:pPr>
                <w:r>
                  <w:t>4/2023</w:t>
                </w:r>
              </w:p>
            </w:tc>
            <w:tc>
              <w:tcPr>
                <w:tcW w:w="926" w:type="dxa"/>
              </w:tcPr>
              <w:p w14:paraId="25B39EC6" w14:textId="5E02C8B4" w:rsidR="00C0514A" w:rsidRDefault="00C0514A" w:rsidP="003F5D2D">
                <w:pPr>
                  <w:pStyle w:val="LLPerustelujenkappalejako"/>
                </w:pPr>
                <w:r>
                  <w:t>5/2023</w:t>
                </w:r>
              </w:p>
            </w:tc>
            <w:tc>
              <w:tcPr>
                <w:tcW w:w="926" w:type="dxa"/>
              </w:tcPr>
              <w:p w14:paraId="76DED297" w14:textId="09888A38" w:rsidR="00C0514A" w:rsidRPr="00C0514A" w:rsidRDefault="00C0514A" w:rsidP="003F5D2D">
                <w:pPr>
                  <w:pStyle w:val="LLPerustelujenkappalejako"/>
                  <w:rPr>
                    <w:b/>
                  </w:rPr>
                </w:pPr>
                <w:r w:rsidRPr="00C0514A">
                  <w:rPr>
                    <w:b/>
                  </w:rPr>
                  <w:t>6/2023</w:t>
                </w:r>
              </w:p>
            </w:tc>
            <w:tc>
              <w:tcPr>
                <w:tcW w:w="927" w:type="dxa"/>
              </w:tcPr>
              <w:p w14:paraId="5D41E1B1" w14:textId="4444B3A2" w:rsidR="00C0514A" w:rsidRDefault="00C0514A" w:rsidP="003F5D2D">
                <w:pPr>
                  <w:pStyle w:val="LLPerustelujenkappalejako"/>
                </w:pPr>
                <w:r>
                  <w:t>7/2023</w:t>
                </w:r>
              </w:p>
            </w:tc>
            <w:tc>
              <w:tcPr>
                <w:tcW w:w="927" w:type="dxa"/>
              </w:tcPr>
              <w:p w14:paraId="437C2070" w14:textId="370CE6F5" w:rsidR="00C0514A" w:rsidRDefault="00C0514A" w:rsidP="003F5D2D">
                <w:pPr>
                  <w:pStyle w:val="LLPerustelujenkappalejako"/>
                </w:pPr>
                <w:r>
                  <w:t>8/2023</w:t>
                </w:r>
              </w:p>
            </w:tc>
          </w:tr>
          <w:tr w:rsidR="00C0514A" w14:paraId="3425D968" w14:textId="77777777" w:rsidTr="00C0514A">
            <w:tc>
              <w:tcPr>
                <w:tcW w:w="926" w:type="dxa"/>
              </w:tcPr>
              <w:p w14:paraId="59C13554" w14:textId="38B01D66" w:rsidR="00C0514A" w:rsidRDefault="00846C6A" w:rsidP="003F5D2D">
                <w:pPr>
                  <w:pStyle w:val="LLPerustelujenkappalejako"/>
                </w:pPr>
                <w:r>
                  <w:t>Myönteiset päätökset</w:t>
                </w:r>
              </w:p>
            </w:tc>
            <w:tc>
              <w:tcPr>
                <w:tcW w:w="926" w:type="dxa"/>
              </w:tcPr>
              <w:p w14:paraId="6922CED4" w14:textId="77777777" w:rsidR="00C0514A" w:rsidRDefault="00C0514A" w:rsidP="003F5D2D">
                <w:pPr>
                  <w:pStyle w:val="LLPerustelujenkappalejako"/>
                </w:pPr>
              </w:p>
              <w:p w14:paraId="6427B639" w14:textId="0F0D8C53" w:rsidR="001A0C03" w:rsidRDefault="001A0C03" w:rsidP="003F5D2D">
                <w:pPr>
                  <w:pStyle w:val="LLPerustelujenkappalejako"/>
                </w:pPr>
                <w:r>
                  <w:t>883</w:t>
                </w:r>
              </w:p>
            </w:tc>
            <w:tc>
              <w:tcPr>
                <w:tcW w:w="926" w:type="dxa"/>
              </w:tcPr>
              <w:p w14:paraId="1C6D86D5" w14:textId="77777777" w:rsidR="00C0514A" w:rsidRDefault="00C0514A" w:rsidP="003F5D2D">
                <w:pPr>
                  <w:pStyle w:val="LLPerustelujenkappalejako"/>
                </w:pPr>
              </w:p>
              <w:p w14:paraId="62869953" w14:textId="6C19F517" w:rsidR="001A0C03" w:rsidRDefault="001A0C03" w:rsidP="003F5D2D">
                <w:pPr>
                  <w:pStyle w:val="LLPerustelujenkappalejako"/>
                </w:pPr>
                <w:r>
                  <w:t>848</w:t>
                </w:r>
              </w:p>
            </w:tc>
            <w:tc>
              <w:tcPr>
                <w:tcW w:w="926" w:type="dxa"/>
              </w:tcPr>
              <w:p w14:paraId="3132EE2E" w14:textId="77777777" w:rsidR="00C0514A" w:rsidRDefault="00C0514A" w:rsidP="003F5D2D">
                <w:pPr>
                  <w:pStyle w:val="LLPerustelujenkappalejako"/>
                </w:pPr>
              </w:p>
              <w:p w14:paraId="60B4DF37" w14:textId="29CBF5D9" w:rsidR="001A0C03" w:rsidRDefault="001A0C03" w:rsidP="003F5D2D">
                <w:pPr>
                  <w:pStyle w:val="LLPerustelujenkappalejako"/>
                </w:pPr>
                <w:r>
                  <w:t>1</w:t>
                </w:r>
                <w:r w:rsidR="000E7C5F">
                  <w:t xml:space="preserve"> </w:t>
                </w:r>
                <w:r>
                  <w:t>011</w:t>
                </w:r>
              </w:p>
            </w:tc>
            <w:tc>
              <w:tcPr>
                <w:tcW w:w="926" w:type="dxa"/>
              </w:tcPr>
              <w:p w14:paraId="5EBF8E4B" w14:textId="77777777" w:rsidR="00C0514A" w:rsidRDefault="00C0514A" w:rsidP="003F5D2D">
                <w:pPr>
                  <w:pStyle w:val="LLPerustelujenkappalejako"/>
                </w:pPr>
              </w:p>
              <w:p w14:paraId="15E4278F" w14:textId="7AB1CA4E" w:rsidR="001A0C03" w:rsidRDefault="001A0C03" w:rsidP="003F5D2D">
                <w:pPr>
                  <w:pStyle w:val="LLPerustelujenkappalejako"/>
                </w:pPr>
                <w:r>
                  <w:t>751</w:t>
                </w:r>
              </w:p>
            </w:tc>
            <w:tc>
              <w:tcPr>
                <w:tcW w:w="926" w:type="dxa"/>
              </w:tcPr>
              <w:p w14:paraId="24679A87" w14:textId="77777777" w:rsidR="00C0514A" w:rsidRDefault="00C0514A" w:rsidP="003F5D2D">
                <w:pPr>
                  <w:pStyle w:val="LLPerustelujenkappalejako"/>
                </w:pPr>
              </w:p>
              <w:p w14:paraId="6CCE65F9" w14:textId="74D3E371" w:rsidR="001A0C03" w:rsidRDefault="001A0C03" w:rsidP="003F5D2D">
                <w:pPr>
                  <w:pStyle w:val="LLPerustelujenkappalejako"/>
                </w:pPr>
                <w:r>
                  <w:t>825</w:t>
                </w:r>
              </w:p>
            </w:tc>
            <w:tc>
              <w:tcPr>
                <w:tcW w:w="926" w:type="dxa"/>
              </w:tcPr>
              <w:p w14:paraId="38DBFFF8" w14:textId="77777777" w:rsidR="00C0514A" w:rsidRDefault="00C0514A" w:rsidP="003F5D2D">
                <w:pPr>
                  <w:pStyle w:val="LLPerustelujenkappalejako"/>
                </w:pPr>
              </w:p>
              <w:p w14:paraId="452AF72B" w14:textId="2BF9B8DE" w:rsidR="001A0C03" w:rsidRDefault="001A0C03" w:rsidP="003F5D2D">
                <w:pPr>
                  <w:pStyle w:val="LLPerustelujenkappalejako"/>
                </w:pPr>
                <w:r>
                  <w:t>423</w:t>
                </w:r>
              </w:p>
            </w:tc>
            <w:tc>
              <w:tcPr>
                <w:tcW w:w="927" w:type="dxa"/>
              </w:tcPr>
              <w:p w14:paraId="28456F44" w14:textId="77777777" w:rsidR="00C0514A" w:rsidRDefault="00C0514A" w:rsidP="003F5D2D">
                <w:pPr>
                  <w:pStyle w:val="LLPerustelujenkappalejako"/>
                </w:pPr>
              </w:p>
              <w:p w14:paraId="1C591440" w14:textId="20185769" w:rsidR="001A0C03" w:rsidRDefault="001A0C03" w:rsidP="003F5D2D">
                <w:pPr>
                  <w:pStyle w:val="LLPerustelujenkappalejako"/>
                </w:pPr>
                <w:r>
                  <w:t>245</w:t>
                </w:r>
              </w:p>
            </w:tc>
            <w:tc>
              <w:tcPr>
                <w:tcW w:w="927" w:type="dxa"/>
              </w:tcPr>
              <w:p w14:paraId="07562B87" w14:textId="77777777" w:rsidR="00C0514A" w:rsidRDefault="00C0514A" w:rsidP="003F5D2D">
                <w:pPr>
                  <w:pStyle w:val="LLPerustelujenkappalejako"/>
                </w:pPr>
              </w:p>
              <w:p w14:paraId="206A96BF" w14:textId="528CD6AC" w:rsidR="001A0C03" w:rsidRDefault="001A0C03" w:rsidP="003F5D2D">
                <w:pPr>
                  <w:pStyle w:val="LLPerustelujenkappalejako"/>
                </w:pPr>
                <w:r>
                  <w:t>343</w:t>
                </w:r>
              </w:p>
            </w:tc>
          </w:tr>
          <w:tr w:rsidR="0046662F" w14:paraId="23955607" w14:textId="77777777" w:rsidTr="00C0514A">
            <w:tc>
              <w:tcPr>
                <w:tcW w:w="926" w:type="dxa"/>
              </w:tcPr>
              <w:p w14:paraId="30B1718B" w14:textId="0A3348BF" w:rsidR="0046662F" w:rsidRDefault="0046662F" w:rsidP="003F5D2D">
                <w:pPr>
                  <w:pStyle w:val="LLPerustelujenkappalejako"/>
                </w:pPr>
                <w:r>
                  <w:t>Hylkäävät päätökset</w:t>
                </w:r>
              </w:p>
            </w:tc>
            <w:tc>
              <w:tcPr>
                <w:tcW w:w="926" w:type="dxa"/>
              </w:tcPr>
              <w:p w14:paraId="051D7D53" w14:textId="77777777" w:rsidR="0046662F" w:rsidRDefault="0046662F" w:rsidP="003F5D2D">
                <w:pPr>
                  <w:pStyle w:val="LLPerustelujenkappalejako"/>
                </w:pPr>
              </w:p>
              <w:p w14:paraId="225DB1AC" w14:textId="640A95B0" w:rsidR="0046662F" w:rsidRDefault="0046662F" w:rsidP="003F5D2D">
                <w:pPr>
                  <w:pStyle w:val="LLPerustelujenkappalejako"/>
                </w:pPr>
                <w:r>
                  <w:t>20</w:t>
                </w:r>
              </w:p>
            </w:tc>
            <w:tc>
              <w:tcPr>
                <w:tcW w:w="926" w:type="dxa"/>
              </w:tcPr>
              <w:p w14:paraId="37FD9D5F" w14:textId="77777777" w:rsidR="0046662F" w:rsidRDefault="0046662F" w:rsidP="003F5D2D">
                <w:pPr>
                  <w:pStyle w:val="LLPerustelujenkappalejako"/>
                </w:pPr>
              </w:p>
              <w:p w14:paraId="7F75D498" w14:textId="17EB4688" w:rsidR="0046662F" w:rsidRDefault="0046662F" w:rsidP="003F5D2D">
                <w:pPr>
                  <w:pStyle w:val="LLPerustelujenkappalejako"/>
                </w:pPr>
                <w:r>
                  <w:t>23</w:t>
                </w:r>
              </w:p>
            </w:tc>
            <w:tc>
              <w:tcPr>
                <w:tcW w:w="926" w:type="dxa"/>
              </w:tcPr>
              <w:p w14:paraId="57D458F2" w14:textId="77777777" w:rsidR="0046662F" w:rsidRDefault="0046662F" w:rsidP="003F5D2D">
                <w:pPr>
                  <w:pStyle w:val="LLPerustelujenkappalejako"/>
                </w:pPr>
              </w:p>
              <w:p w14:paraId="6669C580" w14:textId="63553B64" w:rsidR="0046662F" w:rsidRDefault="0046662F" w:rsidP="003F5D2D">
                <w:pPr>
                  <w:pStyle w:val="LLPerustelujenkappalejako"/>
                </w:pPr>
                <w:r>
                  <w:t>53</w:t>
                </w:r>
              </w:p>
            </w:tc>
            <w:tc>
              <w:tcPr>
                <w:tcW w:w="926" w:type="dxa"/>
              </w:tcPr>
              <w:p w14:paraId="7597B6EC" w14:textId="77777777" w:rsidR="0046662F" w:rsidRDefault="0046662F" w:rsidP="003F5D2D">
                <w:pPr>
                  <w:pStyle w:val="LLPerustelujenkappalejako"/>
                </w:pPr>
              </w:p>
              <w:p w14:paraId="02CAAA21" w14:textId="14C21B22" w:rsidR="0046662F" w:rsidRDefault="0046662F" w:rsidP="003F5D2D">
                <w:pPr>
                  <w:pStyle w:val="LLPerustelujenkappalejako"/>
                </w:pPr>
                <w:r>
                  <w:t>39</w:t>
                </w:r>
              </w:p>
            </w:tc>
            <w:tc>
              <w:tcPr>
                <w:tcW w:w="926" w:type="dxa"/>
              </w:tcPr>
              <w:p w14:paraId="2AE9A95B" w14:textId="77777777" w:rsidR="0046662F" w:rsidRDefault="0046662F" w:rsidP="003F5D2D">
                <w:pPr>
                  <w:pStyle w:val="LLPerustelujenkappalejako"/>
                </w:pPr>
              </w:p>
              <w:p w14:paraId="33ED534F" w14:textId="67545FBC" w:rsidR="0046662F" w:rsidRDefault="0046662F" w:rsidP="003F5D2D">
                <w:pPr>
                  <w:pStyle w:val="LLPerustelujenkappalejako"/>
                </w:pPr>
                <w:r>
                  <w:t>55</w:t>
                </w:r>
              </w:p>
            </w:tc>
            <w:tc>
              <w:tcPr>
                <w:tcW w:w="926" w:type="dxa"/>
              </w:tcPr>
              <w:p w14:paraId="1648A7C9" w14:textId="77777777" w:rsidR="0046662F" w:rsidRDefault="0046662F" w:rsidP="003F5D2D">
                <w:pPr>
                  <w:pStyle w:val="LLPerustelujenkappalejako"/>
                </w:pPr>
              </w:p>
              <w:p w14:paraId="32A1D4B2" w14:textId="7F526063" w:rsidR="0046662F" w:rsidRDefault="0046662F" w:rsidP="003F5D2D">
                <w:pPr>
                  <w:pStyle w:val="LLPerustelujenkappalejako"/>
                </w:pPr>
                <w:r>
                  <w:t>109</w:t>
                </w:r>
              </w:p>
            </w:tc>
            <w:tc>
              <w:tcPr>
                <w:tcW w:w="927" w:type="dxa"/>
              </w:tcPr>
              <w:p w14:paraId="2605441B" w14:textId="77777777" w:rsidR="0046662F" w:rsidRDefault="0046662F" w:rsidP="003F5D2D">
                <w:pPr>
                  <w:pStyle w:val="LLPerustelujenkappalejako"/>
                </w:pPr>
              </w:p>
              <w:p w14:paraId="056976BA" w14:textId="5BAA0EC3" w:rsidR="0046662F" w:rsidRDefault="0046662F" w:rsidP="003F5D2D">
                <w:pPr>
                  <w:pStyle w:val="LLPerustelujenkappalejako"/>
                </w:pPr>
                <w:r>
                  <w:t>117</w:t>
                </w:r>
              </w:p>
            </w:tc>
            <w:tc>
              <w:tcPr>
                <w:tcW w:w="927" w:type="dxa"/>
              </w:tcPr>
              <w:p w14:paraId="35C2F5D6" w14:textId="77777777" w:rsidR="0046662F" w:rsidRDefault="0046662F" w:rsidP="003F5D2D">
                <w:pPr>
                  <w:pStyle w:val="LLPerustelujenkappalejako"/>
                </w:pPr>
              </w:p>
              <w:p w14:paraId="39FC6AAE" w14:textId="7F352B16" w:rsidR="0046662F" w:rsidRDefault="0046662F" w:rsidP="003F5D2D">
                <w:pPr>
                  <w:pStyle w:val="LLPerustelujenkappalejako"/>
                </w:pPr>
                <w:r>
                  <w:t>116</w:t>
                </w:r>
              </w:p>
            </w:tc>
          </w:tr>
        </w:tbl>
        <w:p w14:paraId="2D75EE86" w14:textId="4E11D424" w:rsidR="00122BE1" w:rsidRDefault="00122BE1" w:rsidP="003F5D2D">
          <w:pPr>
            <w:pStyle w:val="LLPerustelujenkappalejako"/>
          </w:pPr>
        </w:p>
        <w:tbl>
          <w:tblPr>
            <w:tblStyle w:val="TaulukkoRuudukko"/>
            <w:tblW w:w="0" w:type="auto"/>
            <w:tblLook w:val="04A0" w:firstRow="1" w:lastRow="0" w:firstColumn="1" w:lastColumn="0" w:noHBand="0" w:noVBand="1"/>
          </w:tblPr>
          <w:tblGrid>
            <w:gridCol w:w="920"/>
            <w:gridCol w:w="920"/>
            <w:gridCol w:w="938"/>
            <w:gridCol w:w="938"/>
            <w:gridCol w:w="938"/>
            <w:gridCol w:w="920"/>
            <w:gridCol w:w="920"/>
            <w:gridCol w:w="921"/>
            <w:gridCol w:w="921"/>
          </w:tblGrid>
          <w:tr w:rsidR="00C0514A" w14:paraId="2F704E0F" w14:textId="77777777" w:rsidTr="00C0514A">
            <w:tc>
              <w:tcPr>
                <w:tcW w:w="926" w:type="dxa"/>
              </w:tcPr>
              <w:p w14:paraId="0843948C" w14:textId="235C6961" w:rsidR="00C0514A" w:rsidRPr="001A0C03" w:rsidRDefault="00C0514A" w:rsidP="003F5D2D">
                <w:pPr>
                  <w:pStyle w:val="LLPerustelujenkappalejako"/>
                  <w:rPr>
                    <w:b/>
                  </w:rPr>
                </w:pPr>
                <w:r w:rsidRPr="001A0C03">
                  <w:rPr>
                    <w:b/>
                  </w:rPr>
                  <w:t>Kuukausi</w:t>
                </w:r>
              </w:p>
            </w:tc>
            <w:tc>
              <w:tcPr>
                <w:tcW w:w="926" w:type="dxa"/>
              </w:tcPr>
              <w:p w14:paraId="23A66D64" w14:textId="5509E187" w:rsidR="00C0514A" w:rsidRDefault="00C0514A" w:rsidP="003F5D2D">
                <w:pPr>
                  <w:pStyle w:val="LLPerustelujenkappalejako"/>
                </w:pPr>
                <w:r>
                  <w:t>9/2023</w:t>
                </w:r>
              </w:p>
            </w:tc>
            <w:tc>
              <w:tcPr>
                <w:tcW w:w="926" w:type="dxa"/>
              </w:tcPr>
              <w:p w14:paraId="42BF6773" w14:textId="709DF898" w:rsidR="00C0514A" w:rsidRDefault="00C0514A" w:rsidP="003F5D2D">
                <w:pPr>
                  <w:pStyle w:val="LLPerustelujenkappalejako"/>
                </w:pPr>
                <w:r>
                  <w:t>10/2023</w:t>
                </w:r>
              </w:p>
            </w:tc>
            <w:tc>
              <w:tcPr>
                <w:tcW w:w="926" w:type="dxa"/>
              </w:tcPr>
              <w:p w14:paraId="43F0839D" w14:textId="14417718" w:rsidR="00C0514A" w:rsidRDefault="00C0514A" w:rsidP="003F5D2D">
                <w:pPr>
                  <w:pStyle w:val="LLPerustelujenkappalejako"/>
                </w:pPr>
                <w:r>
                  <w:t>11/2023</w:t>
                </w:r>
              </w:p>
            </w:tc>
            <w:tc>
              <w:tcPr>
                <w:tcW w:w="926" w:type="dxa"/>
              </w:tcPr>
              <w:p w14:paraId="7CF5F9E5" w14:textId="0EF936F4" w:rsidR="00C0514A" w:rsidRDefault="00C0514A" w:rsidP="003F5D2D">
                <w:pPr>
                  <w:pStyle w:val="LLPerustelujenkappalejako"/>
                </w:pPr>
                <w:r>
                  <w:t>12/2023</w:t>
                </w:r>
              </w:p>
            </w:tc>
            <w:tc>
              <w:tcPr>
                <w:tcW w:w="926" w:type="dxa"/>
              </w:tcPr>
              <w:p w14:paraId="0380BA8F" w14:textId="470BFF77" w:rsidR="00C0514A" w:rsidRDefault="00C0514A" w:rsidP="003F5D2D">
                <w:pPr>
                  <w:pStyle w:val="LLPerustelujenkappalejako"/>
                </w:pPr>
                <w:r>
                  <w:t>1/2024</w:t>
                </w:r>
              </w:p>
            </w:tc>
            <w:tc>
              <w:tcPr>
                <w:tcW w:w="926" w:type="dxa"/>
              </w:tcPr>
              <w:p w14:paraId="7C81B6DE" w14:textId="2A4062A6" w:rsidR="00C0514A" w:rsidRDefault="00C0514A" w:rsidP="003F5D2D">
                <w:pPr>
                  <w:pStyle w:val="LLPerustelujenkappalejako"/>
                </w:pPr>
                <w:r>
                  <w:t>2/2024</w:t>
                </w:r>
              </w:p>
            </w:tc>
            <w:tc>
              <w:tcPr>
                <w:tcW w:w="927" w:type="dxa"/>
              </w:tcPr>
              <w:p w14:paraId="17516853" w14:textId="2420442D" w:rsidR="00C0514A" w:rsidRDefault="00C0514A" w:rsidP="003F5D2D">
                <w:pPr>
                  <w:pStyle w:val="LLPerustelujenkappalejako"/>
                </w:pPr>
                <w:r>
                  <w:t>3/2024</w:t>
                </w:r>
              </w:p>
            </w:tc>
            <w:tc>
              <w:tcPr>
                <w:tcW w:w="927" w:type="dxa"/>
              </w:tcPr>
              <w:p w14:paraId="291BED6E" w14:textId="2CF210BF" w:rsidR="00C0514A" w:rsidRDefault="00C0514A" w:rsidP="003F5D2D">
                <w:pPr>
                  <w:pStyle w:val="LLPerustelujenkappalejako"/>
                </w:pPr>
                <w:r>
                  <w:t>4/2024</w:t>
                </w:r>
              </w:p>
            </w:tc>
          </w:tr>
          <w:tr w:rsidR="00C0514A" w14:paraId="4457E28B" w14:textId="77777777" w:rsidTr="00C0514A">
            <w:tc>
              <w:tcPr>
                <w:tcW w:w="926" w:type="dxa"/>
              </w:tcPr>
              <w:p w14:paraId="026F58AA" w14:textId="4905370D" w:rsidR="00C0514A" w:rsidRDefault="00846C6A" w:rsidP="003F5D2D">
                <w:pPr>
                  <w:pStyle w:val="LLPerustelujenkappalejako"/>
                </w:pPr>
                <w:r>
                  <w:t>Myönteiset päätökset</w:t>
                </w:r>
              </w:p>
            </w:tc>
            <w:tc>
              <w:tcPr>
                <w:tcW w:w="926" w:type="dxa"/>
              </w:tcPr>
              <w:p w14:paraId="5A1866B7" w14:textId="77777777" w:rsidR="00C0514A" w:rsidRDefault="00C0514A" w:rsidP="003F5D2D">
                <w:pPr>
                  <w:pStyle w:val="LLPerustelujenkappalejako"/>
                </w:pPr>
              </w:p>
              <w:p w14:paraId="04A9229D" w14:textId="1BD04313" w:rsidR="001A0C03" w:rsidRDefault="001A0C03" w:rsidP="003F5D2D">
                <w:pPr>
                  <w:pStyle w:val="LLPerustelujenkappalejako"/>
                </w:pPr>
                <w:r>
                  <w:t>341</w:t>
                </w:r>
              </w:p>
            </w:tc>
            <w:tc>
              <w:tcPr>
                <w:tcW w:w="926" w:type="dxa"/>
              </w:tcPr>
              <w:p w14:paraId="6EE3BAF9" w14:textId="77777777" w:rsidR="00C0514A" w:rsidRDefault="00C0514A" w:rsidP="003F5D2D">
                <w:pPr>
                  <w:pStyle w:val="LLPerustelujenkappalejako"/>
                </w:pPr>
              </w:p>
              <w:p w14:paraId="67A1A4FF" w14:textId="715729DA" w:rsidR="001A0C03" w:rsidRDefault="001A0C03" w:rsidP="003F5D2D">
                <w:pPr>
                  <w:pStyle w:val="LLPerustelujenkappalejako"/>
                </w:pPr>
                <w:r>
                  <w:t>268</w:t>
                </w:r>
              </w:p>
            </w:tc>
            <w:tc>
              <w:tcPr>
                <w:tcW w:w="926" w:type="dxa"/>
              </w:tcPr>
              <w:p w14:paraId="258CD527" w14:textId="77777777" w:rsidR="00C0514A" w:rsidRDefault="00C0514A" w:rsidP="003F5D2D">
                <w:pPr>
                  <w:pStyle w:val="LLPerustelujenkappalejako"/>
                </w:pPr>
              </w:p>
              <w:p w14:paraId="3F43B1CE" w14:textId="45348FFA" w:rsidR="001A0C03" w:rsidRDefault="001A0C03" w:rsidP="003F5D2D">
                <w:pPr>
                  <w:pStyle w:val="LLPerustelujenkappalejako"/>
                </w:pPr>
                <w:r>
                  <w:t>328</w:t>
                </w:r>
              </w:p>
            </w:tc>
            <w:tc>
              <w:tcPr>
                <w:tcW w:w="926" w:type="dxa"/>
              </w:tcPr>
              <w:p w14:paraId="0790083A" w14:textId="77777777" w:rsidR="00C0514A" w:rsidRDefault="00C0514A" w:rsidP="003F5D2D">
                <w:pPr>
                  <w:pStyle w:val="LLPerustelujenkappalejako"/>
                </w:pPr>
              </w:p>
              <w:p w14:paraId="2308FAF6" w14:textId="6221350B" w:rsidR="001A0C03" w:rsidRDefault="001A0C03" w:rsidP="003F5D2D">
                <w:pPr>
                  <w:pStyle w:val="LLPerustelujenkappalejako"/>
                </w:pPr>
                <w:r>
                  <w:t>161</w:t>
                </w:r>
              </w:p>
            </w:tc>
            <w:tc>
              <w:tcPr>
                <w:tcW w:w="926" w:type="dxa"/>
              </w:tcPr>
              <w:p w14:paraId="339008F0" w14:textId="77777777" w:rsidR="00C0514A" w:rsidRDefault="00C0514A" w:rsidP="003F5D2D">
                <w:pPr>
                  <w:pStyle w:val="LLPerustelujenkappalejako"/>
                </w:pPr>
              </w:p>
              <w:p w14:paraId="2A908204" w14:textId="0A939337" w:rsidR="001A0C03" w:rsidRDefault="00D936BC" w:rsidP="003F5D2D">
                <w:pPr>
                  <w:pStyle w:val="LLPerustelujenkappalejako"/>
                </w:pPr>
                <w:r>
                  <w:t>266</w:t>
                </w:r>
              </w:p>
            </w:tc>
            <w:tc>
              <w:tcPr>
                <w:tcW w:w="926" w:type="dxa"/>
              </w:tcPr>
              <w:p w14:paraId="71665D29" w14:textId="77777777" w:rsidR="00C0514A" w:rsidRDefault="00C0514A" w:rsidP="003F5D2D">
                <w:pPr>
                  <w:pStyle w:val="LLPerustelujenkappalejako"/>
                </w:pPr>
              </w:p>
              <w:p w14:paraId="04D89458" w14:textId="42DD7FD3" w:rsidR="00D936BC" w:rsidRDefault="00D936BC" w:rsidP="003F5D2D">
                <w:pPr>
                  <w:pStyle w:val="LLPerustelujenkappalejako"/>
                </w:pPr>
                <w:r>
                  <w:t>232</w:t>
                </w:r>
              </w:p>
            </w:tc>
            <w:tc>
              <w:tcPr>
                <w:tcW w:w="927" w:type="dxa"/>
              </w:tcPr>
              <w:p w14:paraId="3EFDC358" w14:textId="77777777" w:rsidR="00C0514A" w:rsidRDefault="00C0514A" w:rsidP="003F5D2D">
                <w:pPr>
                  <w:pStyle w:val="LLPerustelujenkappalejako"/>
                </w:pPr>
              </w:p>
              <w:p w14:paraId="03BFB2FD" w14:textId="665FE61D" w:rsidR="00D936BC" w:rsidRDefault="00D936BC" w:rsidP="003F5D2D">
                <w:pPr>
                  <w:pStyle w:val="LLPerustelujenkappalejako"/>
                </w:pPr>
                <w:r>
                  <w:t>199</w:t>
                </w:r>
              </w:p>
            </w:tc>
            <w:tc>
              <w:tcPr>
                <w:tcW w:w="927" w:type="dxa"/>
              </w:tcPr>
              <w:p w14:paraId="2CF26DD6" w14:textId="77777777" w:rsidR="00C0514A" w:rsidRDefault="00C0514A" w:rsidP="003F5D2D">
                <w:pPr>
                  <w:pStyle w:val="LLPerustelujenkappalejako"/>
                </w:pPr>
              </w:p>
              <w:p w14:paraId="6C423E2B" w14:textId="378E5A94" w:rsidR="0046662F" w:rsidRDefault="0046662F" w:rsidP="003F5D2D">
                <w:pPr>
                  <w:pStyle w:val="LLPerustelujenkappalejako"/>
                </w:pPr>
                <w:r>
                  <w:t>156</w:t>
                </w:r>
              </w:p>
            </w:tc>
          </w:tr>
          <w:tr w:rsidR="0046662F" w14:paraId="6284500A" w14:textId="77777777" w:rsidTr="00C0514A">
            <w:tc>
              <w:tcPr>
                <w:tcW w:w="926" w:type="dxa"/>
              </w:tcPr>
              <w:p w14:paraId="1675199A" w14:textId="764D8654" w:rsidR="0046662F" w:rsidRDefault="0046662F" w:rsidP="003F5D2D">
                <w:pPr>
                  <w:pStyle w:val="LLPerustelujenkappalejako"/>
                </w:pPr>
                <w:r>
                  <w:t>Hylkäävät päätökset</w:t>
                </w:r>
              </w:p>
            </w:tc>
            <w:tc>
              <w:tcPr>
                <w:tcW w:w="926" w:type="dxa"/>
              </w:tcPr>
              <w:p w14:paraId="6FC0CDAC" w14:textId="77777777" w:rsidR="0046662F" w:rsidRDefault="0046662F" w:rsidP="003F5D2D">
                <w:pPr>
                  <w:pStyle w:val="LLPerustelujenkappalejako"/>
                </w:pPr>
              </w:p>
              <w:p w14:paraId="2563F466" w14:textId="65790BA6" w:rsidR="0046662F" w:rsidRDefault="0046662F" w:rsidP="003F5D2D">
                <w:pPr>
                  <w:pStyle w:val="LLPerustelujenkappalejako"/>
                </w:pPr>
                <w:r>
                  <w:t>198</w:t>
                </w:r>
              </w:p>
            </w:tc>
            <w:tc>
              <w:tcPr>
                <w:tcW w:w="926" w:type="dxa"/>
              </w:tcPr>
              <w:p w14:paraId="13A2DEAC" w14:textId="77777777" w:rsidR="0046662F" w:rsidRDefault="0046662F" w:rsidP="003F5D2D">
                <w:pPr>
                  <w:pStyle w:val="LLPerustelujenkappalejako"/>
                </w:pPr>
              </w:p>
              <w:p w14:paraId="06A3C387" w14:textId="51A07484" w:rsidR="0046662F" w:rsidRDefault="0046662F" w:rsidP="003F5D2D">
                <w:pPr>
                  <w:pStyle w:val="LLPerustelujenkappalejako"/>
                </w:pPr>
                <w:r>
                  <w:t>229</w:t>
                </w:r>
              </w:p>
            </w:tc>
            <w:tc>
              <w:tcPr>
                <w:tcW w:w="926" w:type="dxa"/>
              </w:tcPr>
              <w:p w14:paraId="1D59AF5E" w14:textId="77777777" w:rsidR="0046662F" w:rsidRDefault="0046662F" w:rsidP="003F5D2D">
                <w:pPr>
                  <w:pStyle w:val="LLPerustelujenkappalejako"/>
                </w:pPr>
              </w:p>
              <w:p w14:paraId="5390B6AF" w14:textId="4A6B9C58" w:rsidR="0046662F" w:rsidRDefault="0046662F" w:rsidP="003F5D2D">
                <w:pPr>
                  <w:pStyle w:val="LLPerustelujenkappalejako"/>
                </w:pPr>
                <w:r>
                  <w:t>273</w:t>
                </w:r>
              </w:p>
            </w:tc>
            <w:tc>
              <w:tcPr>
                <w:tcW w:w="926" w:type="dxa"/>
              </w:tcPr>
              <w:p w14:paraId="2B5F824A" w14:textId="77777777" w:rsidR="0046662F" w:rsidRDefault="0046662F" w:rsidP="003F5D2D">
                <w:pPr>
                  <w:pStyle w:val="LLPerustelujenkappalejako"/>
                </w:pPr>
              </w:p>
              <w:p w14:paraId="71BD2A98" w14:textId="5918E6EA" w:rsidR="0046662F" w:rsidRDefault="0046662F" w:rsidP="003F5D2D">
                <w:pPr>
                  <w:pStyle w:val="LLPerustelujenkappalejako"/>
                </w:pPr>
                <w:r>
                  <w:t>126</w:t>
                </w:r>
              </w:p>
            </w:tc>
            <w:tc>
              <w:tcPr>
                <w:tcW w:w="926" w:type="dxa"/>
              </w:tcPr>
              <w:p w14:paraId="606DEB4A" w14:textId="77777777" w:rsidR="0046662F" w:rsidRDefault="0046662F" w:rsidP="003F5D2D">
                <w:pPr>
                  <w:pStyle w:val="LLPerustelujenkappalejako"/>
                </w:pPr>
              </w:p>
              <w:p w14:paraId="0117ECF4" w14:textId="6B5614EE" w:rsidR="0046662F" w:rsidRDefault="0046662F" w:rsidP="003F5D2D">
                <w:pPr>
                  <w:pStyle w:val="LLPerustelujenkappalejako"/>
                </w:pPr>
                <w:r>
                  <w:t>143</w:t>
                </w:r>
              </w:p>
            </w:tc>
            <w:tc>
              <w:tcPr>
                <w:tcW w:w="926" w:type="dxa"/>
              </w:tcPr>
              <w:p w14:paraId="7D89E107" w14:textId="77777777" w:rsidR="0046662F" w:rsidRDefault="0046662F" w:rsidP="003F5D2D">
                <w:pPr>
                  <w:pStyle w:val="LLPerustelujenkappalejako"/>
                </w:pPr>
              </w:p>
              <w:p w14:paraId="0DE9F721" w14:textId="3BB72EC4" w:rsidR="0046662F" w:rsidRDefault="0046662F" w:rsidP="003F5D2D">
                <w:pPr>
                  <w:pStyle w:val="LLPerustelujenkappalejako"/>
                </w:pPr>
                <w:r>
                  <w:t>148</w:t>
                </w:r>
              </w:p>
            </w:tc>
            <w:tc>
              <w:tcPr>
                <w:tcW w:w="927" w:type="dxa"/>
              </w:tcPr>
              <w:p w14:paraId="11D9998D" w14:textId="77777777" w:rsidR="0046662F" w:rsidRDefault="0046662F" w:rsidP="003F5D2D">
                <w:pPr>
                  <w:pStyle w:val="LLPerustelujenkappalejako"/>
                </w:pPr>
              </w:p>
              <w:p w14:paraId="63BA6017" w14:textId="0A1CE714" w:rsidR="0046662F" w:rsidRDefault="0046662F" w:rsidP="003F5D2D">
                <w:pPr>
                  <w:pStyle w:val="LLPerustelujenkappalejako"/>
                </w:pPr>
                <w:r>
                  <w:t>121</w:t>
                </w:r>
              </w:p>
            </w:tc>
            <w:tc>
              <w:tcPr>
                <w:tcW w:w="927" w:type="dxa"/>
              </w:tcPr>
              <w:p w14:paraId="36E04BCE" w14:textId="77777777" w:rsidR="0046662F" w:rsidRDefault="0046662F" w:rsidP="003F5D2D">
                <w:pPr>
                  <w:pStyle w:val="LLPerustelujenkappalejako"/>
                </w:pPr>
              </w:p>
              <w:p w14:paraId="0005330E" w14:textId="5FFAE2EB" w:rsidR="0046662F" w:rsidRDefault="0046662F" w:rsidP="003F5D2D">
                <w:pPr>
                  <w:pStyle w:val="LLPerustelujenkappalejako"/>
                </w:pPr>
                <w:r>
                  <w:t>117</w:t>
                </w:r>
              </w:p>
            </w:tc>
          </w:tr>
        </w:tbl>
        <w:p w14:paraId="3E40EFFB" w14:textId="2F1B3AB4" w:rsidR="00D936BC" w:rsidRDefault="00D936BC" w:rsidP="00421988">
          <w:pPr>
            <w:pStyle w:val="LLPerustelujenkappalejako"/>
          </w:pPr>
        </w:p>
        <w:p w14:paraId="42A7D63F" w14:textId="385B74A2" w:rsidR="00114165" w:rsidRDefault="00114165" w:rsidP="00421988">
          <w:pPr>
            <w:pStyle w:val="LLPerustelujenkappalejako"/>
          </w:pPr>
          <w:r>
            <w:t>K</w:t>
          </w:r>
          <w:r w:rsidRPr="00114165">
            <w:t>aikki nuoren ammatillisen kuntoutuksen osalta haast</w:t>
          </w:r>
          <w:r w:rsidR="00060FAA">
            <w:t xml:space="preserve">atellut nuoret eivät </w:t>
          </w:r>
          <w:r w:rsidRPr="00114165">
            <w:t>ole lopulta päätyneet hakemaan Nuotti-valmennusta</w:t>
          </w:r>
          <w:r w:rsidR="00D72770">
            <w:t>,</w:t>
          </w:r>
          <w:r w:rsidRPr="00114165">
            <w:t xml:space="preserve"> eikä heille</w:t>
          </w:r>
          <w:r>
            <w:t xml:space="preserve"> siten</w:t>
          </w:r>
          <w:r w:rsidRPr="00114165">
            <w:t xml:space="preserve"> ole myöskään annettu Nuotti-valmennuksen osalta päätöstä.</w:t>
          </w:r>
        </w:p>
        <w:p w14:paraId="635E63D5" w14:textId="75517044" w:rsidR="00B6680A" w:rsidRDefault="00B6680A" w:rsidP="00B6680A">
          <w:pPr>
            <w:pStyle w:val="LLPerustelujenkappalejako"/>
          </w:pPr>
          <w:r w:rsidRPr="00F33E64">
            <w:t xml:space="preserve">Kelan </w:t>
          </w:r>
          <w:r>
            <w:t xml:space="preserve">kesäkuussa 2023 </w:t>
          </w:r>
          <w:r w:rsidRPr="00F33E64">
            <w:t xml:space="preserve">tekemät tarkennukset Nuotti-valmennuksen ratkaisukäytäntöön </w:t>
          </w:r>
          <w:r>
            <w:t>ovat vähentäneet</w:t>
          </w:r>
          <w:r w:rsidRPr="00F33E64">
            <w:t xml:space="preserve"> </w:t>
          </w:r>
          <w:r>
            <w:t xml:space="preserve">kuntoutusrahakustannuksia </w:t>
          </w:r>
          <w:r w:rsidRPr="00F33E64">
            <w:t>vuo</w:t>
          </w:r>
          <w:r>
            <w:t xml:space="preserve">sina 2023 ja 2024 </w:t>
          </w:r>
          <w:r w:rsidRPr="00F33E64">
            <w:t>seuraavasti:</w:t>
          </w:r>
          <w:r>
            <w:t xml:space="preserve"> </w:t>
          </w:r>
        </w:p>
        <w:tbl>
          <w:tblPr>
            <w:tblStyle w:val="TaulukkoRuudukko"/>
            <w:tblW w:w="0" w:type="auto"/>
            <w:tblLook w:val="04A0" w:firstRow="1" w:lastRow="0" w:firstColumn="1" w:lastColumn="0" w:noHBand="0" w:noVBand="1"/>
          </w:tblPr>
          <w:tblGrid>
            <w:gridCol w:w="1408"/>
            <w:gridCol w:w="1712"/>
            <w:gridCol w:w="1712"/>
            <w:gridCol w:w="1792"/>
            <w:gridCol w:w="1712"/>
          </w:tblGrid>
          <w:tr w:rsidR="00846C6A" w14:paraId="0FA6B807" w14:textId="77777777" w:rsidTr="00846C6A">
            <w:tc>
              <w:tcPr>
                <w:tcW w:w="1408" w:type="dxa"/>
              </w:tcPr>
              <w:p w14:paraId="78FB94BB" w14:textId="1831A550" w:rsidR="00846C6A" w:rsidRPr="00846C6A" w:rsidRDefault="00846C6A" w:rsidP="00E06264">
                <w:pPr>
                  <w:pStyle w:val="LLPerustelujenkappalejako"/>
                  <w:rPr>
                    <w:b/>
                  </w:rPr>
                </w:pPr>
                <w:r w:rsidRPr="00846C6A">
                  <w:rPr>
                    <w:b/>
                  </w:rPr>
                  <w:t>Kuukaudet</w:t>
                </w:r>
              </w:p>
            </w:tc>
            <w:tc>
              <w:tcPr>
                <w:tcW w:w="1712" w:type="dxa"/>
              </w:tcPr>
              <w:p w14:paraId="0E11AFD0" w14:textId="6C8D04BC" w:rsidR="00846C6A" w:rsidRDefault="00846C6A" w:rsidP="00E06264">
                <w:pPr>
                  <w:pStyle w:val="LLPerustelujenkappalejako"/>
                </w:pPr>
                <w:r>
                  <w:t>4−6/2023</w:t>
                </w:r>
              </w:p>
            </w:tc>
            <w:tc>
              <w:tcPr>
                <w:tcW w:w="1712" w:type="dxa"/>
              </w:tcPr>
              <w:p w14:paraId="579272DD" w14:textId="05ECFC04" w:rsidR="00846C6A" w:rsidRDefault="00846C6A" w:rsidP="00B6680A">
                <w:pPr>
                  <w:pStyle w:val="LLPerustelujenkappalejako"/>
                </w:pPr>
                <w:r>
                  <w:t>7−9/2023</w:t>
                </w:r>
              </w:p>
            </w:tc>
            <w:tc>
              <w:tcPr>
                <w:tcW w:w="1792" w:type="dxa"/>
              </w:tcPr>
              <w:p w14:paraId="284D59E2" w14:textId="66EF4F44" w:rsidR="00846C6A" w:rsidRDefault="00846C6A" w:rsidP="00B6680A">
                <w:pPr>
                  <w:pStyle w:val="LLPerustelujenkappalejako"/>
                </w:pPr>
                <w:r>
                  <w:t>10−12/2023</w:t>
                </w:r>
              </w:p>
            </w:tc>
            <w:tc>
              <w:tcPr>
                <w:tcW w:w="1712" w:type="dxa"/>
              </w:tcPr>
              <w:p w14:paraId="3A7E0586" w14:textId="59791C9C" w:rsidR="00846C6A" w:rsidRDefault="00846C6A" w:rsidP="00B6680A">
                <w:pPr>
                  <w:pStyle w:val="LLPerustelujenkappalejako"/>
                </w:pPr>
                <w:r>
                  <w:t>1−3/2024</w:t>
                </w:r>
              </w:p>
            </w:tc>
          </w:tr>
          <w:tr w:rsidR="00846C6A" w14:paraId="78D4CC7C" w14:textId="77777777" w:rsidTr="00846C6A">
            <w:tc>
              <w:tcPr>
                <w:tcW w:w="1408" w:type="dxa"/>
              </w:tcPr>
              <w:p w14:paraId="373AE05B" w14:textId="43C68241" w:rsidR="00CB2B66" w:rsidRDefault="00CB2B66" w:rsidP="00CB2B66">
                <w:pPr>
                  <w:pStyle w:val="LLPerustelujenkappalejako"/>
                  <w:jc w:val="left"/>
                </w:pPr>
                <w:r>
                  <w:t>Nuoren ammatillisen kuntoutuksen kuntoutusrahamenot</w:t>
                </w:r>
              </w:p>
            </w:tc>
            <w:tc>
              <w:tcPr>
                <w:tcW w:w="1712" w:type="dxa"/>
              </w:tcPr>
              <w:p w14:paraId="09EEAFED" w14:textId="6685D4A0" w:rsidR="00846C6A" w:rsidRDefault="00846C6A" w:rsidP="00B6680A">
                <w:pPr>
                  <w:pStyle w:val="LLPerustelujenkappalejako"/>
                </w:pPr>
                <w:r>
                  <w:t>10 545 980 euroa</w:t>
                </w:r>
              </w:p>
            </w:tc>
            <w:tc>
              <w:tcPr>
                <w:tcW w:w="1712" w:type="dxa"/>
              </w:tcPr>
              <w:p w14:paraId="24DFC03C" w14:textId="483645FF" w:rsidR="00846C6A" w:rsidRDefault="00846C6A" w:rsidP="00B6680A">
                <w:pPr>
                  <w:pStyle w:val="LLPerustelujenkappalejako"/>
                </w:pPr>
                <w:r>
                  <w:t>8 819 806 euroa</w:t>
                </w:r>
              </w:p>
            </w:tc>
            <w:tc>
              <w:tcPr>
                <w:tcW w:w="1792" w:type="dxa"/>
              </w:tcPr>
              <w:p w14:paraId="36DE8CEC" w14:textId="69CCC731" w:rsidR="00846C6A" w:rsidRDefault="00846C6A" w:rsidP="00B6680A">
                <w:pPr>
                  <w:pStyle w:val="LLPerustelujenkappalejako"/>
                </w:pPr>
                <w:r>
                  <w:t>5 496 783 euroa</w:t>
                </w:r>
              </w:p>
            </w:tc>
            <w:tc>
              <w:tcPr>
                <w:tcW w:w="1712" w:type="dxa"/>
              </w:tcPr>
              <w:p w14:paraId="12D10C62" w14:textId="26A8F989" w:rsidR="00846C6A" w:rsidRDefault="00846C6A" w:rsidP="00B6680A">
                <w:pPr>
                  <w:pStyle w:val="LLPerustelujenkappalejako"/>
                </w:pPr>
                <w:r>
                  <w:t>4 141 268 euroa</w:t>
                </w:r>
              </w:p>
            </w:tc>
          </w:tr>
          <w:tr w:rsidR="00CB2B66" w14:paraId="058C50E5" w14:textId="77777777" w:rsidTr="00846C6A">
            <w:tc>
              <w:tcPr>
                <w:tcW w:w="1408" w:type="dxa"/>
              </w:tcPr>
              <w:p w14:paraId="4049DF99" w14:textId="6DC5F370" w:rsidR="00CB2B66" w:rsidRDefault="00CB2B66" w:rsidP="00CB2B66">
                <w:pPr>
                  <w:pStyle w:val="LLPerustelujenkappalejako"/>
                  <w:jc w:val="left"/>
                </w:pPr>
                <w:r>
                  <w:t>Nuotti-valmennuksen kuntoutusrahamenot</w:t>
                </w:r>
              </w:p>
            </w:tc>
            <w:tc>
              <w:tcPr>
                <w:tcW w:w="1712" w:type="dxa"/>
              </w:tcPr>
              <w:p w14:paraId="49973FC1" w14:textId="0ABC1824" w:rsidR="00CB2B66" w:rsidRPr="00CB2B66" w:rsidRDefault="00CB2B66" w:rsidP="00CB2B66">
                <w:pPr>
                  <w:pStyle w:val="Kommentinteksti"/>
                  <w:rPr>
                    <w:noProof/>
                    <w:sz w:val="22"/>
                    <w:szCs w:val="22"/>
                  </w:rPr>
                </w:pPr>
                <w:r w:rsidRPr="00CB2B66">
                  <w:rPr>
                    <w:noProof/>
                    <w:sz w:val="22"/>
                    <w:szCs w:val="22"/>
                  </w:rPr>
                  <w:t>9 335 884 euroa</w:t>
                </w:r>
              </w:p>
              <w:p w14:paraId="6D13CFBD" w14:textId="5D344050" w:rsidR="00CB2B66" w:rsidRDefault="00CB2B66" w:rsidP="00CB2B66">
                <w:pPr>
                  <w:pStyle w:val="LLPerustelujenkappalejako"/>
                </w:pPr>
              </w:p>
            </w:tc>
            <w:tc>
              <w:tcPr>
                <w:tcW w:w="1712" w:type="dxa"/>
              </w:tcPr>
              <w:p w14:paraId="5B822B0B" w14:textId="4127DC00" w:rsidR="00CB2B66" w:rsidRPr="00CB2B66" w:rsidRDefault="00CB2B66" w:rsidP="00CB2B66">
                <w:pPr>
                  <w:pStyle w:val="Kommentinteksti"/>
                  <w:rPr>
                    <w:noProof/>
                    <w:sz w:val="22"/>
                    <w:szCs w:val="22"/>
                  </w:rPr>
                </w:pPr>
                <w:r w:rsidRPr="00CB2B66">
                  <w:rPr>
                    <w:noProof/>
                    <w:sz w:val="22"/>
                    <w:szCs w:val="22"/>
                  </w:rPr>
                  <w:t>7 931 972 euroa</w:t>
                </w:r>
              </w:p>
              <w:p w14:paraId="2C15881D" w14:textId="77777777" w:rsidR="00CB2B66" w:rsidRDefault="00CB2B66" w:rsidP="00B6680A">
                <w:pPr>
                  <w:pStyle w:val="LLPerustelujenkappalejako"/>
                </w:pPr>
              </w:p>
            </w:tc>
            <w:tc>
              <w:tcPr>
                <w:tcW w:w="1792" w:type="dxa"/>
              </w:tcPr>
              <w:p w14:paraId="3ED62B2E" w14:textId="6DE1439F" w:rsidR="00CB2B66" w:rsidRPr="00CB2B66" w:rsidRDefault="00CB2B66" w:rsidP="00CB2B66">
                <w:pPr>
                  <w:pStyle w:val="Kommentinteksti"/>
                  <w:rPr>
                    <w:noProof/>
                    <w:sz w:val="22"/>
                    <w:szCs w:val="22"/>
                  </w:rPr>
                </w:pPr>
                <w:r w:rsidRPr="00CB2B66">
                  <w:rPr>
                    <w:noProof/>
                    <w:sz w:val="22"/>
                    <w:szCs w:val="22"/>
                  </w:rPr>
                  <w:t>4 679 046 euroa</w:t>
                </w:r>
              </w:p>
              <w:p w14:paraId="51137D27" w14:textId="77777777" w:rsidR="00CB2B66" w:rsidRDefault="00CB2B66" w:rsidP="00B6680A">
                <w:pPr>
                  <w:pStyle w:val="LLPerustelujenkappalejako"/>
                </w:pPr>
              </w:p>
            </w:tc>
            <w:tc>
              <w:tcPr>
                <w:tcW w:w="1712" w:type="dxa"/>
              </w:tcPr>
              <w:p w14:paraId="73B518FB" w14:textId="10A8E32D" w:rsidR="00CB2B66" w:rsidRDefault="00CB2B66" w:rsidP="00B6680A">
                <w:pPr>
                  <w:pStyle w:val="LLPerustelujenkappalejako"/>
                </w:pPr>
                <w:r w:rsidRPr="00C53880">
                  <w:rPr>
                    <w:noProof/>
                  </w:rPr>
                  <w:t>3 306</w:t>
                </w:r>
                <w:r>
                  <w:rPr>
                    <w:noProof/>
                  </w:rPr>
                  <w:t> </w:t>
                </w:r>
                <w:r w:rsidRPr="00C53880">
                  <w:rPr>
                    <w:noProof/>
                  </w:rPr>
                  <w:t>399</w:t>
                </w:r>
                <w:r>
                  <w:rPr>
                    <w:noProof/>
                  </w:rPr>
                  <w:t xml:space="preserve"> euroa</w:t>
                </w:r>
              </w:p>
            </w:tc>
          </w:tr>
        </w:tbl>
        <w:p w14:paraId="22E6A3A1" w14:textId="77777777" w:rsidR="00E06264" w:rsidRDefault="00E06264" w:rsidP="00421988">
          <w:pPr>
            <w:pStyle w:val="LLPerustelujenkappalejako"/>
          </w:pPr>
        </w:p>
        <w:p w14:paraId="1263E272" w14:textId="0807D5CB" w:rsidR="00D936BC" w:rsidRPr="00D936BC" w:rsidRDefault="00D936BC" w:rsidP="00421988">
          <w:pPr>
            <w:pStyle w:val="LLPerustelujenkappalejako"/>
          </w:pPr>
          <w:r>
            <w:t>Vuonna 2023 nuoren ammatillisessa kuntoutuksessa oli 9 059 kuntoutujaa ja kuntoutuspalvelujen kustannukset olivat</w:t>
          </w:r>
          <w:r w:rsidR="00677D1A">
            <w:t xml:space="preserve"> yhteensä 26,6 miljoonaa euroa. </w:t>
          </w:r>
          <w:r w:rsidR="005C18D4">
            <w:t xml:space="preserve">Nuoren ammatillisen kuntoutuksen ajalta maksettavan kuntoutusrahan kustannukset olivat yhteensä 35,5 miljoonaa euroa. </w:t>
          </w:r>
          <w:r>
            <w:t>Vuonna 2023 Nuotti-valmennuksen saajia oli 8 263, ammatillisen kuntoutusselvityksen saajia 611, työllistymistä edistävän ammatillisen kuntoutuksen saajia 544 ja koulutuskokeilun saajia 18.</w:t>
          </w:r>
        </w:p>
        <w:p w14:paraId="6B7B015D" w14:textId="0EEB0036" w:rsidR="003B04A4" w:rsidRDefault="00BA7350" w:rsidP="001063F8">
          <w:pPr>
            <w:pStyle w:val="LLP3Otsikkotaso"/>
          </w:pPr>
          <w:bookmarkStart w:id="16" w:name="_Toc168466349"/>
          <w:bookmarkStart w:id="17" w:name="_Toc168492161"/>
          <w:r>
            <w:t>Oikeus kuntoutusrahaan</w:t>
          </w:r>
          <w:r w:rsidR="00E42A00">
            <w:t xml:space="preserve"> Nuotti</w:t>
          </w:r>
          <w:r w:rsidR="00D0782A">
            <w:t>-valmennuksen ajalta</w:t>
          </w:r>
          <w:bookmarkEnd w:id="16"/>
          <w:bookmarkEnd w:id="17"/>
        </w:p>
        <w:p w14:paraId="544011C5" w14:textId="10888DFC" w:rsidR="00BC2DBC" w:rsidRDefault="00D0782A" w:rsidP="00421988">
          <w:pPr>
            <w:pStyle w:val="LLPerustelujenkappalejako"/>
          </w:pPr>
          <w:r>
            <w:t xml:space="preserve">Nuoren ammatillisen kuntoutuksen </w:t>
          </w:r>
          <w:r w:rsidR="00E42A00">
            <w:t>Nuotti</w:t>
          </w:r>
          <w:r w:rsidR="00BC2DBC" w:rsidRPr="00BC2DBC">
            <w:t>-valmennus on henkilökohtaista valmennusta nuorelle, jonka toimintakyky on olennaisesti heikentynyt ja joka tarvitsee tukea edetäkseen</w:t>
          </w:r>
          <w:r w:rsidR="0032506E">
            <w:t xml:space="preserve"> opiskelu- ja työelämäpolulla. </w:t>
          </w:r>
          <w:r w:rsidR="00BC2DBC" w:rsidRPr="00BC2DBC">
            <w:t>Sen tavoitteena on, että nuoren käsitys omista vahvuuksista ja voimavaroista vahvistuu ja hän kartuttaa elämänhallintaan ja työelämävalmiuk</w:t>
          </w:r>
          <w:r w:rsidR="00E42A00">
            <w:t>siin liittyviä taitojaan. Nuotti</w:t>
          </w:r>
          <w:r w:rsidR="00BC2DBC" w:rsidRPr="00BC2DBC">
            <w:t>-valmennuksen aikana nuori ottaa askeleita kohti opis</w:t>
          </w:r>
          <w:r w:rsidR="005C0618">
            <w:t>kelua</w:t>
          </w:r>
          <w:r w:rsidR="00BC2DBC" w:rsidRPr="00BC2DBC">
            <w:t xml:space="preserve"> ja työelämää</w:t>
          </w:r>
          <w:r w:rsidR="00AA27F3">
            <w:t xml:space="preserve"> työskennellen</w:t>
          </w:r>
          <w:r w:rsidR="00BC2DBC">
            <w:t xml:space="preserve"> </w:t>
          </w:r>
          <w:r>
            <w:t xml:space="preserve">tavoitteidensa saavuttamiseksi </w:t>
          </w:r>
          <w:r w:rsidR="00BC2DBC">
            <w:t>yhdessä henkilökohtaisen valmentajansa kanssa.</w:t>
          </w:r>
        </w:p>
        <w:p w14:paraId="5740161A" w14:textId="0C8259C2" w:rsidR="00BC2DBC" w:rsidRDefault="00E42A00" w:rsidP="00BC2DBC">
          <w:pPr>
            <w:pStyle w:val="LLPerustelujenkappalejako"/>
          </w:pPr>
          <w:r>
            <w:t>Nuotti</w:t>
          </w:r>
          <w:r w:rsidR="00BC2DBC" w:rsidRPr="00BC2DBC">
            <w:t xml:space="preserve">-valmennus koostuu </w:t>
          </w:r>
          <w:r w:rsidR="00BC2DBC">
            <w:t>nuoren</w:t>
          </w:r>
          <w:r>
            <w:t xml:space="preserve"> ja Nuotti</w:t>
          </w:r>
          <w:r w:rsidR="00BC2DBC" w:rsidRPr="00BC2DBC">
            <w:t>-valmentaja</w:t>
          </w:r>
          <w:r w:rsidR="00BC2DBC">
            <w:t>n</w:t>
          </w:r>
          <w:r w:rsidR="00BC2DBC" w:rsidRPr="00BC2DBC">
            <w:t xml:space="preserve"> henkilökohtaisista tapaamisista. Tapaamisia on enintään 20, </w:t>
          </w:r>
          <w:r w:rsidR="000D327C">
            <w:t>ja yksi tapaaminen kestää 60 minuuttia</w:t>
          </w:r>
          <w:r w:rsidR="00BC2DBC" w:rsidRPr="00BC2DBC">
            <w:t>.</w:t>
          </w:r>
          <w:r w:rsidR="00BC2DBC">
            <w:t xml:space="preserve"> </w:t>
          </w:r>
          <w:r w:rsidR="00D344DE" w:rsidRPr="00D344DE">
            <w:t>Tapaamiskertoja voidaan myös yhdistää nuoren yksilöllisen t</w:t>
          </w:r>
          <w:r w:rsidR="00D344DE">
            <w:t>arpeen ja tilanteen mukaan, jol</w:t>
          </w:r>
          <w:r w:rsidR="00D344DE" w:rsidRPr="00D344DE">
            <w:t>loin yhdistetyn tapaamisen pituus on 120 minuuttia.</w:t>
          </w:r>
          <w:r w:rsidR="00D344DE">
            <w:t xml:space="preserve"> </w:t>
          </w:r>
          <w:r w:rsidR="00BC2DBC">
            <w:t>Valmentaja ja nuori pitävät säännöllisesti yhteyttä ja valmennukseen sisältyy myös verkostoyhteistyötä muiden tahojen kanssa.</w:t>
          </w:r>
          <w:r w:rsidR="005C0618">
            <w:t xml:space="preserve"> </w:t>
          </w:r>
          <w:r w:rsidR="000D327C" w:rsidRPr="000D327C">
            <w:t>Valmennus toteut</w:t>
          </w:r>
          <w:r w:rsidR="000D327C">
            <w:t>etaan 5 kuukauden kuluessa</w:t>
          </w:r>
          <w:r w:rsidR="000D327C" w:rsidRPr="000D327C">
            <w:t xml:space="preserve"> sen alkamisesta. Jos nuo</w:t>
          </w:r>
          <w:r w:rsidR="000D327C">
            <w:t>ri osallistuu valmennuksen aika</w:t>
          </w:r>
          <w:r w:rsidR="000D327C" w:rsidRPr="000D327C">
            <w:t xml:space="preserve">na Kelan järjestämään ammatilliseen kuntoutusselvitykseen ja </w:t>
          </w:r>
          <w:r w:rsidR="000D327C">
            <w:t>hänellä on tarve jatkaa Nuotti-</w:t>
          </w:r>
          <w:r w:rsidR="000D327C" w:rsidRPr="000D327C">
            <w:t>valmennusta ammatillisen ku</w:t>
          </w:r>
          <w:r w:rsidR="00EC50EE">
            <w:t xml:space="preserve">ntoutusselvityksen jälkeen, </w:t>
          </w:r>
          <w:r w:rsidR="000D327C" w:rsidRPr="000D327C">
            <w:t>valmennus</w:t>
          </w:r>
          <w:r w:rsidR="00EC50EE">
            <w:t xml:space="preserve"> voi</w:t>
          </w:r>
          <w:r w:rsidR="000D327C" w:rsidRPr="000D327C">
            <w:t xml:space="preserve"> toteutua enin</w:t>
          </w:r>
          <w:r w:rsidR="000D327C">
            <w:t>tään 10 kuukau</w:t>
          </w:r>
          <w:r w:rsidR="000D327C" w:rsidRPr="000D327C">
            <w:t>den</w:t>
          </w:r>
          <w:r w:rsidR="000D327C">
            <w:t xml:space="preserve"> kuluessa sen käynnistymisestä.</w:t>
          </w:r>
        </w:p>
        <w:p w14:paraId="60B2D426" w14:textId="0829DBF1" w:rsidR="0005785F" w:rsidRDefault="00E278AC" w:rsidP="00421988">
          <w:pPr>
            <w:pStyle w:val="LLPerustelujenkappalejako"/>
          </w:pPr>
          <w:r>
            <w:t>Nuoren ammatillisen kuntoutuksen palveluun</w:t>
          </w:r>
          <w:r w:rsidR="00EB2232">
            <w:t>, ja siten myös N</w:t>
          </w:r>
          <w:r w:rsidR="00E42A00">
            <w:t>uotti</w:t>
          </w:r>
          <w:r w:rsidR="00EB2232">
            <w:t>-valmennukseen,</w:t>
          </w:r>
          <w:r>
            <w:t xml:space="preserve"> osallist</w:t>
          </w:r>
          <w:r w:rsidR="00D0782A">
            <w:t>uvalla on oikeus Kelan myöntämään</w:t>
          </w:r>
          <w:r>
            <w:t xml:space="preserve"> kuntoutusrahaan, jos kuntoutuslain mukaiset edellytykset kuntoutusrahan saamiseksi täyttyvät.</w:t>
          </w:r>
        </w:p>
        <w:p w14:paraId="31104BC6" w14:textId="151E0ADD" w:rsidR="001C0A76" w:rsidRDefault="001C0A76" w:rsidP="001C0A76">
          <w:pPr>
            <w:pStyle w:val="LLPerustelujenkappalejako"/>
          </w:pPr>
          <w:r>
            <w:t>Kuntoutuslain 17 §:n mukaan kuntoutusrahaan oikeuttavan kuntoutuksen tarkoituksena tulee olla kuntoutujan työelämään tulo, työelämässä pysyminen tai sinne palaaminen. Kuntoutusrahaan on oikeus 16–67-vuotiaalla kuntoutujalla ajalta, jona hän on kuntoutukseen osallistumisen vuoksi estynyt tekemästä omaa tai toisen työtä kuntoutuslain 23 §:ssä tarkoitetulla tavalla. Omana työnä pidetään kuntoutujan omassa tai perheenjäsenensä yrityksessä, liikkeessä tai ammatissa taikka maa-, metsä-, koti- tai muussa taloudessa suorittamaa työtä ja itsenäistä tieteellistä tai taiteellista työtä sekä päätoimista, muuna kuin kuntoutuksena annettavaa opiskelua oppilaitoksessa tai ammattikurssilla.</w:t>
          </w:r>
        </w:p>
        <w:p w14:paraId="2BCD0850" w14:textId="38FCE823" w:rsidR="001320C2" w:rsidRDefault="001C0A76" w:rsidP="001320C2">
          <w:pPr>
            <w:pStyle w:val="LLPerustelujenkappalejako"/>
          </w:pPr>
          <w:r>
            <w:t>Kuntoutuslain 18 §:n mukaan k</w:t>
          </w:r>
          <w:r w:rsidR="001320C2">
            <w:t>untoutusrahaan oikeuttavan kuntoutuksen tulee olla</w:t>
          </w:r>
          <w:r>
            <w:t xml:space="preserve"> tarpeellista kuntoutujan työelämässä pysymiseksi, työelämään palaamiseksi tai työelämään pääsemiseksi. </w:t>
          </w:r>
          <w:r w:rsidR="00D24644">
            <w:t>Nuoren ammatillinen kuntoutus on säännöksessä tarkoitettua kuntoutusta.</w:t>
          </w:r>
        </w:p>
        <w:p w14:paraId="59626A85" w14:textId="67588327" w:rsidR="00CB4B25" w:rsidRDefault="00CB4B25" w:rsidP="001320C2">
          <w:pPr>
            <w:pStyle w:val="LLPerustelujenkappalejako"/>
          </w:pPr>
          <w:r>
            <w:t>Kuntoutuslain 23 §:n 1 momentin mukaan k</w:t>
          </w:r>
          <w:r w:rsidRPr="00CB4B25">
            <w:t>untoutusrahaa maksetaan 25–27 §:ssä tarkoitettua omavastuuaikaa lukuun ottamatta kuntoutukseen osallistumisen ajalta jokaiselta arkipäivältä, jona vähintään neljä tuntia matkoineen kestävä kuntoutus tosiasiallisesti estää kuntoutujaa tekemästä työtä ja saamasta toimeentuloa kyseis</w:t>
          </w:r>
          <w:r w:rsidR="00331CDE">
            <w:t>eltä päivältä.</w:t>
          </w:r>
        </w:p>
        <w:p w14:paraId="5B84DB3A" w14:textId="6A093DD2" w:rsidR="00331CDE" w:rsidRDefault="001320C2" w:rsidP="001320C2">
          <w:pPr>
            <w:pStyle w:val="LLPerustelujenkappalejako"/>
          </w:pPr>
          <w:r>
            <w:t>Kuntoutuslain 23 §</w:t>
          </w:r>
          <w:r w:rsidR="00CB4B25">
            <w:t>:n 2 momentissa</w:t>
          </w:r>
          <w:r>
            <w:t xml:space="preserve"> säädetään, että kuntoutusrahaa maksetaan 25–27 §:ssä tarkoitettua omavastuuaikaa lukuun ottamatta 7 a §:ssä tarkoitettuun nuoren ammatilliseen kuntoutukseen osallistumisen ajalta, jos kuntoutuja on estynyt tekemästä päätoimeen rinnastettavaa muuta kuin kuntoutukseen sisältyvää työtä.</w:t>
          </w:r>
          <w:r w:rsidR="00344801">
            <w:t xml:space="preserve"> </w:t>
          </w:r>
          <w:r w:rsidR="00331CDE">
            <w:t>Nuoren ammatilliselta k</w:t>
          </w:r>
          <w:r w:rsidR="00680FDB">
            <w:t>untoutukselta</w:t>
          </w:r>
          <w:r w:rsidR="0089553D">
            <w:t xml:space="preserve"> matkoineen</w:t>
          </w:r>
          <w:r w:rsidR="00680FDB">
            <w:t xml:space="preserve"> </w:t>
          </w:r>
          <w:r w:rsidR="00D24644">
            <w:t>ei sit</w:t>
          </w:r>
          <w:r w:rsidR="00331CDE">
            <w:t>en edellytetä vähintään neljän tunnin päiväkohtaista kestoa</w:t>
          </w:r>
          <w:r w:rsidR="00E85AC7">
            <w:t xml:space="preserve"> kuntoutusrahan saamiseksi</w:t>
          </w:r>
          <w:r w:rsidR="00331CDE">
            <w:t>.</w:t>
          </w:r>
          <w:r w:rsidR="00680FDB">
            <w:t xml:space="preserve"> Tämä mahdollistaa kunto</w:t>
          </w:r>
          <w:r w:rsidR="00E42A00">
            <w:t>utusrahan maksamisen myös</w:t>
          </w:r>
          <w:r w:rsidR="00006C1C">
            <w:t xml:space="preserve"> valmennuksellisten palvelujen, kuten</w:t>
          </w:r>
          <w:r w:rsidR="00E42A00">
            <w:t xml:space="preserve"> Nuotti</w:t>
          </w:r>
          <w:r w:rsidR="00680FDB">
            <w:t>-valmennuksen</w:t>
          </w:r>
          <w:r w:rsidR="00006C1C">
            <w:t>,</w:t>
          </w:r>
          <w:r w:rsidR="00680FDB">
            <w:t xml:space="preserve"> ajalta.</w:t>
          </w:r>
        </w:p>
        <w:p w14:paraId="5DF9344C" w14:textId="0EDD4CE5" w:rsidR="001320C2" w:rsidRDefault="00331CDE" w:rsidP="001320C2">
          <w:pPr>
            <w:pStyle w:val="LLPerustelujenkappalejako"/>
          </w:pPr>
          <w:r>
            <w:t>L</w:t>
          </w:r>
          <w:r w:rsidR="00344801">
            <w:t xml:space="preserve">isäksi </w:t>
          </w:r>
          <w:r>
            <w:t xml:space="preserve">kuntoutuslain </w:t>
          </w:r>
          <w:r w:rsidR="00B571A8">
            <w:t xml:space="preserve">23 §:n 3 momentissa säädetään </w:t>
          </w:r>
          <w:r w:rsidR="00344801">
            <w:t>niin kutsutuista joustopäivistä ja niiden ajalta maksettavasta kuntoutusrahasta.</w:t>
          </w:r>
        </w:p>
        <w:p w14:paraId="6F9A4AC5" w14:textId="0BE2E82D" w:rsidR="00831B76" w:rsidRDefault="00927EF4" w:rsidP="00831B76">
          <w:pPr>
            <w:pStyle w:val="LLPerustelujenkappalejako"/>
          </w:pPr>
          <w:r>
            <w:t xml:space="preserve">Nuoren ammatillisen kuntoutuksen </w:t>
          </w:r>
          <w:r w:rsidR="00BD545C">
            <w:t xml:space="preserve">sääntelyä </w:t>
          </w:r>
          <w:r>
            <w:t xml:space="preserve">koskeneessa hallituksen esityksessä </w:t>
          </w:r>
          <w:r w:rsidR="0002449E">
            <w:t xml:space="preserve">kuntoutusrahan maksamista koko </w:t>
          </w:r>
          <w:r w:rsidR="00AA27F3">
            <w:t xml:space="preserve">nuoren ammatillisen </w:t>
          </w:r>
          <w:r w:rsidR="0002449E">
            <w:t>kuntoutuksen keston ajan ilman tuntimääräistä päiväkohtaista tark</w:t>
          </w:r>
          <w:r w:rsidR="00831B76">
            <w:t>astelua perusteltiin sillä</w:t>
          </w:r>
          <w:r w:rsidR="0002449E">
            <w:t>, että nuoren toimeentulon turvaaminen kuntoutuksen ajan motivoisi nuorta lähtemään kuntoutukseen ja siten etenemään opiskelu- ja työllistymispo</w:t>
          </w:r>
          <w:r w:rsidR="001D5AE6">
            <w:t>lulla. N</w:t>
          </w:r>
          <w:r w:rsidR="0002449E">
            <w:t>uoren ei tarvitsisi pelätä etuuden katkeamista kuntoutusprosessin aikana, mikä tukisi nuoren kuntoutumista ja opiskelu</w:t>
          </w:r>
          <w:r>
            <w:t xml:space="preserve">- </w:t>
          </w:r>
          <w:r w:rsidR="0002449E">
            <w:t>ja työllistymisvalmiuksien saavuttamista</w:t>
          </w:r>
          <w:r>
            <w:t>.</w:t>
          </w:r>
          <w:r w:rsidR="00AA27F3">
            <w:rPr>
              <w:rStyle w:val="Alaviitteenviite"/>
            </w:rPr>
            <w:footnoteReference w:id="4"/>
          </w:r>
        </w:p>
        <w:p w14:paraId="0209B5DC" w14:textId="4AC4A131" w:rsidR="00051886" w:rsidRDefault="00051886" w:rsidP="00831B76">
          <w:pPr>
            <w:pStyle w:val="LLPerustelujenkappalejako"/>
          </w:pPr>
          <w:r>
            <w:t>Vuonna 2024 kuntoutusrahan vähimmäismäärä on 31,99 euroa arkipäivältä eli noin 800 euroa kuukaudessa.</w:t>
          </w:r>
          <w:r w:rsidR="00154319">
            <w:t xml:space="preserve"> Y</w:t>
          </w:r>
          <w:r w:rsidR="00154319" w:rsidRPr="00154319">
            <w:t>li 80 % nuoren ammatillisen kuntoutuksen saajista saa myös kuntoutusrahaa.</w:t>
          </w:r>
        </w:p>
        <w:p w14:paraId="301A7069" w14:textId="6ECE559E" w:rsidR="0002449E" w:rsidRDefault="0002449E" w:rsidP="001063F8">
          <w:pPr>
            <w:pStyle w:val="LLP3Otsikkotaso"/>
          </w:pPr>
          <w:bookmarkStart w:id="18" w:name="_Toc168466350"/>
          <w:bookmarkStart w:id="19" w:name="_Toc168492162"/>
          <w:r w:rsidRPr="0002449E">
            <w:t>Nuoren ammatillisen kun</w:t>
          </w:r>
          <w:r w:rsidR="00B86F36">
            <w:t xml:space="preserve">toutuksen </w:t>
          </w:r>
          <w:r w:rsidRPr="0002449E">
            <w:t>odotus- ja väliajan kuntoutusraha</w:t>
          </w:r>
          <w:bookmarkEnd w:id="18"/>
          <w:bookmarkEnd w:id="19"/>
        </w:p>
        <w:p w14:paraId="6D5E7066" w14:textId="39293293" w:rsidR="00E12A36" w:rsidRDefault="00E12A36" w:rsidP="00E12A36">
          <w:pPr>
            <w:pStyle w:val="LLPerustelujenkappalejako"/>
          </w:pPr>
          <w:r>
            <w:t>Kuntoutuslain 24 §:n 1 momentin mukaan Kelan järjestämän ammatillisen kuntoutuksen etenemisen ja kuntoutujan toimeentulon turvaamiseksi kuntoutusrahaa voidaan maksaa myös kuntoutuspäätöksen antamisen ja kuntoutuksen alkamisen väliseltä ajalta (odotusaika) sekä kuntoutusjaksojen väliseltä ajalta (väliaika). Kuntoutujalla on oikeus kuntoutusrahaan odotus- ja väliajalta, jos hän ei tuolta ajalta saa toimeentuloa esimerkiksi työstä. Kuntoutusraha maksetaan odotus- ja väliajalta 20 prosentilla alennettuna ja enintään kolmelta kuukaudelta kalenterivuotta kohden kummankin syyn perusteella erikseen laskettuna, jollei sen maksaminen pidemmältä ajalta ole toimeentulon turvaamisen ja kuntoutuksen etenemisen kannalta erityisestä syystä perusteltua.</w:t>
          </w:r>
        </w:p>
        <w:p w14:paraId="1EC77CD1" w14:textId="71D99F8E" w:rsidR="001514F5" w:rsidRDefault="00E12A36" w:rsidP="00E12A36">
          <w:pPr>
            <w:pStyle w:val="LLPerustelujenkappalejako"/>
          </w:pPr>
          <w:r>
            <w:t>Kuntoutuslain 24 §:n 2 momentissa säädetään nuoren ammatillisen kuntoutuksen odotus- ja väliajan kuntoutusrahaa koskevasta poikkeuksesta. Sen estämättä, mitä 1 momentissa säädetään, kuntoutusrahaa maksetaan myös odotus- ja väliajalta kuntoutujalle, joka osallistuu 7 a §:ssä tarkoitettuun nuoren ammatilliseen kuntoutukseen, jos hän ei tuolta ajalta saa toimeentuloa esimerkiksi työstä. Kuntoutusraha maksetaan odotus- ja väliajalta 20 prosentilla alennettuna</w:t>
          </w:r>
          <w:r w:rsidR="00E85AC7">
            <w:t>.</w:t>
          </w:r>
        </w:p>
        <w:p w14:paraId="7A7B23F3" w14:textId="255A8A43" w:rsidR="00EE0344" w:rsidRDefault="001514F5" w:rsidP="00835E64">
          <w:pPr>
            <w:pStyle w:val="LLPerustelujenkappalejako"/>
          </w:pPr>
          <w:r>
            <w:t>N</w:t>
          </w:r>
          <w:r w:rsidR="00EE0344">
            <w:t>uoren ammatillise</w:t>
          </w:r>
          <w:r w:rsidR="004E6F05">
            <w:t>ssa</w:t>
          </w:r>
          <w:r w:rsidR="00EE0344">
            <w:t xml:space="preserve"> kuntou</w:t>
          </w:r>
          <w:r>
            <w:t xml:space="preserve">tuksessa oleva voi </w:t>
          </w:r>
          <w:r w:rsidR="00E85AC7">
            <w:t xml:space="preserve">siten </w:t>
          </w:r>
          <w:r w:rsidR="00EE0344">
            <w:t xml:space="preserve">saada odotus- ja väliajan kuntoutusrahaa ilman </w:t>
          </w:r>
          <w:r w:rsidR="00E85AC7">
            <w:t xml:space="preserve">lähtökohtaista kalenterivuosittaista </w:t>
          </w:r>
          <w:r w:rsidR="003E4B2A">
            <w:t xml:space="preserve">kolmen kuukauden enimmäisaikaa, jota noudatetaan </w:t>
          </w:r>
          <w:r w:rsidR="00EE0344">
            <w:t xml:space="preserve">muun </w:t>
          </w:r>
          <w:r>
            <w:t xml:space="preserve">Kelan järjestämän ammatillisen </w:t>
          </w:r>
          <w:r w:rsidR="00EE0344">
            <w:t>kuntout</w:t>
          </w:r>
          <w:r w:rsidR="00EF1701">
            <w:t xml:space="preserve">uksen perusteella maksettavassa </w:t>
          </w:r>
          <w:r w:rsidR="003E4B2A">
            <w:t>odotus- ja välia</w:t>
          </w:r>
          <w:r w:rsidR="00E85AC7">
            <w:t>jan kuntoutusrahassa</w:t>
          </w:r>
          <w:r w:rsidR="00EE0344">
            <w:t>.</w:t>
          </w:r>
          <w:r w:rsidR="00835E64">
            <w:t xml:space="preserve"> Tämän vuoksi Kela on voinut myöntää kuntoutusrahan nuoren ammatillisessa kuntoutuksessa pääsääntöisesti koko kuntoutuspalvelun arvioidun keston ajalle. </w:t>
          </w:r>
          <w:r w:rsidR="007F4991" w:rsidRPr="007F4991">
            <w:t>Esimer</w:t>
          </w:r>
          <w:r w:rsidR="00CB192B">
            <w:t>kiksi Nuotti-valmennuksen ajalta</w:t>
          </w:r>
          <w:r w:rsidR="007F4991" w:rsidRPr="007F4991">
            <w:t xml:space="preserve"> kunt</w:t>
          </w:r>
          <w:r w:rsidR="00CB192B">
            <w:t>outuja saa yleensä</w:t>
          </w:r>
          <w:r w:rsidR="007F4991" w:rsidRPr="007F4991">
            <w:t xml:space="preserve"> kuntoutusrahaa yhtäjaksoisesti viiden kuukauden ajan.</w:t>
          </w:r>
        </w:p>
        <w:p w14:paraId="212FD0A7" w14:textId="180261ED" w:rsidR="0002449E" w:rsidRDefault="0002449E" w:rsidP="001063F8">
          <w:pPr>
            <w:pStyle w:val="LLP3Otsikkotaso"/>
          </w:pPr>
          <w:bookmarkStart w:id="20" w:name="_Toc168466351"/>
          <w:bookmarkStart w:id="21" w:name="_Toc168492163"/>
          <w:r>
            <w:t>Nuoren kuntoutusraha</w:t>
          </w:r>
          <w:r w:rsidR="001320C2">
            <w:t>n</w:t>
          </w:r>
          <w:r>
            <w:t xml:space="preserve"> odotus- ja väliajan kuntoutusraha</w:t>
          </w:r>
          <w:bookmarkEnd w:id="20"/>
          <w:bookmarkEnd w:id="21"/>
        </w:p>
        <w:p w14:paraId="5F185372" w14:textId="77777777" w:rsidR="005B0865" w:rsidRDefault="005B0865" w:rsidP="005B0865">
          <w:pPr>
            <w:pStyle w:val="LLPerustelujenkappalejako"/>
            <w:rPr>
              <w:iCs/>
            </w:rPr>
          </w:pPr>
          <w:r>
            <w:rPr>
              <w:iCs/>
            </w:rPr>
            <w:t>Kuntoutuslain 20 §:ssä säädetään nuoren kuntoutusrahasta. A</w:t>
          </w:r>
          <w:r w:rsidRPr="005B0865">
            <w:rPr>
              <w:iCs/>
            </w:rPr>
            <w:t>mmatillisen kuntoutumisen varmistamiseksi ja työllistymisen edistämiseksi kuntoutusrahaa myönnetään myös 16 vuotta täyttäneelle vakuutetulle, jonka työ- ja opiskelukyky ja ansiomahdollisuudet tai mahdollisuudet valita ammatti ja työ ovat sairauden, vian tai vamman vuoksi olennaisesti heikentyneet 6 §:ssä tarkoitetulla tavalla ja joka tehostetun työkyvyn</w:t>
          </w:r>
          <w:r>
            <w:rPr>
              <w:iCs/>
            </w:rPr>
            <w:t xml:space="preserve"> </w:t>
          </w:r>
          <w:r w:rsidRPr="005B0865">
            <w:rPr>
              <w:iCs/>
            </w:rPr>
            <w:t>arvioinnin perusteella tarvitsee tehostettua kunt</w:t>
          </w:r>
          <w:r>
            <w:rPr>
              <w:iCs/>
            </w:rPr>
            <w:t>outusta (nuoren kuntoutusraha).</w:t>
          </w:r>
        </w:p>
        <w:p w14:paraId="54A3D266" w14:textId="6151CB60" w:rsidR="005B0865" w:rsidRDefault="005B0865" w:rsidP="005B0865">
          <w:pPr>
            <w:pStyle w:val="LLPerustelujenkappalejako"/>
            <w:rPr>
              <w:iCs/>
            </w:rPr>
          </w:pPr>
          <w:r w:rsidRPr="005B0865">
            <w:rPr>
              <w:iCs/>
            </w:rPr>
            <w:t>Lisäksi edellytetään, että vakuutetulle on laadittu henkilökohtainen opiskelu- ja kuntoutumissu</w:t>
          </w:r>
          <w:r>
            <w:rPr>
              <w:iCs/>
            </w:rPr>
            <w:t>unnitelma</w:t>
          </w:r>
          <w:r w:rsidR="004332AB">
            <w:rPr>
              <w:iCs/>
            </w:rPr>
            <w:t xml:space="preserve"> (KHOPS)</w:t>
          </w:r>
          <w:r>
            <w:rPr>
              <w:iCs/>
            </w:rPr>
            <w:t xml:space="preserve">. </w:t>
          </w:r>
          <w:r w:rsidRPr="005B0865">
            <w:rPr>
              <w:iCs/>
            </w:rPr>
            <w:t>Henkilökohtaisen opiskelu- ja kuntoutumissuunnitelman laatii hyvinvointialue yhdessä nuoren ja hänen huoltajiensa tai muun laillisen edustajansa kanssa. Tarvittaessa suunnitelman laatimiseen osallistuu muita asian</w:t>
          </w:r>
          <w:r>
            <w:rPr>
              <w:iCs/>
            </w:rPr>
            <w:t>tuntijaviranomaisia.</w:t>
          </w:r>
        </w:p>
        <w:p w14:paraId="4D3B8C86" w14:textId="238EF2E0" w:rsidR="004332AB" w:rsidRPr="005B0865" w:rsidRDefault="004332AB" w:rsidP="005B0865">
          <w:pPr>
            <w:pStyle w:val="LLPerustelujenkappalejako"/>
            <w:rPr>
              <w:iCs/>
            </w:rPr>
          </w:pPr>
          <w:r>
            <w:rPr>
              <w:iCs/>
            </w:rPr>
            <w:t>Henkilökohtaisen opiskelu- ja kuntoutumissuunnitelman laatimisesta ja sisällöstä säädetään tarkemmin Kansaneläkelaitoksen kuntoutusetuuksista ja kuntoutusrahaetuuksista annetussa valtioneuvoston asetuksessa (646/2005).</w:t>
          </w:r>
          <w:r w:rsidR="00033095">
            <w:rPr>
              <w:iCs/>
            </w:rPr>
            <w:t xml:space="preserve"> Suunnitelman laatii kuntoutus</w:t>
          </w:r>
          <w:r w:rsidR="00033095" w:rsidRPr="00033095">
            <w:rPr>
              <w:iCs/>
            </w:rPr>
            <w:t>lain 20 §:n 3 momentissa säädetyllä tavalla se hyvinvointialue, jonka jäsen nuori hyvinvointialueesta annetun lain (611/2021) 3 §:n nojalla on. Suunnitelmaa tulee tarkistaa, jos nuoren kuntoutus ei toteudu sen mukaisesti tai jos kuntoutus ei muutoin edisty tarkoituksenmukaisella tavalla.</w:t>
          </w:r>
        </w:p>
        <w:p w14:paraId="59CF96D3" w14:textId="3238016C" w:rsidR="005B0865" w:rsidRDefault="005B0865" w:rsidP="005B0865">
          <w:pPr>
            <w:pStyle w:val="LLPerustelujenkappalejako"/>
            <w:rPr>
              <w:iCs/>
            </w:rPr>
          </w:pPr>
          <w:r w:rsidRPr="005B0865">
            <w:rPr>
              <w:iCs/>
            </w:rPr>
            <w:t>Nuoren kuntoutusrahaa maksetaan enintään sen kuukauden loppuun, jona vakuutettu täyttää 20 vuotta. Jos vakuutettu 20 vuotta täyttäessään on kuntoutuksessa, kuntoutusrahan maksamista jatketaan sen kuukauden loppuun, jona meneillään oleva kuntoutus päättyy. Tällä tarkoitetaan koko sen opiskelu- ja kuntoutumissuunnitelman mukaisen tutkinnon suorittamista, johon vakuutettu on hyväksytty ennen kuin hän on täyttänyt 20 vuotta.</w:t>
          </w:r>
        </w:p>
        <w:p w14:paraId="299B6BC5" w14:textId="4E7E139F" w:rsidR="007F4991" w:rsidRPr="005B0865" w:rsidRDefault="007F4991" w:rsidP="005B0865">
          <w:pPr>
            <w:pStyle w:val="LLPerustelujenkappalejako"/>
            <w:rPr>
              <w:iCs/>
            </w:rPr>
          </w:pPr>
          <w:r>
            <w:rPr>
              <w:iCs/>
            </w:rPr>
            <w:t xml:space="preserve">Vuonna 2022 nuoren kuntoutusrahan saajia oli 15 106 </w:t>
          </w:r>
          <w:r w:rsidR="0001449B">
            <w:rPr>
              <w:iCs/>
            </w:rPr>
            <w:t>ja vuonna 2023 saajia oli 15 868</w:t>
          </w:r>
          <w:r>
            <w:rPr>
              <w:iCs/>
            </w:rPr>
            <w:t>.</w:t>
          </w:r>
        </w:p>
        <w:p w14:paraId="370345DD" w14:textId="6F3ED915" w:rsidR="00680FDB" w:rsidRDefault="002F5AE2" w:rsidP="0002449E">
          <w:pPr>
            <w:pStyle w:val="LLPerustelujenkappalejako"/>
          </w:pPr>
          <w:r>
            <w:t xml:space="preserve">Edellä on </w:t>
          </w:r>
          <w:r w:rsidR="003E4B2A">
            <w:t xml:space="preserve">jo </w:t>
          </w:r>
          <w:r w:rsidR="00EF1701">
            <w:t>kuvattu</w:t>
          </w:r>
          <w:r>
            <w:t xml:space="preserve"> kuntoutuslain </w:t>
          </w:r>
          <w:r w:rsidR="003E4B2A">
            <w:t>24</w:t>
          </w:r>
          <w:r w:rsidR="00EF1701">
            <w:t xml:space="preserve"> §:n 1 ja 2 momentin sääntely</w:t>
          </w:r>
          <w:r w:rsidR="003E4B2A">
            <w:t xml:space="preserve"> koskien odotus- ja väliajan kuntoutusrahaa</w:t>
          </w:r>
          <w:r>
            <w:t xml:space="preserve">. Kuntoutuslain 24 §:n 3 momentin mukaan </w:t>
          </w:r>
          <w:r w:rsidR="00680FDB">
            <w:t>n</w:t>
          </w:r>
          <w:r w:rsidR="00680FDB" w:rsidRPr="00680FDB">
            <w:t>uoren kuntoutusrahaa 20 §:n perusteella saavalla vakuutetulla on oikeus kuntoutusrahaan omavastuuaikaa lukuun ottamatta myös kuntoutusjaksojen väliseltä ajalta ja ajalta, jona hän odottaa kuntoutuspäätöstä tai kuntoutuksen alkamista. Kuntoutusraha maksetaan tällöin 20 prosentilla alennettuna.</w:t>
          </w:r>
        </w:p>
        <w:p w14:paraId="267D2A68" w14:textId="4DC36E4F" w:rsidR="002F5AE2" w:rsidRDefault="002F5AE2" w:rsidP="0002449E">
          <w:pPr>
            <w:pStyle w:val="LLPerustelujenkappalejako"/>
          </w:pPr>
          <w:r>
            <w:t>Voimassa olevaa kuntoutuslain 24 §:ää on</w:t>
          </w:r>
          <w:r w:rsidR="00033095">
            <w:t xml:space="preserve"> tulkittu siten, että odotus- ja väliajalta maksettavaa nuoren </w:t>
          </w:r>
          <w:r>
            <w:t xml:space="preserve">kuntoutusrahaa koskee </w:t>
          </w:r>
          <w:r w:rsidR="00EF1701">
            <w:t xml:space="preserve">lähtökohtainen kalenterivuosittainen </w:t>
          </w:r>
          <w:r>
            <w:t>kolmen kuukauden enimmäisaika</w:t>
          </w:r>
          <w:r w:rsidR="003E4B2A">
            <w:t xml:space="preserve"> s</w:t>
          </w:r>
          <w:r w:rsidR="00EF1701">
            <w:t>amalla tavoin</w:t>
          </w:r>
          <w:r w:rsidR="003E4B2A">
            <w:t xml:space="preserve"> </w:t>
          </w:r>
          <w:r w:rsidR="00732A14">
            <w:t>kuin</w:t>
          </w:r>
          <w:r w:rsidR="003E4B2A">
            <w:t xml:space="preserve"> Kelan järjestämän </w:t>
          </w:r>
          <w:r w:rsidR="00EF1701">
            <w:t xml:space="preserve">ammatillisen </w:t>
          </w:r>
          <w:r w:rsidR="003E4B2A">
            <w:t>kunto</w:t>
          </w:r>
          <w:r w:rsidR="00033095">
            <w:t xml:space="preserve">utuksen odotus- ja väliajalta </w:t>
          </w:r>
          <w:r w:rsidR="00EF1701">
            <w:t>maksettavaa</w:t>
          </w:r>
          <w:r w:rsidR="00033095">
            <w:t xml:space="preserve"> </w:t>
          </w:r>
          <w:r w:rsidR="003E4B2A">
            <w:t>kuntoutusrahaa. Sen sijaan</w:t>
          </w:r>
          <w:r w:rsidR="005B29F1">
            <w:t xml:space="preserve"> </w:t>
          </w:r>
          <w:r w:rsidR="00732A14">
            <w:t>myönnettäessä</w:t>
          </w:r>
          <w:r w:rsidR="005B29F1">
            <w:t xml:space="preserve"> nuoren kuntoutusrahaa odotus- ja väliajalta</w:t>
          </w:r>
          <w:r>
            <w:t xml:space="preserve"> ei </w:t>
          </w:r>
          <w:r w:rsidR="008F7F79">
            <w:t>lain</w:t>
          </w:r>
          <w:r w:rsidR="00EF1701">
            <w:t xml:space="preserve"> mukaan </w:t>
          </w:r>
          <w:r w:rsidR="003E4B2A">
            <w:t>tehdä niin sanot</w:t>
          </w:r>
          <w:r w:rsidR="00033095">
            <w:t xml:space="preserve">tua tarveharkintaa, kuten yleisesti </w:t>
          </w:r>
          <w:r w:rsidR="003E4B2A">
            <w:t>odotus- ja väliaja</w:t>
          </w:r>
          <w:r w:rsidR="00033095">
            <w:t>n kuntoutusrahaa</w:t>
          </w:r>
          <w:r w:rsidR="001A79FA">
            <w:t xml:space="preserve"> myönnettäessä</w:t>
          </w:r>
          <w:r w:rsidR="003E4B2A">
            <w:t xml:space="preserve">. Toisin sanoen nuoren kuntoutusrahassa ei tutkita, saako nuori odotus- ja väliajalta toimeentuloa esimerkiksi työstä tai onko odotus- ja väliajan kuntoutusraha tarpeen ammatillisen kuntoutuksen etenemiseksi ja kuntoutujan toimeentulon turvaamiseksi, vaikka näin </w:t>
          </w:r>
          <w:r w:rsidR="00EF1701">
            <w:t xml:space="preserve">lain </w:t>
          </w:r>
          <w:r w:rsidR="008F7F79">
            <w:t xml:space="preserve">mukaan </w:t>
          </w:r>
          <w:r w:rsidR="003E4B2A">
            <w:t xml:space="preserve">tehdään </w:t>
          </w:r>
          <w:r w:rsidR="00051886">
            <w:t>Kelan järjestämän ammatillisen kuntou</w:t>
          </w:r>
          <w:r w:rsidR="00033095">
            <w:t>tuksen perusteella maksettavan kuntoutusrahan</w:t>
          </w:r>
          <w:r w:rsidR="00051886">
            <w:t xml:space="preserve"> kohdalla</w:t>
          </w:r>
          <w:r w:rsidR="003E4B2A">
            <w:t xml:space="preserve"> odotus- ja väliajalta.</w:t>
          </w:r>
          <w:r w:rsidR="00BD3A36">
            <w:t xml:space="preserve"> Tämä on mahdollistanut esimerkiksi työskentelyn opintojen kesä</w:t>
          </w:r>
          <w:r w:rsidR="00157454">
            <w:t>loma-</w:t>
          </w:r>
          <w:r w:rsidR="00BD3A36">
            <w:t>aikana ilman, että sillä on ollut vaikutusta väliajan kuntoutusrahana maksettavaan nuoren kuntoutusrahaan.</w:t>
          </w:r>
        </w:p>
        <w:p w14:paraId="1418ABDE" w14:textId="0BA6FAEC" w:rsidR="0002449E" w:rsidRPr="0002449E" w:rsidRDefault="00157454" w:rsidP="001063F8">
          <w:pPr>
            <w:pStyle w:val="LLP3Otsikkotaso"/>
          </w:pPr>
          <w:bookmarkStart w:id="22" w:name="_Toc168466352"/>
          <w:bookmarkStart w:id="23" w:name="_Toc168492164"/>
          <w:r>
            <w:t>T</w:t>
          </w:r>
          <w:r w:rsidR="0002449E" w:rsidRPr="0002449E">
            <w:t xml:space="preserve">ulojen </w:t>
          </w:r>
          <w:r>
            <w:t xml:space="preserve">osittainen yhteensovitus kuntoutusrahan </w:t>
          </w:r>
          <w:r w:rsidR="0002449E" w:rsidRPr="0002449E">
            <w:t>kanssa</w:t>
          </w:r>
          <w:bookmarkEnd w:id="22"/>
          <w:bookmarkEnd w:id="23"/>
        </w:p>
        <w:p w14:paraId="6EDDC8A0" w14:textId="55C9CFC5" w:rsidR="001A79FA" w:rsidRDefault="001A79FA" w:rsidP="0002449E">
          <w:pPr>
            <w:pStyle w:val="LLPerustelujenkappalejako"/>
          </w:pPr>
          <w:r>
            <w:t>Kuntoutuslain 37 §:n 1 momenti</w:t>
          </w:r>
          <w:r w:rsidR="00991C5C">
            <w:t>ssa säädetään tulojen</w:t>
          </w:r>
          <w:r w:rsidR="00E3549B">
            <w:t xml:space="preserve"> osittaisesta yhteensovittamisesta </w:t>
          </w:r>
          <w:r w:rsidR="00991C5C">
            <w:t>kuntoutusrahojen</w:t>
          </w:r>
          <w:r w:rsidR="00E3549B">
            <w:t xml:space="preserve"> kanssa. J</w:t>
          </w:r>
          <w:r w:rsidRPr="001A79FA">
            <w:t xml:space="preserve">os kuntoutuja saa ammatillisena kuntoutuksena järjestetyn koulutuksen tai siihen liittyvän harjoittelun ajalta palkka- tai yrittäjätuloja, nämä tulot vähennetään samalta ajalta maksettavasta kuntoutusrahasta siltä osin kuin niiden määrä ylittää </w:t>
          </w:r>
          <w:r w:rsidR="00E3549B">
            <w:t xml:space="preserve">sairausvakuutuslain </w:t>
          </w:r>
          <w:r w:rsidR="003D1756">
            <w:t xml:space="preserve">(1224/2004) </w:t>
          </w:r>
          <w:r w:rsidR="00E3549B">
            <w:t xml:space="preserve">11 luvun 10 §:ssä tarkoitetun päivärahan suuruisen </w:t>
          </w:r>
          <w:r w:rsidR="00142F9A">
            <w:t xml:space="preserve">vähimmäismääräisen kuntoutusrahan </w:t>
          </w:r>
          <w:r w:rsidR="00E3549B">
            <w:t>m</w:t>
          </w:r>
          <w:r w:rsidRPr="001A79FA">
            <w:t xml:space="preserve">äärän kerrottuna kahdellakymmenelläviidellä. </w:t>
          </w:r>
          <w:r w:rsidR="00CB59F3">
            <w:t>Y</w:t>
          </w:r>
          <w:r w:rsidRPr="001A79FA">
            <w:t>hteensovitusta tehtäessä palkkatulot kohdistetaan maksupäivän perusteella lukukausittain ajalle, jolta kuntoutusrahaa myönnetään.</w:t>
          </w:r>
        </w:p>
        <w:p w14:paraId="3F8A7A9D" w14:textId="4CB58971" w:rsidR="00BD2217" w:rsidRDefault="00BD2217" w:rsidP="00880215">
          <w:pPr>
            <w:pStyle w:val="LLPerustelujenkappalejako"/>
          </w:pPr>
          <w:r w:rsidRPr="00122BE1">
            <w:t xml:space="preserve">Käytännössä tulot vähentävät ammatillisena kuntoutuksena järjestetyn koulutuksen ajalta maksettavaa kuntoutusrahaa siltä osin kuin työtulojen yhteismäärä ylittää lukukauden ajalta laskettuna noin 800 euroa kuukaudessa (vuonna </w:t>
          </w:r>
          <w:r w:rsidR="00880215" w:rsidRPr="00122BE1">
            <w:t>2024</w:t>
          </w:r>
          <w:r w:rsidRPr="00122BE1">
            <w:t>)</w:t>
          </w:r>
          <w:r w:rsidR="00C109A0" w:rsidRPr="00122BE1">
            <w:t xml:space="preserve"> eli </w:t>
          </w:r>
          <w:r w:rsidR="00880215" w:rsidRPr="00122BE1">
            <w:t>vähimmäismääräisen ku</w:t>
          </w:r>
          <w:r w:rsidR="00C109A0" w:rsidRPr="00122BE1">
            <w:t>ntoutusrahan määrän kuukaudessa</w:t>
          </w:r>
          <w:r w:rsidR="00880215" w:rsidRPr="00122BE1">
            <w:t>. Eräiden kansaneläkeindeksiin ja elinkustannusindeksiin sidottujen etuuksien ja rahamäärien indeksitarkistuksista vuosina 2024–2027 annetun lain (1296/2023)</w:t>
          </w:r>
          <w:r w:rsidR="00B5530C" w:rsidRPr="00122BE1">
            <w:t xml:space="preserve"> mukaisesti </w:t>
          </w:r>
          <w:r w:rsidR="00880215" w:rsidRPr="00122BE1">
            <w:t>vähimmäismääräisen kuntoutusrahan määrään ei</w:t>
          </w:r>
          <w:r w:rsidR="00C109A0" w:rsidRPr="00122BE1">
            <w:t xml:space="preserve"> lähtökohtaisesti tehdä </w:t>
          </w:r>
          <w:r w:rsidR="00B5530C" w:rsidRPr="00122BE1">
            <w:t xml:space="preserve">indeksitarkistuksia </w:t>
          </w:r>
          <w:r w:rsidR="00C109A0" w:rsidRPr="00122BE1">
            <w:t xml:space="preserve">vuosina </w:t>
          </w:r>
          <w:r w:rsidR="00880215" w:rsidRPr="00122BE1">
            <w:t>2024−</w:t>
          </w:r>
          <w:r w:rsidR="00C109A0" w:rsidRPr="00122BE1">
            <w:t>2027</w:t>
          </w:r>
          <w:r w:rsidR="00880215" w:rsidRPr="00122BE1">
            <w:t>.</w:t>
          </w:r>
        </w:p>
        <w:p w14:paraId="6F6ABE61" w14:textId="0EF0C072" w:rsidR="001A79FA" w:rsidRDefault="001A79FA" w:rsidP="0002449E">
          <w:pPr>
            <w:pStyle w:val="LLPerustelujenkappalejako"/>
          </w:pPr>
          <w:r>
            <w:t xml:space="preserve">Kuntoutuslain 37 §:n 2 momentin mukaan </w:t>
          </w:r>
          <w:r w:rsidR="00142F9A">
            <w:t>nuoren kuntoutusrahaan ei tehdä 1 momentin mukaista</w:t>
          </w:r>
          <w:r w:rsidR="00CB59F3">
            <w:t xml:space="preserve"> tulojen osittaista</w:t>
          </w:r>
          <w:r>
            <w:t xml:space="preserve"> yhteensovitusta.</w:t>
          </w:r>
          <w:r w:rsidR="00122BE1">
            <w:t xml:space="preserve"> </w:t>
          </w:r>
          <w:r w:rsidR="00122BE1" w:rsidRPr="00122BE1">
            <w:t xml:space="preserve">Tämä on mahdollistanut osa-aikaisen työskentelyn nuoren kuntoutusrahan aikana ilman, että sillä on ollut vaikutusta </w:t>
          </w:r>
          <w:r w:rsidR="00EC50EE">
            <w:t xml:space="preserve">nuoren </w:t>
          </w:r>
          <w:r w:rsidR="00122BE1" w:rsidRPr="00122BE1">
            <w:t>kuntoutusrahan määrään.</w:t>
          </w:r>
        </w:p>
        <w:p w14:paraId="7453CBA9" w14:textId="594D5657" w:rsidR="0002449E" w:rsidRDefault="0002449E" w:rsidP="001063F8">
          <w:pPr>
            <w:pStyle w:val="LLP3Otsikkotaso"/>
          </w:pPr>
          <w:bookmarkStart w:id="24" w:name="_Toc168466353"/>
          <w:bookmarkStart w:id="25" w:name="_Toc168492165"/>
          <w:r w:rsidRPr="0002449E">
            <w:t>Kuntoutusrahan ja opintotuen päällekkäisyys</w:t>
          </w:r>
          <w:bookmarkEnd w:id="24"/>
          <w:bookmarkEnd w:id="25"/>
        </w:p>
        <w:p w14:paraId="7DF8DC7E" w14:textId="14844B68" w:rsidR="002B01BA" w:rsidRDefault="00861C60" w:rsidP="0066497F">
          <w:pPr>
            <w:pStyle w:val="LLPerustelujenkappalejako"/>
          </w:pPr>
          <w:r w:rsidRPr="00861C60">
            <w:t xml:space="preserve">Opintotukilain (65/1994) </w:t>
          </w:r>
          <w:r>
            <w:t>6 §:n 1 momentin 1</w:t>
          </w:r>
          <w:r w:rsidR="0066497F">
            <w:t>1</w:t>
          </w:r>
          <w:r>
            <w:t xml:space="preserve"> kohdan </w:t>
          </w:r>
          <w:r w:rsidRPr="00861C60">
            <w:t xml:space="preserve">mukaisesti </w:t>
          </w:r>
          <w:r>
            <w:t xml:space="preserve">opintotukea ei myönnetä sille, joka </w:t>
          </w:r>
          <w:r w:rsidRPr="00861C60">
            <w:t xml:space="preserve">saa samaan koulutukseen </w:t>
          </w:r>
          <w:r w:rsidR="002E3086">
            <w:t xml:space="preserve">kuntoutuslain tai työeläkelakien mukaista </w:t>
          </w:r>
          <w:r w:rsidRPr="00861C60">
            <w:t>kuntoutusrahaa</w:t>
          </w:r>
          <w:r w:rsidR="0066497F">
            <w:t>. Kuntoutuslaissa ei puolestaan ole säännöksiä, joiden mukaan kuntoutusraha</w:t>
          </w:r>
          <w:r w:rsidR="00D7297D">
            <w:t>n myöntäminen</w:t>
          </w:r>
          <w:r w:rsidR="0066497F">
            <w:t xml:space="preserve"> estyisi opintotuen </w:t>
          </w:r>
          <w:r w:rsidR="002E3086">
            <w:t>saamisen vuoksi tai opintoraha</w:t>
          </w:r>
          <w:r w:rsidR="0066497F">
            <w:t xml:space="preserve"> tulisi vähentää kuntoutusrahasta.</w:t>
          </w:r>
        </w:p>
        <w:p w14:paraId="40F2BD7E" w14:textId="77777777" w:rsidR="00B515DB" w:rsidRDefault="0066497F" w:rsidP="0066497F">
          <w:pPr>
            <w:pStyle w:val="LLPerustelujenkappalejako"/>
          </w:pPr>
          <w:r>
            <w:t>Käytännössä tämä</w:t>
          </w:r>
          <w:r w:rsidR="00231137">
            <w:t xml:space="preserve"> tarkoittaa, että jos henkilöllä</w:t>
          </w:r>
          <w:r>
            <w:t xml:space="preserve"> on maksussa nuoren kuntoutusraha tai kuntoutusraha, joka perustuu </w:t>
          </w:r>
          <w:r w:rsidR="003A4869">
            <w:t>Kelan ammatillisena kuntoutuksena myöntämään koulutukseen</w:t>
          </w:r>
          <w:r>
            <w:t>, opintotukea ei voi</w:t>
          </w:r>
          <w:r w:rsidR="00B515DB">
            <w:t xml:space="preserve"> saada samanaikaisesti.</w:t>
          </w:r>
        </w:p>
        <w:p w14:paraId="2C3ED24B" w14:textId="00F2AD8B" w:rsidR="00861C60" w:rsidRDefault="0066497F" w:rsidP="0066497F">
          <w:pPr>
            <w:pStyle w:val="LLPerustelujenkappalejako"/>
          </w:pPr>
          <w:r>
            <w:t>Jos kuntoutusraha on voitu myöntää opintotuen kanssa samanaikaisesti maksettavaksi, kuntoutusraha huomioidaan tulona opintotuen tulovalvonnassa.</w:t>
          </w:r>
          <w:r w:rsidR="00B515DB">
            <w:t xml:space="preserve"> Tällainen tilanne voi olla esimerkiksi silloin, kun opiskelija</w:t>
          </w:r>
          <w:r w:rsidR="003A4869">
            <w:t xml:space="preserve"> saa </w:t>
          </w:r>
          <w:r w:rsidR="003A4869" w:rsidRPr="003A4869">
            <w:t>opintotukea koulutuksen</w:t>
          </w:r>
          <w:r w:rsidR="00B515DB">
            <w:t xml:space="preserve"> </w:t>
          </w:r>
          <w:r w:rsidR="003A4869">
            <w:t>perusteella</w:t>
          </w:r>
          <w:r w:rsidR="00B515DB">
            <w:t>,</w:t>
          </w:r>
          <w:r w:rsidR="003A4869" w:rsidRPr="003A4869">
            <w:t xml:space="preserve"> ja</w:t>
          </w:r>
          <w:r w:rsidR="00B515DB">
            <w:t xml:space="preserve"> hän osallistuu nuoren ammatillisen kuntoutuksen </w:t>
          </w:r>
          <w:r w:rsidR="00E42A00">
            <w:t>Nuotti</w:t>
          </w:r>
          <w:r w:rsidR="003A4869" w:rsidRPr="00231137">
            <w:t>-valmennukseen</w:t>
          </w:r>
          <w:r w:rsidR="00672387">
            <w:t xml:space="preserve">, </w:t>
          </w:r>
          <w:r w:rsidR="003A4869" w:rsidRPr="00231137">
            <w:t>Kela</w:t>
          </w:r>
          <w:r w:rsidR="00231137">
            <w:t>n kuntoutus- tai sopeutumisvalmennuskurssille</w:t>
          </w:r>
          <w:r w:rsidR="00672387">
            <w:t xml:space="preserve"> tai </w:t>
          </w:r>
          <w:r w:rsidR="00B515DB">
            <w:t>hyvinvointialueen järjestämään päihde- tai riippuvuuskuntoutukseen</w:t>
          </w:r>
          <w:r w:rsidR="00CB2B66" w:rsidRPr="00CB2B66">
            <w:t xml:space="preserve"> tai lastensuojelulakiin </w:t>
          </w:r>
          <w:r w:rsidR="00B515DB">
            <w:t xml:space="preserve">(417/2007) </w:t>
          </w:r>
          <w:r w:rsidR="00CB2B66" w:rsidRPr="00CB2B66">
            <w:t>perustuva</w:t>
          </w:r>
          <w:r w:rsidR="00B515DB">
            <w:t xml:space="preserve">an perhekuntoutukseen, </w:t>
          </w:r>
          <w:r w:rsidR="003A4869" w:rsidRPr="003A4869">
            <w:t xml:space="preserve">ja </w:t>
          </w:r>
          <w:r w:rsidR="00B515DB">
            <w:t xml:space="preserve">hän </w:t>
          </w:r>
          <w:r w:rsidR="003A4869">
            <w:t>saa</w:t>
          </w:r>
          <w:r w:rsidR="00B515DB">
            <w:t xml:space="preserve"> tämän </w:t>
          </w:r>
          <w:r w:rsidR="003A4869">
            <w:t xml:space="preserve">kuntoutuksen </w:t>
          </w:r>
          <w:r w:rsidR="003A4869" w:rsidRPr="003A4869">
            <w:t>perusteella kuntoutusrahaa.</w:t>
          </w:r>
        </w:p>
        <w:p w14:paraId="78F86A8F" w14:textId="56C1DC0A" w:rsidR="00260A67" w:rsidRDefault="00260A67" w:rsidP="0066497F">
          <w:pPr>
            <w:pStyle w:val="LLPerustelujenkappalejako"/>
          </w:pPr>
          <w:r>
            <w:rPr>
              <w:noProof/>
            </w:rPr>
            <w:t>Vuoden 2023 jälkipuoliskolla (7−12/2023) Kelan kuntoutusrahan saajista 2 380 sai samalla ajanjaksolla myös opintorahaa. Näistä henkilöistä kuntoutusrahaa sai Nuotti-valmennuksen ajalta noin 1 000 henkilöä. Vastaavasti vuoden 2023 alkupuoliskolla (1−6/2023) molempia etuuksia saaneita oli 2 477. Heistä Nuotti-valmennuksen ajalta kuntoutusrahaa sai noin 1 150 henkilöä.</w:t>
          </w:r>
        </w:p>
        <w:p w14:paraId="1EB9B06E" w14:textId="3BB0DBC4" w:rsidR="00861C60" w:rsidRDefault="0066497F" w:rsidP="00421988">
          <w:pPr>
            <w:pStyle w:val="LLPerustelujenkappalejako"/>
          </w:pPr>
          <w:r>
            <w:t>Opintotukilain 7 c §:n 3 momentin mukaan k</w:t>
          </w:r>
          <w:r w:rsidRPr="0066497F">
            <w:t>alenterikuukausi oikeuttaa opintotukeen Suomessa, jos siinä on vähintään 18 opintotukeen oikeuttavaan aikaan kuuluvaa päivää</w:t>
          </w:r>
          <w:r w:rsidR="00D21035">
            <w:t>.</w:t>
          </w:r>
          <w:r w:rsidR="002E3086">
            <w:t xml:space="preserve"> </w:t>
          </w:r>
          <w:r w:rsidR="00D21035" w:rsidRPr="00D21035">
            <w:t>Opintotukilain 25 §:n 5 momentin mukaan opintotuki tarkistetaan sen kuukauden alusta lukien, jonka aikana uusi olosuhde kestää ensimmäisen kerran vähintään 18 päivä</w:t>
          </w:r>
          <w:r w:rsidR="00D21035">
            <w:t>ä. Jos olosuhdemuutos on määrä</w:t>
          </w:r>
          <w:r w:rsidR="00D21035" w:rsidRPr="00D21035">
            <w:t>aikainen</w:t>
          </w:r>
          <w:r w:rsidR="00D21035">
            <w:t xml:space="preserve">, </w:t>
          </w:r>
          <w:r w:rsidR="00D21035" w:rsidRPr="00D21035">
            <w:t xml:space="preserve">opintotuki </w:t>
          </w:r>
          <w:r w:rsidR="00D21035">
            <w:t xml:space="preserve">tarkistetaan </w:t>
          </w:r>
          <w:r w:rsidR="00D21035" w:rsidRPr="00D21035">
            <w:t>opintotukilain 25 §:n 6 momentin mukaan vastaava</w:t>
          </w:r>
          <w:r w:rsidR="00D21035">
            <w:t>sti niiltä kalenterikuukausilta</w:t>
          </w:r>
          <w:r w:rsidR="00D21035" w:rsidRPr="00D21035">
            <w:t>, joina muuttunut olosuhde kestää vähintään 18 päivää.</w:t>
          </w:r>
          <w:r w:rsidR="00D21035">
            <w:t xml:space="preserve"> </w:t>
          </w:r>
          <w:r w:rsidR="00DD7F8A">
            <w:t>Käytännössä tämä tarkoittaa</w:t>
          </w:r>
          <w:r w:rsidR="00D21035">
            <w:t xml:space="preserve"> sitä</w:t>
          </w:r>
          <w:r w:rsidR="00DD7F8A">
            <w:t xml:space="preserve">, että </w:t>
          </w:r>
          <w:r w:rsidR="00861C60" w:rsidRPr="00861C60">
            <w:t xml:space="preserve">opintotuki lakkautetaan sen kuukauden alusta, jona opiskelija saa </w:t>
          </w:r>
          <w:r w:rsidR="00DD7F8A">
            <w:t>opintotuen estävää kuntoutusrahaa tai nuoren kuntoutusrahaa</w:t>
          </w:r>
          <w:r w:rsidR="00861C60" w:rsidRPr="00861C60">
            <w:t xml:space="preserve"> ensimmäi</w:t>
          </w:r>
          <w:r w:rsidR="00BF408B">
            <w:t>sen kerran vähintään 18 päivää.</w:t>
          </w:r>
        </w:p>
        <w:p w14:paraId="0AEBCA85" w14:textId="158079DE" w:rsidR="00B969D6" w:rsidRDefault="00BA7350" w:rsidP="00B969D6">
          <w:pPr>
            <w:pStyle w:val="LLP3Otsikkotaso"/>
          </w:pPr>
          <w:bookmarkStart w:id="26" w:name="_Toc168466354"/>
          <w:bookmarkStart w:id="27" w:name="_Toc168492166"/>
          <w:r>
            <w:t xml:space="preserve">Oikeus kuntoutusrahaan </w:t>
          </w:r>
          <w:r w:rsidR="00B969D6">
            <w:t>oppisopimuskoulutuksen ajalta</w:t>
          </w:r>
          <w:bookmarkEnd w:id="26"/>
          <w:bookmarkEnd w:id="27"/>
        </w:p>
        <w:p w14:paraId="10C6C3DF" w14:textId="21FB0AD4" w:rsidR="000122C6" w:rsidRPr="00CB2B66" w:rsidRDefault="004A4464" w:rsidP="004A4464">
          <w:pPr>
            <w:pStyle w:val="LLPerustelujenkappalejako"/>
          </w:pPr>
          <w:r w:rsidRPr="00CB2B66">
            <w:t>Kuntoutuslain 19 §:n 2 momentin mukaan 6 §:ssä tarkoitetulle vakuutetulle voidaan myöntää kuntoutusrahaa kuntoutuksena järjestettävän ammatillisesta peruskoulutuksesta annetun lain (630/1998) tai ammatillisesta aikuiskoulutuksesta annetun lain (631/1998) mukaisen oppisopimukseen perustuvan oppisopimuskoulutuksen ajalta. Kuntoutusrahaa ei kuitenkaan myönnetä, jos vakuutetulla on oikeus ammatilliseen kuntoutukseen työeläkelakien tai erityisopetusta koskevien säännösten perusteella.</w:t>
          </w:r>
          <w:r w:rsidR="00E41182" w:rsidRPr="00CB2B66">
            <w:t xml:space="preserve"> </w:t>
          </w:r>
          <w:r w:rsidR="000122C6" w:rsidRPr="00CB2B66">
            <w:t>Laki ammatillisesta peruskoulutuksesta ja laki ammatillisesta aikuiskoulutuksesta on kumottu ammatillisesta koulutuksesta annetulla lailla (531/2017).</w:t>
          </w:r>
          <w:r w:rsidR="00447610">
            <w:t xml:space="preserve"> </w:t>
          </w:r>
          <w:r w:rsidR="003428F7" w:rsidRPr="003428F7">
            <w:t>Kuntoutusraha maksetaan oppisopimuksen ajalta työnantajalle palkkaa vastaavalta osalta.</w:t>
          </w:r>
        </w:p>
        <w:p w14:paraId="29BCF449" w14:textId="19304EFE" w:rsidR="001D04B9" w:rsidRDefault="001D04B9" w:rsidP="001063F8">
          <w:pPr>
            <w:pStyle w:val="LLP3Otsikkotaso"/>
          </w:pPr>
          <w:bookmarkStart w:id="28" w:name="_Toc168466355"/>
          <w:bookmarkStart w:id="29" w:name="_Toc168492167"/>
          <w:r w:rsidRPr="001D04B9">
            <w:t xml:space="preserve">Kelan kuntoutuksen ja kuntoutusrahaetuuksien </w:t>
          </w:r>
          <w:r w:rsidR="00EB2599">
            <w:t xml:space="preserve">sekä opintorahan </w:t>
          </w:r>
          <w:r w:rsidRPr="001D04B9">
            <w:t>rahoitus</w:t>
          </w:r>
          <w:bookmarkEnd w:id="28"/>
          <w:bookmarkEnd w:id="29"/>
        </w:p>
        <w:p w14:paraId="45069B06" w14:textId="38104047" w:rsidR="00661D3E" w:rsidRDefault="00661D3E" w:rsidP="00421988">
          <w:pPr>
            <w:pStyle w:val="LLPerustelujenkappalejako"/>
          </w:pPr>
          <w:r>
            <w:t xml:space="preserve">Kelan kuntoutuksen ja kuntoutusrahaetuuksien rahoituksesta säädetään </w:t>
          </w:r>
          <w:r w:rsidR="003D1756">
            <w:t xml:space="preserve">sairausvakuutuslain </w:t>
          </w:r>
          <w:r>
            <w:t>18 luvussa.</w:t>
          </w:r>
        </w:p>
        <w:p w14:paraId="1161560A" w14:textId="1ADAD5B7" w:rsidR="001D04B9" w:rsidRDefault="001D04B9" w:rsidP="00421988">
          <w:pPr>
            <w:pStyle w:val="LLPerustelujenkappalejako"/>
          </w:pPr>
          <w:r>
            <w:t>Kela järjestää ja korvaa kuntoutuslain perusteella ammatillista kuntoutusta, vaativaa lääkinnällistä kuntoutusta, kuntoutuspsykoterapiaa ja harkinnanvaraista kuntoutusta sekä kuntoutuksesta aiheutuvia matkakustannuksia. Kelan järjestämä ja korvaama kuntoutus, nuoren ammatillinen kuntoutus mukaan lukien, rahoitetaan sairausvakuutuksen sairaanhoitovakuutuksen kautta vakuutettujen (</w:t>
          </w:r>
          <w:r w:rsidR="00661D3E">
            <w:t xml:space="preserve">palkansaajat, yrittäjät sekä eläkkeen- ja </w:t>
          </w:r>
          <w:r>
            <w:t>etuudensaajat) sairaanhoitomaksun tuotoilla</w:t>
          </w:r>
          <w:r w:rsidR="00164BB0">
            <w:t xml:space="preserve"> (33 %)</w:t>
          </w:r>
          <w:r>
            <w:t xml:space="preserve"> ja valtion rahoitusosuudella</w:t>
          </w:r>
          <w:r w:rsidR="00164BB0">
            <w:t xml:space="preserve"> (67 %)</w:t>
          </w:r>
          <w:r>
            <w:t>.</w:t>
          </w:r>
        </w:p>
        <w:p w14:paraId="3744CE31" w14:textId="77777777" w:rsidR="00635F97" w:rsidRDefault="001D04B9" w:rsidP="00C24963">
          <w:pPr>
            <w:pStyle w:val="LLPerustelujenkappalejako"/>
          </w:pPr>
          <w:r>
            <w:t>Kela myöntää kuntoutuslain perusteella kuntoutusrahaetuuksia, joita ovat kuntoutusraha, ylläpitokorvaus ja harkinnanvarainen kuntoutusavustus. K</w:t>
          </w:r>
          <w:r w:rsidR="00661D3E">
            <w:t>untoutusrahaetuudet</w:t>
          </w:r>
          <w:r>
            <w:t xml:space="preserve"> rahoitetaan sairausvakuut</w:t>
          </w:r>
          <w:r w:rsidR="00661D3E">
            <w:t>uksen työtulovakuutuksen kautta työnantajien sairausvakuutus</w:t>
          </w:r>
          <w:r w:rsidR="007129D6">
            <w:t>maksun ja</w:t>
          </w:r>
          <w:r w:rsidR="00661D3E">
            <w:t xml:space="preserve"> </w:t>
          </w:r>
          <w:r w:rsidR="00C24963">
            <w:t xml:space="preserve">vakuutettujen (palkansaajat ja yrittäjät) </w:t>
          </w:r>
          <w:r w:rsidR="00661D3E">
            <w:t>päivärahamaksun tuotoilla</w:t>
          </w:r>
          <w:r w:rsidR="007129D6">
            <w:t xml:space="preserve"> sekä valtion rahoitusosuudella</w:t>
          </w:r>
          <w:r w:rsidR="00635F97">
            <w:t>.</w:t>
          </w:r>
        </w:p>
        <w:p w14:paraId="3F7E848C" w14:textId="29EC0C9F" w:rsidR="00661D3E" w:rsidRDefault="00C24963" w:rsidP="00C24963">
          <w:pPr>
            <w:pStyle w:val="LLPerustelujenkappalejako"/>
          </w:pPr>
          <w:r>
            <w:t>J</w:t>
          </w:r>
          <w:r w:rsidR="00661D3E">
            <w:t xml:space="preserve">os </w:t>
          </w:r>
          <w:r w:rsidR="00661D3E" w:rsidRPr="00661D3E">
            <w:t xml:space="preserve">kuntoutusrahan määrä jäisi vuositulon perusteella laskettuna alle </w:t>
          </w:r>
          <w:r>
            <w:t xml:space="preserve">sairausvakuutuslain </w:t>
          </w:r>
          <w:r w:rsidR="00661D3E" w:rsidRPr="00661D3E">
            <w:t>11 luvun 10 §:n vähimmäismääräisen päivärahaetuuden, rahoitetaan valtion varoista se osuus vähimmäismääräisenä m</w:t>
          </w:r>
          <w:r>
            <w:t xml:space="preserve">aksettavan </w:t>
          </w:r>
          <w:r w:rsidR="00661D3E" w:rsidRPr="00661D3E">
            <w:t>kuntoutusrahan kuluista, joka ylittää vuositulon perusteell</w:t>
          </w:r>
          <w:r>
            <w:t xml:space="preserve">a lasketun </w:t>
          </w:r>
          <w:r w:rsidR="00661D3E" w:rsidRPr="00661D3E">
            <w:t>kuntoutusrahan määrän.</w:t>
          </w:r>
          <w:r>
            <w:t xml:space="preserve"> Lisäksi valtio rahoittaa viisi prosenttia kuntoutusrahakuluista, jotka muutoin rahoite</w:t>
          </w:r>
          <w:r w:rsidR="00FA2252">
            <w:t>ttaisiin työnantajien</w:t>
          </w:r>
          <w:r>
            <w:t xml:space="preserve"> sairausvakuutusmaksulla ja vakuutettujen</w:t>
          </w:r>
          <w:r w:rsidR="00F74529">
            <w:t xml:space="preserve"> päivärahamaksulla. </w:t>
          </w:r>
          <w:r>
            <w:t>Jos kuntoutusrahaa vähennetään kuntoutuslain 36 §:n 1 momentiss</w:t>
          </w:r>
          <w:r w:rsidR="00F74529">
            <w:t>a tai 37</w:t>
          </w:r>
          <w:r w:rsidR="00635F97">
            <w:t xml:space="preserve"> §:ssä </w:t>
          </w:r>
          <w:r w:rsidR="00F74529">
            <w:t>taikka 39 §:ssä</w:t>
          </w:r>
          <w:r>
            <w:t xml:space="preserve"> säädetyn yhteensovituksen vuoksi, tämä vähennys pienentää ensisijaisesti vakuutusmaksuilla rahoitettavaa</w:t>
          </w:r>
          <w:r w:rsidR="00F74529">
            <w:t xml:space="preserve"> osuutta.</w:t>
          </w:r>
        </w:p>
        <w:p w14:paraId="1C49BC79" w14:textId="68034F10" w:rsidR="00EB2599" w:rsidRPr="001D04B9" w:rsidRDefault="00EB2599" w:rsidP="00C24963">
          <w:pPr>
            <w:pStyle w:val="LLPerustelujenkappalejako"/>
          </w:pPr>
          <w:r>
            <w:t>Opintotukil</w:t>
          </w:r>
          <w:r w:rsidR="00F06932">
            <w:t>ain mukaan opintotukena myönnetään</w:t>
          </w:r>
          <w:r>
            <w:t xml:space="preserve"> opintoraha</w:t>
          </w:r>
          <w:r w:rsidR="00F06932">
            <w:t>a</w:t>
          </w:r>
          <w:r>
            <w:t>, asumislisä</w:t>
          </w:r>
          <w:r w:rsidR="00F06932">
            <w:t>ä</w:t>
          </w:r>
          <w:r>
            <w:t xml:space="preserve"> ja opintolainan valtiontakaus</w:t>
          </w:r>
          <w:r w:rsidR="00F06932">
            <w:t>ta</w:t>
          </w:r>
          <w:r>
            <w:t>. Opintoraha rahoitetaan valtion varoista.</w:t>
          </w:r>
        </w:p>
        <w:p w14:paraId="48FF5016" w14:textId="2E0656C9" w:rsidR="00E278AC" w:rsidRDefault="00720BFE" w:rsidP="00720BFE">
          <w:pPr>
            <w:pStyle w:val="LLP2Otsikkotaso"/>
          </w:pPr>
          <w:bookmarkStart w:id="30" w:name="_Toc168466356"/>
          <w:bookmarkStart w:id="31" w:name="_Toc168492168"/>
          <w:r>
            <w:t>Nykytilan arviointi</w:t>
          </w:r>
          <w:bookmarkEnd w:id="30"/>
          <w:bookmarkEnd w:id="31"/>
        </w:p>
        <w:p w14:paraId="7D62E192" w14:textId="56070539" w:rsidR="00720BFE" w:rsidRDefault="00B86F36" w:rsidP="001063F8">
          <w:pPr>
            <w:pStyle w:val="LLP3Otsikkotaso"/>
          </w:pPr>
          <w:bookmarkStart w:id="32" w:name="_Toc168466357"/>
          <w:bookmarkStart w:id="33" w:name="_Toc168492169"/>
          <w:r>
            <w:t>Nuoren ammatillinen kuntoutus</w:t>
          </w:r>
          <w:bookmarkEnd w:id="32"/>
          <w:bookmarkEnd w:id="33"/>
        </w:p>
        <w:p w14:paraId="1ABF3BB5" w14:textId="4D29D25B" w:rsidR="00FE246A" w:rsidRDefault="00E42A00" w:rsidP="00FE246A">
          <w:pPr>
            <w:pStyle w:val="LLPerustelujenkappalejako"/>
            <w:rPr>
              <w:iCs/>
            </w:rPr>
          </w:pPr>
          <w:r>
            <w:rPr>
              <w:iCs/>
            </w:rPr>
            <w:t>Nuotti</w:t>
          </w:r>
          <w:r w:rsidR="00FE246A">
            <w:rPr>
              <w:iCs/>
            </w:rPr>
            <w:t>-valmennukseen ohjautumisesta ja valmennuksen toteutumisesta ja vaikutuksista tehdyn tutkimuksen</w:t>
          </w:r>
          <w:r w:rsidR="00FE246A">
            <w:rPr>
              <w:rStyle w:val="Alaviitteenviite"/>
              <w:iCs/>
            </w:rPr>
            <w:footnoteReference w:id="5"/>
          </w:r>
          <w:r w:rsidR="00FE246A">
            <w:rPr>
              <w:iCs/>
            </w:rPr>
            <w:t xml:space="preserve"> perusteella </w:t>
          </w:r>
          <w:r>
            <w:rPr>
              <w:iCs/>
            </w:rPr>
            <w:t>nuoret toivoivat Nuotti</w:t>
          </w:r>
          <w:r w:rsidR="00FE246A" w:rsidRPr="00FE246A">
            <w:rPr>
              <w:iCs/>
            </w:rPr>
            <w:t>-valmennuksesta tukea tulevaisuu</w:t>
          </w:r>
          <w:r w:rsidR="00FE246A">
            <w:rPr>
              <w:iCs/>
            </w:rPr>
            <w:t xml:space="preserve">den suunnitelmien tekemiseen ja </w:t>
          </w:r>
          <w:r w:rsidR="00FE246A" w:rsidRPr="00FE246A">
            <w:rPr>
              <w:iCs/>
            </w:rPr>
            <w:t>opiskelupaikan löytymiseen. Valmennuksessa nuoret olivat</w:t>
          </w:r>
          <w:r w:rsidR="00FE246A">
            <w:rPr>
              <w:iCs/>
            </w:rPr>
            <w:t xml:space="preserve"> asettaneet yhdessä valmentajan </w:t>
          </w:r>
          <w:r w:rsidR="00FE246A" w:rsidRPr="00FE246A">
            <w:rPr>
              <w:iCs/>
            </w:rPr>
            <w:t>kanssa itselleen tavoitteita, jotka liittyivät opiskeluun, terveyteen, elintapoihin ja arjen hallintaan sekä sosiaaliseen kanssakäymiseen. Nuoren ja valmentajan suhde oli nuorelle merkityksellinen ja valmennuksen ilmapiiri oli turvallinen ja luottamuk</w:t>
          </w:r>
          <w:r w:rsidR="00FE246A">
            <w:rPr>
              <w:iCs/>
            </w:rPr>
            <w:t xml:space="preserve">sellinen. Ohjaavat tahot olivat </w:t>
          </w:r>
          <w:r>
            <w:rPr>
              <w:iCs/>
            </w:rPr>
            <w:t>pitäneet yhteyttä nuoreen Nuotti</w:t>
          </w:r>
          <w:r w:rsidR="00FE246A" w:rsidRPr="00FE246A">
            <w:rPr>
              <w:iCs/>
            </w:rPr>
            <w:t>-valmennuksen aikana ja osa</w:t>
          </w:r>
          <w:r w:rsidR="00FE246A">
            <w:rPr>
              <w:iCs/>
            </w:rPr>
            <w:t xml:space="preserve">llistuneet verkostotapaamisiin. </w:t>
          </w:r>
          <w:r>
            <w:rPr>
              <w:iCs/>
            </w:rPr>
            <w:t>Nuotti</w:t>
          </w:r>
          <w:r w:rsidR="00FE246A" w:rsidRPr="00FE246A">
            <w:rPr>
              <w:iCs/>
            </w:rPr>
            <w:t>-valmennus oli vaikuttanut positiivisesti nuorten elämäntilanteeseen. Valmennus oli</w:t>
          </w:r>
          <w:r w:rsidR="00FE246A">
            <w:rPr>
              <w:iCs/>
            </w:rPr>
            <w:t xml:space="preserve"> </w:t>
          </w:r>
          <w:r w:rsidR="00FE246A" w:rsidRPr="00FE246A">
            <w:rPr>
              <w:iCs/>
            </w:rPr>
            <w:t>vahvistanut nuoren voimavaroja, käsityksiä omista vahvuuksista ja itsetuntemusta. Nuoret olivat saaneet valmiuksia ongelmien ratkaisemiseen, ongelmallisten tilanteiden käsittelyyn ja</w:t>
          </w:r>
          <w:r w:rsidR="00FE246A">
            <w:rPr>
              <w:iCs/>
            </w:rPr>
            <w:t xml:space="preserve"> </w:t>
          </w:r>
          <w:r w:rsidR="00FE246A" w:rsidRPr="00FE246A">
            <w:rPr>
              <w:iCs/>
            </w:rPr>
            <w:t>itsenäiseen elämään. Osa nuorista pääsi opintojen pariin, työhön tai kuntouttavaan työtoimintaan. Nuoret saivat apua raha-asioiden hoitoon. Nuorille oli syn</w:t>
          </w:r>
          <w:r w:rsidR="00FE246A">
            <w:rPr>
              <w:iCs/>
            </w:rPr>
            <w:t xml:space="preserve">tynyt luottamus siihen, että he pärjäävät tulevaisuudessa. </w:t>
          </w:r>
          <w:r>
            <w:rPr>
              <w:iCs/>
            </w:rPr>
            <w:t>Tutkimuksen perusteella Nuotti</w:t>
          </w:r>
          <w:r w:rsidR="00EE362A">
            <w:rPr>
              <w:iCs/>
            </w:rPr>
            <w:t>-valmennus auttaa</w:t>
          </w:r>
          <w:r w:rsidR="00FE246A" w:rsidRPr="00FE246A">
            <w:rPr>
              <w:iCs/>
            </w:rPr>
            <w:t xml:space="preserve"> nuoria pääsemään kouluu</w:t>
          </w:r>
          <w:r w:rsidR="00FE246A">
            <w:rPr>
              <w:iCs/>
            </w:rPr>
            <w:t>n ja työelämä</w:t>
          </w:r>
          <w:r w:rsidR="00B50D02">
            <w:rPr>
              <w:iCs/>
            </w:rPr>
            <w:t>än, millä</w:t>
          </w:r>
          <w:r w:rsidR="00FE246A">
            <w:rPr>
              <w:iCs/>
            </w:rPr>
            <w:t xml:space="preserve"> on suuri</w:t>
          </w:r>
          <w:r w:rsidR="00EE362A">
            <w:rPr>
              <w:iCs/>
            </w:rPr>
            <w:t xml:space="preserve"> </w:t>
          </w:r>
          <w:r w:rsidR="00FE246A" w:rsidRPr="00FE246A">
            <w:rPr>
              <w:iCs/>
            </w:rPr>
            <w:t>merkitys yksilötasolla, mutta myös yhteiskunnallisesti.</w:t>
          </w:r>
        </w:p>
        <w:p w14:paraId="19CDC931" w14:textId="724D1858" w:rsidR="00F550B7" w:rsidRDefault="00FD6AA2" w:rsidP="00F550B7">
          <w:pPr>
            <w:pStyle w:val="LLPerustelujenkappalejako"/>
            <w:rPr>
              <w:iCs/>
            </w:rPr>
          </w:pPr>
          <w:r>
            <w:rPr>
              <w:iCs/>
            </w:rPr>
            <w:t>Kuntoutuksen hyödyn a</w:t>
          </w:r>
          <w:r w:rsidR="00F550B7">
            <w:rPr>
              <w:iCs/>
            </w:rPr>
            <w:t>rvioinnin</w:t>
          </w:r>
          <w:r w:rsidR="00F550B7">
            <w:rPr>
              <w:rStyle w:val="Alaviitteenviite"/>
              <w:iCs/>
            </w:rPr>
            <w:footnoteReference w:id="6"/>
          </w:r>
          <w:r w:rsidR="00F550B7">
            <w:rPr>
              <w:iCs/>
            </w:rPr>
            <w:t xml:space="preserve">, </w:t>
          </w:r>
          <w:r w:rsidR="00F550B7" w:rsidRPr="00F550B7">
            <w:rPr>
              <w:iCs/>
            </w:rPr>
            <w:t>johon osal</w:t>
          </w:r>
          <w:r w:rsidR="00F550B7">
            <w:rPr>
              <w:iCs/>
            </w:rPr>
            <w:t>listui lähes 1 600 nuorta, tuloksena</w:t>
          </w:r>
          <w:r w:rsidR="00F550B7" w:rsidRPr="00F550B7">
            <w:rPr>
              <w:iCs/>
            </w:rPr>
            <w:t xml:space="preserve"> oli, että </w:t>
          </w:r>
          <w:r w:rsidR="00E42A00">
            <w:rPr>
              <w:iCs/>
            </w:rPr>
            <w:t>Nuotti</w:t>
          </w:r>
          <w:r w:rsidR="00F550B7">
            <w:rPr>
              <w:iCs/>
            </w:rPr>
            <w:t>-</w:t>
          </w:r>
          <w:r w:rsidR="00F550B7" w:rsidRPr="00F550B7">
            <w:rPr>
              <w:iCs/>
            </w:rPr>
            <w:t>valmennukseen osallistuminen lisäsi nuorten ty</w:t>
          </w:r>
          <w:r w:rsidR="00F550B7">
            <w:rPr>
              <w:iCs/>
            </w:rPr>
            <w:t xml:space="preserve">ökykyä ja paransi elämänlaatua. Niiden </w:t>
          </w:r>
          <w:r w:rsidR="00F550B7" w:rsidRPr="00F550B7">
            <w:rPr>
              <w:iCs/>
            </w:rPr>
            <w:t>vastaajien määrä, jotka kokivat työkykynsä heikoksi, puolittui valmennuksen aikana. Työkykynsä hyväksi kokeneiden määrä kolminkertaistui. Koetun työ- ja opiskelu</w:t>
          </w:r>
          <w:r w:rsidR="00E42A00">
            <w:rPr>
              <w:iCs/>
            </w:rPr>
            <w:t>kyvyn muutos oli suurempi Nuotti</w:t>
          </w:r>
          <w:r w:rsidR="00F550B7" w:rsidRPr="00F550B7">
            <w:rPr>
              <w:iCs/>
            </w:rPr>
            <w:t>-valmennuksessa kuin missään muussa arviointiin sis</w:t>
          </w:r>
          <w:r w:rsidR="00F550B7">
            <w:rPr>
              <w:iCs/>
            </w:rPr>
            <w:t>ältyne</w:t>
          </w:r>
          <w:r w:rsidR="00E42A00">
            <w:rPr>
              <w:iCs/>
            </w:rPr>
            <w:t>essä kuntoutuspalvelussa. Nuotti</w:t>
          </w:r>
          <w:r w:rsidR="00F550B7" w:rsidRPr="00F550B7">
            <w:rPr>
              <w:iCs/>
            </w:rPr>
            <w:t>-valmennuksen aikana elämänlaatunsa huonoksi kokeneiden vastaajien määrä enemmän kuin puolittui. Seitsemän kymme</w:t>
          </w:r>
          <w:r w:rsidR="00F550B7">
            <w:rPr>
              <w:iCs/>
            </w:rPr>
            <w:t>nestä valmennukseen osallistunee</w:t>
          </w:r>
          <w:r w:rsidR="00F550B7" w:rsidRPr="00F550B7">
            <w:rPr>
              <w:iCs/>
            </w:rPr>
            <w:t>sta saavutti tai ylitti asettamansa kuntoutustavoitteet.</w:t>
          </w:r>
        </w:p>
        <w:p w14:paraId="2BE15AC5" w14:textId="453206C3" w:rsidR="000952E5" w:rsidRDefault="000952E5" w:rsidP="000952E5">
          <w:pPr>
            <w:pStyle w:val="LLPerustelujenkappalejako"/>
            <w:rPr>
              <w:iCs/>
            </w:rPr>
          </w:pPr>
          <w:r>
            <w:rPr>
              <w:iCs/>
            </w:rPr>
            <w:t>Nuorten toimintakyvyn arvioinnista ja päätöksente</w:t>
          </w:r>
          <w:r w:rsidR="00E42A00">
            <w:rPr>
              <w:iCs/>
            </w:rPr>
            <w:t>on vaatimasta harkinnasta Nuotti</w:t>
          </w:r>
          <w:r>
            <w:rPr>
              <w:iCs/>
            </w:rPr>
            <w:t>-valmennuksessa tehdyssä tutkimuksessa</w:t>
          </w:r>
          <w:r>
            <w:rPr>
              <w:rStyle w:val="Alaviitteenviite"/>
              <w:iCs/>
            </w:rPr>
            <w:footnoteReference w:id="7"/>
          </w:r>
          <w:r>
            <w:rPr>
              <w:iCs/>
            </w:rPr>
            <w:t xml:space="preserve"> selvitettiin </w:t>
          </w:r>
          <w:r w:rsidR="00E42A00">
            <w:rPr>
              <w:iCs/>
            </w:rPr>
            <w:t>Nuotti</w:t>
          </w:r>
          <w:r w:rsidRPr="000952E5">
            <w:rPr>
              <w:iCs/>
            </w:rPr>
            <w:t>-valmennuksen diagnoosittoman ja suullisen hakemis</w:t>
          </w:r>
          <w:r>
            <w:rPr>
              <w:iCs/>
            </w:rPr>
            <w:t>en toteutumista ratkaisutyössä. Vuoden 2019 alus</w:t>
          </w:r>
          <w:r w:rsidR="00BD545C">
            <w:rPr>
              <w:iCs/>
            </w:rPr>
            <w:t>ta voimaan tulleen sääntelyn</w:t>
          </w:r>
          <w:r w:rsidRPr="000952E5">
            <w:rPr>
              <w:iCs/>
            </w:rPr>
            <w:t xml:space="preserve"> tavoitteena oli tehdä Kelan ammatillinen kuntoutus työn ja koulutuksen ulkopuolella oleville nuorille saavutettavammaksi. Keskeisin keino </w:t>
          </w:r>
          <w:r>
            <w:rPr>
              <w:iCs/>
            </w:rPr>
            <w:t xml:space="preserve">madaltaa hakemisen kynnystä oli </w:t>
          </w:r>
          <w:r w:rsidRPr="000952E5">
            <w:rPr>
              <w:iCs/>
            </w:rPr>
            <w:t>poistaa edellytys lääkärinlausunnosta ja toteuttaa nuoren toimintakyvyn ja kuntoutustarpeen arvi</w:t>
          </w:r>
          <w:r>
            <w:rPr>
              <w:iCs/>
            </w:rPr>
            <w:t xml:space="preserve">ointi Kelassa tehtävällä nuoren </w:t>
          </w:r>
          <w:r w:rsidRPr="000952E5">
            <w:rPr>
              <w:iCs/>
            </w:rPr>
            <w:t>haastattelulla, joka käy myös hakemuks</w:t>
          </w:r>
          <w:r>
            <w:rPr>
              <w:iCs/>
            </w:rPr>
            <w:t>esta. Tutkimuksessa kartoitettiin</w:t>
          </w:r>
          <w:r w:rsidRPr="000952E5">
            <w:rPr>
              <w:iCs/>
            </w:rPr>
            <w:t xml:space="preserve">, miten diagnoositon </w:t>
          </w:r>
          <w:r>
            <w:rPr>
              <w:iCs/>
            </w:rPr>
            <w:t>ja suullinen hakeminen toteutuu Kelan ratkaisutyössä,</w:t>
          </w:r>
          <w:r w:rsidRPr="000952E5">
            <w:rPr>
              <w:iCs/>
            </w:rPr>
            <w:t xml:space="preserve"> minkälaist</w:t>
          </w:r>
          <w:r>
            <w:rPr>
              <w:iCs/>
            </w:rPr>
            <w:t xml:space="preserve">a merkitystä sillä on palveluun </w:t>
          </w:r>
          <w:r w:rsidRPr="000952E5">
            <w:rPr>
              <w:iCs/>
            </w:rPr>
            <w:t xml:space="preserve">ohjautumiselle, miten nuoren </w:t>
          </w:r>
          <w:r>
            <w:rPr>
              <w:iCs/>
            </w:rPr>
            <w:t>toimintakyky arvioidaan Kelassa j</w:t>
          </w:r>
          <w:r w:rsidRPr="000952E5">
            <w:rPr>
              <w:iCs/>
            </w:rPr>
            <w:t>a minkälaista harkintaa päätöksente</w:t>
          </w:r>
          <w:r>
            <w:rPr>
              <w:iCs/>
            </w:rPr>
            <w:t>ko vaatii etuuskäsittelijöiltä.</w:t>
          </w:r>
        </w:p>
        <w:p w14:paraId="6313C1A9" w14:textId="755F19D2" w:rsidR="000952E5" w:rsidRDefault="000952E5" w:rsidP="000952E5">
          <w:pPr>
            <w:pStyle w:val="LLPerustelujenkappalejako"/>
            <w:rPr>
              <w:iCs/>
            </w:rPr>
          </w:pPr>
          <w:r>
            <w:rPr>
              <w:iCs/>
            </w:rPr>
            <w:t>Tutkimuksen perusteella N</w:t>
          </w:r>
          <w:r w:rsidR="00E42A00">
            <w:rPr>
              <w:iCs/>
            </w:rPr>
            <w:t>uotti</w:t>
          </w:r>
          <w:r w:rsidRPr="000952E5">
            <w:rPr>
              <w:iCs/>
            </w:rPr>
            <w:t>-valmenn</w:t>
          </w:r>
          <w:r>
            <w:rPr>
              <w:iCs/>
            </w:rPr>
            <w:t xml:space="preserve">ukseen ohjautuu eri tilanteissa </w:t>
          </w:r>
          <w:r w:rsidRPr="000952E5">
            <w:rPr>
              <w:iCs/>
            </w:rPr>
            <w:t>olevia nuoria. Diagnoosittomaan palveluun ohjataan etuuskäsittelijöiden mukaan suhteellisen paljon</w:t>
          </w:r>
          <w:r>
            <w:rPr>
              <w:iCs/>
            </w:rPr>
            <w:t xml:space="preserve"> nuoria terveydenhoidosta ja </w:t>
          </w:r>
          <w:r w:rsidRPr="000952E5">
            <w:rPr>
              <w:iCs/>
            </w:rPr>
            <w:t>sosiaalihuollosta resurssivajeen vuoksi. Edellä mainittujen nuorten toimintakyky on heikentynyt m</w:t>
          </w:r>
          <w:r>
            <w:rPr>
              <w:iCs/>
            </w:rPr>
            <w:t xml:space="preserve">erkittävästi, ja he tarvitsevat </w:t>
          </w:r>
          <w:r w:rsidR="00E42A00">
            <w:rPr>
              <w:iCs/>
            </w:rPr>
            <w:t>Nuotti</w:t>
          </w:r>
          <w:r w:rsidRPr="000952E5">
            <w:rPr>
              <w:iCs/>
            </w:rPr>
            <w:t>-valmennusta intensiiv</w:t>
          </w:r>
          <w:r>
            <w:rPr>
              <w:iCs/>
            </w:rPr>
            <w:t xml:space="preserve">isempää tukea. Toimintakyvyn ja </w:t>
          </w:r>
          <w:r w:rsidRPr="000952E5">
            <w:rPr>
              <w:iCs/>
            </w:rPr>
            <w:t>kuntoutustarpeen arviointi edellyttää etuuskäsittelijöiltä harkintaa, jossa painotetaan palvelun yksilöllistä hyötyä ja tarkoituksenmukaisuutta. Ma</w:t>
          </w:r>
          <w:r w:rsidR="00B17071">
            <w:rPr>
              <w:iCs/>
            </w:rPr>
            <w:t>talan kynnyksen myöntämisedellytysten</w:t>
          </w:r>
          <w:r w:rsidRPr="000952E5">
            <w:rPr>
              <w:iCs/>
            </w:rPr>
            <w:t xml:space="preserve"> vuoksi etuuskäsittelijöillä on paljon harkintavaltaa. Tämä vaatii kykyä tunn</w:t>
          </w:r>
          <w:r>
            <w:rPr>
              <w:iCs/>
            </w:rPr>
            <w:t xml:space="preserve">istaa </w:t>
          </w:r>
          <w:r w:rsidRPr="000952E5">
            <w:rPr>
              <w:iCs/>
            </w:rPr>
            <w:t>nuoren tuen tarve, tukiverkosto</w:t>
          </w:r>
          <w:r w:rsidR="00E42A00">
            <w:rPr>
              <w:iCs/>
            </w:rPr>
            <w:t>t ja se, miten Nuotti</w:t>
          </w:r>
          <w:r>
            <w:rPr>
              <w:iCs/>
            </w:rPr>
            <w:t xml:space="preserve">-valmennus </w:t>
          </w:r>
          <w:r w:rsidRPr="000952E5">
            <w:rPr>
              <w:iCs/>
            </w:rPr>
            <w:t xml:space="preserve">sopii nuoren tilanteeseen. </w:t>
          </w:r>
          <w:r w:rsidR="007E72CE" w:rsidRPr="007E72CE">
            <w:rPr>
              <w:iCs/>
            </w:rPr>
            <w:t>Nuoren ammatillisen kuntoutuksen myöntämisedellytysten täyttymisen arviointia voi tukea palvelun tarkoitu</w:t>
          </w:r>
          <w:r w:rsidR="007E72CE">
            <w:rPr>
              <w:iCs/>
            </w:rPr>
            <w:t>ks</w:t>
          </w:r>
          <w:r w:rsidR="007E72CE" w:rsidRPr="007E72CE">
            <w:rPr>
              <w:iCs/>
            </w:rPr>
            <w:t>enmukaisuutta m</w:t>
          </w:r>
          <w:r w:rsidR="007E72CE">
            <w:rPr>
              <w:iCs/>
            </w:rPr>
            <w:t>äärittelevällä ohjeistuksella.</w:t>
          </w:r>
        </w:p>
        <w:p w14:paraId="6DC7E45E" w14:textId="1276D625" w:rsidR="00E42EF7" w:rsidRPr="00E42EF7" w:rsidRDefault="00E42EF7" w:rsidP="00E42EF7">
          <w:pPr>
            <w:pStyle w:val="LLPerustelujenkappalejako"/>
            <w:rPr>
              <w:iCs/>
            </w:rPr>
          </w:pPr>
          <w:r w:rsidRPr="00E42EF7">
            <w:rPr>
              <w:iCs/>
            </w:rPr>
            <w:t>Kelassa käynnissä olevan rekisteritutkimuksen havainnot tuke</w:t>
          </w:r>
          <w:r>
            <w:rPr>
              <w:iCs/>
            </w:rPr>
            <w:t>vat kysely- ja haastattelututki</w:t>
          </w:r>
          <w:r w:rsidRPr="00E42EF7">
            <w:rPr>
              <w:iCs/>
            </w:rPr>
            <w:t>musten tuloksia siitä, että Nuotti-valmennukseen ohjautuneet nuoret ovat heterogeeninen ryhmä. Eroja on myös Nuotti-valmennukseen ja muihin nuoren ammatillisen kuntoutuksen palveluihin ohjautuneiden välillä. Muihin nuoren ammatilli</w:t>
          </w:r>
          <w:r>
            <w:rPr>
              <w:iCs/>
            </w:rPr>
            <w:t>sen kuntoutuksen palveluihin ohjautu</w:t>
          </w:r>
          <w:r w:rsidRPr="00E42EF7">
            <w:rPr>
              <w:iCs/>
            </w:rPr>
            <w:t xml:space="preserve">neisiin verrattuna Nuotti-valmennukseen ohjautuneet nuoret ovat keskimäärin nuorempia ja heillä on taustallaan useammin opintotuen saamista. Opintotukea kuntoutuspäätöshetkellä sai enää harvempi nuori, mikä osaltaan voi kertoa opintojen keskeytymisestä tai opintojen suorittamiseen liittyvistä ongelmista. Nuoren ammatilliseen </w:t>
          </w:r>
          <w:r>
            <w:rPr>
              <w:iCs/>
            </w:rPr>
            <w:t>kuntoutukseen ohjautuneilla nuo</w:t>
          </w:r>
          <w:r w:rsidRPr="00E42EF7">
            <w:rPr>
              <w:iCs/>
            </w:rPr>
            <w:t>rilla perustoimeentulotuen saaminen on erittäin yleistä. Yli kaksi kolmasosaa nuorista on saanut perustoimeentulotukea ennen ensimmäistä myönteistä päätöstä nuoren ammatillisesta kuntoutuksesta ja kolme viidesosaa nuorista kuntoutuspäätöstä edeltäneen vuoden aikana. Pelkän perustoimeentulotuen saaminen kuntoutuspäätöstä ed</w:t>
          </w:r>
          <w:r>
            <w:rPr>
              <w:iCs/>
            </w:rPr>
            <w:t>eltäneen vuoden aikana oli ylei</w:t>
          </w:r>
          <w:r w:rsidRPr="00E42EF7">
            <w:rPr>
              <w:iCs/>
            </w:rPr>
            <w:t>sempää Nuotti-valmennusta saaneilla nuorilla. Työttömyysturvaetuuden saam</w:t>
          </w:r>
          <w:r>
            <w:rPr>
              <w:iCs/>
            </w:rPr>
            <w:t>inen kuntoutus</w:t>
          </w:r>
          <w:r w:rsidRPr="00E42EF7">
            <w:rPr>
              <w:iCs/>
            </w:rPr>
            <w:t xml:space="preserve">päätöstä edeltäneen vuoden aikana taas oli huomattavasti yleisempää muita nuoren </w:t>
          </w:r>
          <w:r>
            <w:rPr>
              <w:iCs/>
            </w:rPr>
            <w:t>ammatillisen kuntoutuksen palveluj</w:t>
          </w:r>
          <w:r w:rsidRPr="00E42EF7">
            <w:rPr>
              <w:iCs/>
            </w:rPr>
            <w:t>a saaneilla nuorilla.</w:t>
          </w:r>
        </w:p>
        <w:p w14:paraId="2890CE54" w14:textId="25FE2A35" w:rsidR="00E42EF7" w:rsidRPr="00E42EF7" w:rsidRDefault="00E42EF7" w:rsidP="00E42EF7">
          <w:pPr>
            <w:pStyle w:val="LLPerustelujenkappalejako"/>
            <w:rPr>
              <w:iCs/>
            </w:rPr>
          </w:pPr>
          <w:r w:rsidRPr="00E42EF7">
            <w:rPr>
              <w:iCs/>
            </w:rPr>
            <w:t>Nuoren ammatilliseen kuntoutukseen ohjautuneista nuorista yli neljä viidesosaa on saanut lääkärin toteamaa sairaus- tai vammadiagnoosia edellyttävää</w:t>
          </w:r>
          <w:r>
            <w:rPr>
              <w:iCs/>
            </w:rPr>
            <w:t xml:space="preserve"> etuutta tai korvausta ennen en</w:t>
          </w:r>
          <w:r w:rsidRPr="00E42EF7">
            <w:rPr>
              <w:iCs/>
            </w:rPr>
            <w:t>simmäistä nuoren ammatillisen kuntoutuksen myönteistä päätöstä. Rekisteritar</w:t>
          </w:r>
          <w:r>
            <w:rPr>
              <w:iCs/>
            </w:rPr>
            <w:t>kastelut nuor</w:t>
          </w:r>
          <w:r w:rsidRPr="00E42EF7">
            <w:rPr>
              <w:iCs/>
            </w:rPr>
            <w:t>ten syntymästä lähtien tuovat esiin mielenterveyden ja käyttäytymisen häiriöiden lisäksi myös pitkäaikaisia ja vaikeita somaattisia sairauksia osalla nuorista jo varhaislapsuudesta lähtien. Nuotti-valmennukseen ensimmäisen myönteisen päätökse</w:t>
          </w:r>
          <w:r>
            <w:rPr>
              <w:iCs/>
            </w:rPr>
            <w:t>n saaneilla nuorilla edeltä</w:t>
          </w:r>
          <w:r w:rsidRPr="00E42EF7">
            <w:rPr>
              <w:iCs/>
            </w:rPr>
            <w:t>vä sairauspäivä</w:t>
          </w:r>
          <w:r w:rsidR="00570769">
            <w:rPr>
              <w:iCs/>
            </w:rPr>
            <w:t xml:space="preserve">rahan, kuntoutustuen eli määräaikaisen työkyvyttömyyseläkkeen ja toistaiseksi myönnetyn työkyvyttömyyseläkkeen </w:t>
          </w:r>
          <w:r w:rsidRPr="00E42EF7">
            <w:rPr>
              <w:iCs/>
            </w:rPr>
            <w:t>saaminen on yleisempää verrattuna muihin nuoren ammatillisen kuntoutuksen palveluihin myönteisen päätöksen saaneisiin nuoriin.</w:t>
          </w:r>
        </w:p>
        <w:p w14:paraId="60C71899" w14:textId="476667F6" w:rsidR="00E42EF7" w:rsidRPr="00FE246A" w:rsidRDefault="00E42EF7" w:rsidP="00E42EF7">
          <w:pPr>
            <w:pStyle w:val="LLPerustelujenkappalejako"/>
            <w:rPr>
              <w:iCs/>
            </w:rPr>
          </w:pPr>
          <w:r w:rsidRPr="00E42EF7">
            <w:rPr>
              <w:iCs/>
            </w:rPr>
            <w:t>Rekisteritarkastelut nuoren ammatillisen kuntoutuksen myöntämisen jälkeisestä tilanteesta tuovat esiin positiivisia siirtymiä nuorilla viimesijaiselta toimeentuloturvaetuudelta muille etuuksille ja myös ansiotyöhön. Kolme viidesosaa nuoren ammatillisen kuntoutuksen saajasta sai perustoimeentulotukea kuntoutuspäätöstä edeltäneen vu</w:t>
          </w:r>
          <w:r>
            <w:rPr>
              <w:iCs/>
            </w:rPr>
            <w:t>oden aikana ja yli kaksi viides</w:t>
          </w:r>
          <w:r w:rsidRPr="00E42EF7">
            <w:rPr>
              <w:iCs/>
            </w:rPr>
            <w:t>osaa nuorista kuntoutuspäätöshetkellä. Perustoimeentulotukea vuoden kuluttua myönteisestä kuntoutuspäätöksestä sai hieman yli kolmasosa nuorista. Ansiotuloja saavien nuorten osuus rekisteriseurannan päättyessä nousi kuntoutuspäätöshetken 6,5</w:t>
          </w:r>
          <w:r>
            <w:rPr>
              <w:iCs/>
            </w:rPr>
            <w:t xml:space="preserve"> prosentista 23 prosenttiin. Re</w:t>
          </w:r>
          <w:r w:rsidRPr="00E42EF7">
            <w:rPr>
              <w:iCs/>
            </w:rPr>
            <w:t>kisteriseurannan pituus kuntoutuspäätöshetkestä eteenpäin ol</w:t>
          </w:r>
          <w:r>
            <w:rPr>
              <w:iCs/>
            </w:rPr>
            <w:t>i keskimäärin hieman yli 2 vuot</w:t>
          </w:r>
          <w:r w:rsidRPr="00E42EF7">
            <w:rPr>
              <w:iCs/>
            </w:rPr>
            <w:t>ta. Opintotukea seurannan päättyessä sai useampi nuori kuntoutuspäätöshetkeen verrattuna. Työttömyysturvaetuutta saavien nuorten osuus seurannassa hieman nousi Nuotti-valmennusta saaneilla ja laski muihin nuoren ammatillisen kuntoutukse</w:t>
          </w:r>
          <w:r>
            <w:rPr>
              <w:iCs/>
            </w:rPr>
            <w:t>n palveluihin myönteisen päätök</w:t>
          </w:r>
          <w:r w:rsidRPr="00E42EF7">
            <w:rPr>
              <w:iCs/>
            </w:rPr>
            <w:t>sen saaneilla nuorilla.</w:t>
          </w:r>
        </w:p>
        <w:p w14:paraId="012678E4" w14:textId="7558B111" w:rsidR="0002449E" w:rsidRDefault="007E3420" w:rsidP="00720BFE">
          <w:pPr>
            <w:pStyle w:val="LLPerustelujenkappalejako"/>
          </w:pPr>
          <w:r>
            <w:t>Kela on edellä todetusti vuonna 20</w:t>
          </w:r>
          <w:r w:rsidR="00154221">
            <w:t>23 tarkentanut ratkaisukäytäntö</w:t>
          </w:r>
          <w:r>
            <w:t xml:space="preserve">ään </w:t>
          </w:r>
          <w:r w:rsidR="00154221">
            <w:t xml:space="preserve">nuoren ammatillisen kuntoutuksen </w:t>
          </w:r>
          <w:r w:rsidR="00E42A00">
            <w:t>Nuotti</w:t>
          </w:r>
          <w:r>
            <w:t>-v</w:t>
          </w:r>
          <w:r w:rsidR="00154221">
            <w:t>almennuksen myöntäm</w:t>
          </w:r>
          <w:r w:rsidR="003026D0">
            <w:t>isen osalta. M</w:t>
          </w:r>
          <w:r w:rsidR="00154221">
            <w:t>yös lainsäädäntöön olisi</w:t>
          </w:r>
          <w:r>
            <w:t xml:space="preserve"> tarpeen tehdä tarkennuksia nuoren ammatillisen kuntoutuksen myön</w:t>
          </w:r>
          <w:r w:rsidR="00154221">
            <w:t>tämisedellytyksiin</w:t>
          </w:r>
          <w:r w:rsidR="003026D0">
            <w:t>. Nuoren ammatillisen kuntoutuksen tulisi kohdentua</w:t>
          </w:r>
          <w:r>
            <w:t xml:space="preserve"> mahdollisimman hyvin alkuperäistä tarkoitustaan vastaavasti</w:t>
          </w:r>
          <w:r w:rsidR="00154221">
            <w:t xml:space="preserve"> opiskelun ja työelämän ulkopuolella tai muutoin syrjäytymis</w:t>
          </w:r>
          <w:r w:rsidR="00FD6AA2">
            <w:t>vaarassa oleville nuorille.</w:t>
          </w:r>
          <w:r w:rsidR="00856350">
            <w:t xml:space="preserve"> Tämä parantaisi</w:t>
          </w:r>
          <w:r w:rsidR="00154221">
            <w:t xml:space="preserve"> kuntoutuksen kohdentumista oikea-aikaisesti ja tarkoituksenmukaisesti sitä tarvitseville</w:t>
          </w:r>
          <w:r w:rsidR="00B6779A">
            <w:t xml:space="preserve"> ja siitä hyötyville</w:t>
          </w:r>
          <w:r w:rsidR="00154221">
            <w:t>. Lainsäädäntöön tehtävät tarkennukset voisivat samalla selkeyttää</w:t>
          </w:r>
          <w:r w:rsidR="00C07C48">
            <w:t xml:space="preserve"> eri tahojen välisiä vastuunjakoja</w:t>
          </w:r>
          <w:r>
            <w:t xml:space="preserve"> ja velvoitteita järjest</w:t>
          </w:r>
          <w:r w:rsidR="00154221">
            <w:t xml:space="preserve">ää eri palveluja nuorten tukemiseksi </w:t>
          </w:r>
          <w:r>
            <w:t>opiskelu- ja työ</w:t>
          </w:r>
          <w:r w:rsidR="00154221">
            <w:t>llistymis</w:t>
          </w:r>
          <w:r>
            <w:t>polulla.</w:t>
          </w:r>
        </w:p>
        <w:p w14:paraId="5248F9E0" w14:textId="6DB7FD03" w:rsidR="007E3420" w:rsidRDefault="007E3420" w:rsidP="00720BFE">
          <w:pPr>
            <w:pStyle w:val="LLPerustelujenkappalejako"/>
          </w:pPr>
          <w:r>
            <w:t>Lainsäädännön tasolle tehtävät t</w:t>
          </w:r>
          <w:r w:rsidR="00FD6AA2">
            <w:t>arkennukset</w:t>
          </w:r>
          <w:r>
            <w:t xml:space="preserve"> myös selkeyttäisivät muutoksenhakuasteiden näkökulmasta sitä, miten nuoren ammatillisen kuntoutuksen päätöksistä tehtyjä valitusasioita tulisi ratkaista.</w:t>
          </w:r>
        </w:p>
        <w:p w14:paraId="46724F54" w14:textId="15680929" w:rsidR="00202147" w:rsidRPr="007E3420" w:rsidRDefault="00202147" w:rsidP="00202147">
          <w:pPr>
            <w:pStyle w:val="LLPerustelujenkappalejako"/>
          </w:pPr>
          <w:r>
            <w:t>Valtiontalouden tarkastusvirasto on ilmoittanut käynnistäneensä tuloksellisuustarkastuksen aiheesta Työn ja koulutuksen ulkopuolella olevien nuorten palvelut – esimerkkinä nuoren ammatillinen kuntoutus.</w:t>
          </w:r>
        </w:p>
        <w:p w14:paraId="184EC0C4" w14:textId="06DF342B" w:rsidR="00923B72" w:rsidRDefault="00BA7350" w:rsidP="001063F8">
          <w:pPr>
            <w:pStyle w:val="LLP3Otsikkotaso"/>
          </w:pPr>
          <w:bookmarkStart w:id="34" w:name="_Toc168466358"/>
          <w:bookmarkStart w:id="35" w:name="_Toc168492170"/>
          <w:r>
            <w:t>Oikeus kuntoutusrahaan</w:t>
          </w:r>
          <w:r w:rsidR="00E42A00">
            <w:t xml:space="preserve"> Nuotti</w:t>
          </w:r>
          <w:r w:rsidR="00923B72">
            <w:t>-valmennuksen ajalta</w:t>
          </w:r>
          <w:bookmarkEnd w:id="34"/>
          <w:bookmarkEnd w:id="35"/>
        </w:p>
        <w:p w14:paraId="7E2D5AE1" w14:textId="4D112B6E" w:rsidR="007E3420" w:rsidRPr="00236BE2" w:rsidRDefault="00923B72" w:rsidP="00720BFE">
          <w:pPr>
            <w:pStyle w:val="LLPerustelujenkappalejako"/>
            <w:rPr>
              <w:i/>
              <w:iCs/>
            </w:rPr>
          </w:pPr>
          <w:r w:rsidRPr="00923B72">
            <w:rPr>
              <w:iCs/>
            </w:rPr>
            <w:t>N</w:t>
          </w:r>
          <w:r>
            <w:t>uori</w:t>
          </w:r>
          <w:r w:rsidR="00E42A00">
            <w:t xml:space="preserve"> voi saada kuntoutusrahaa Nuotti</w:t>
          </w:r>
          <w:r>
            <w:t>-valmennuksen ajalta, vaikka valmennustapaamiset toteutuvat harvakseltaan</w:t>
          </w:r>
          <w:r w:rsidR="00236BE2">
            <w:t xml:space="preserve"> (noin kerran viikossa)</w:t>
          </w:r>
          <w:r>
            <w:t xml:space="preserve"> </w:t>
          </w:r>
          <w:r w:rsidR="005F13CA">
            <w:t xml:space="preserve">ja ovat kestoltaan lyhyitä </w:t>
          </w:r>
          <w:r w:rsidR="00236BE2">
            <w:t xml:space="preserve">(tunnin mittaisia) </w:t>
          </w:r>
          <w:r>
            <w:t xml:space="preserve">verrattuna muihin nuoren ammatillisen kuntoutuksen palveluihin sekä muihin Kelan ammatillisen </w:t>
          </w:r>
          <w:r w:rsidR="00E42A00">
            <w:t>kuntoutuksen palveluihin. Nuotti</w:t>
          </w:r>
          <w:r>
            <w:t xml:space="preserve">-valmennus on </w:t>
          </w:r>
          <w:r w:rsidR="00236BE2">
            <w:t xml:space="preserve">tapaamistoistuvuudeltaan ja </w:t>
          </w:r>
          <w:r>
            <w:t xml:space="preserve">intensiteetiltään verrattavissa esimerkiksi terapioihin ja harkinnanvaraiseen Oma Väylä -kuntoutukseen, joiden </w:t>
          </w:r>
          <w:r w:rsidR="00114258">
            <w:t>ajalta ei pääsääntöisesti synny</w:t>
          </w:r>
          <w:r>
            <w:t xml:space="preserve"> oikeutta kuntoutusr</w:t>
          </w:r>
          <w:r w:rsidR="00236BE2">
            <w:t xml:space="preserve">ahaan. </w:t>
          </w:r>
          <w:r w:rsidR="00114258" w:rsidRPr="00114258">
            <w:t>Ero johtuu käytännössä siitä, että työstä estymistä tarkast</w:t>
          </w:r>
          <w:r w:rsidR="00114258">
            <w:t>ellaan näissä tilanteissa eri</w:t>
          </w:r>
          <w:r w:rsidR="00114258" w:rsidRPr="00114258">
            <w:t xml:space="preserve"> </w:t>
          </w:r>
          <w:r w:rsidR="00114258">
            <w:t>tavalla. Nuot</w:t>
          </w:r>
          <w:r w:rsidR="00114258" w:rsidRPr="00114258">
            <w:t>ti</w:t>
          </w:r>
          <w:r w:rsidR="005943F9">
            <w:t>-valmennuksen aikana nuoren</w:t>
          </w:r>
          <w:r w:rsidR="00114258" w:rsidRPr="00114258">
            <w:t xml:space="preserve"> on kuntoutusrahaa saadakseen o</w:t>
          </w:r>
          <w:r w:rsidR="00334D7C">
            <w:t>ltava kuntoutuslain 23 §:n 2 mo</w:t>
          </w:r>
          <w:r w:rsidR="00114258" w:rsidRPr="00114258">
            <w:t xml:space="preserve">mentin mukaisesti estynyt </w:t>
          </w:r>
          <w:r w:rsidR="00334D7C">
            <w:t>tekemästä</w:t>
          </w:r>
          <w:r w:rsidR="00114258" w:rsidRPr="00114258">
            <w:t xml:space="preserve"> päätoimeen rinnastettavaa työtä, kun muissa intensiteetiltään vastaaviss</w:t>
          </w:r>
          <w:r w:rsidR="005943F9">
            <w:t>a kuntoutuspalveluissa henkilön</w:t>
          </w:r>
          <w:r w:rsidR="00114258" w:rsidRPr="00114258">
            <w:t xml:space="preserve"> katsotaan estyneen </w:t>
          </w:r>
          <w:r w:rsidR="00B17071">
            <w:t>työstä, kun kuntoutuksen kesto</w:t>
          </w:r>
          <w:r w:rsidR="00334D7C">
            <w:t xml:space="preserve"> matkoineen</w:t>
          </w:r>
          <w:r w:rsidR="00B17071">
            <w:t xml:space="preserve"> on</w:t>
          </w:r>
          <w:r w:rsidR="00334D7C">
            <w:t xml:space="preserve"> vähintään neljä</w:t>
          </w:r>
          <w:r w:rsidR="00114258">
            <w:t xml:space="preserve"> tuntia</w:t>
          </w:r>
          <w:r w:rsidR="00E36A57">
            <w:t xml:space="preserve"> päivässä</w:t>
          </w:r>
          <w:r w:rsidR="00114258">
            <w:t xml:space="preserve">. </w:t>
          </w:r>
          <w:r w:rsidR="00236BE2">
            <w:t>Onkin</w:t>
          </w:r>
          <w:r w:rsidR="00420485">
            <w:t xml:space="preserve"> perusteltua arvioida, ettei ku</w:t>
          </w:r>
          <w:r w:rsidR="00E42A00">
            <w:t>ntoutusrahan maksaminen Nuotti</w:t>
          </w:r>
          <w:r w:rsidR="00236BE2">
            <w:t>-valmennuksen</w:t>
          </w:r>
          <w:r w:rsidR="00420485">
            <w:t xml:space="preserve"> ajalta ole yhdenvertai</w:t>
          </w:r>
          <w:r w:rsidR="007E3420">
            <w:t>sta</w:t>
          </w:r>
          <w:r w:rsidR="005F13CA">
            <w:t xml:space="preserve"> suhteessa muita </w:t>
          </w:r>
          <w:r w:rsidR="005943F9">
            <w:t xml:space="preserve">vastaavia </w:t>
          </w:r>
          <w:r w:rsidR="005F13CA">
            <w:t>kuntoutuspalveluja saavien</w:t>
          </w:r>
          <w:r w:rsidR="00420485">
            <w:t xml:space="preserve"> tilanteisiin.</w:t>
          </w:r>
        </w:p>
        <w:p w14:paraId="2D72E331" w14:textId="176F6585" w:rsidR="00AE2F26" w:rsidRDefault="00E42A00" w:rsidP="00720BFE">
          <w:pPr>
            <w:pStyle w:val="LLPerustelujenkappalejako"/>
          </w:pPr>
          <w:r>
            <w:t>Jos nuorella ei olisi Nuotti</w:t>
          </w:r>
          <w:r w:rsidR="00420485">
            <w:t xml:space="preserve">-valmennuksen perusteella oikeutta kuntoutusrahaan, nuori voisi </w:t>
          </w:r>
          <w:r w:rsidR="005F13CA">
            <w:t>saada sitä etuutta,</w:t>
          </w:r>
          <w:r>
            <w:t xml:space="preserve"> jota hän on saanut ennen Nuotti</w:t>
          </w:r>
          <w:r w:rsidR="005F13CA">
            <w:t>-valmennuksen alkamista, mikäli kyseisen etuuden myöntämisedellytykset edelleen täyttyisivät</w:t>
          </w:r>
          <w:r w:rsidR="00AE2F26">
            <w:t>.</w:t>
          </w:r>
        </w:p>
        <w:p w14:paraId="26DA0781" w14:textId="0A583FBA" w:rsidR="00236BE2" w:rsidRDefault="005F13CA" w:rsidP="00720BFE">
          <w:pPr>
            <w:pStyle w:val="LLPerustelujenkappalejako"/>
          </w:pPr>
          <w:r>
            <w:t xml:space="preserve">Nuori voisi </w:t>
          </w:r>
          <w:r w:rsidR="00420485">
            <w:t xml:space="preserve">hakea </w:t>
          </w:r>
          <w:r>
            <w:t xml:space="preserve">esimerkiksi </w:t>
          </w:r>
          <w:r w:rsidR="00E42A00">
            <w:t>työttömyysetuutta, koska Nuotti</w:t>
          </w:r>
          <w:r w:rsidR="00420485">
            <w:t>-valmennukseen osallistuminen ei estä</w:t>
          </w:r>
          <w:r>
            <w:t>isi työttömyysetuuden saamista.</w:t>
          </w:r>
          <w:r w:rsidR="00AE2F26">
            <w:t xml:space="preserve"> </w:t>
          </w:r>
          <w:r>
            <w:t>Voimassa olevan</w:t>
          </w:r>
          <w:r w:rsidR="00E42A00">
            <w:t xml:space="preserve"> lainsäädännön mukaisesti</w:t>
          </w:r>
          <w:r w:rsidR="00006C1C">
            <w:t xml:space="preserve"> nuoren ammatillisen kuntoutuksen valmennuksellisten palvelujen, kuten</w:t>
          </w:r>
          <w:r w:rsidR="00E42A00">
            <w:t xml:space="preserve"> Nuotti</w:t>
          </w:r>
          <w:r>
            <w:t>-valmennuksen</w:t>
          </w:r>
          <w:r w:rsidR="00006C1C">
            <w:t>,</w:t>
          </w:r>
          <w:r>
            <w:t xml:space="preserve"> ajalta maksetaan kuntoutusrahaa, joten nuorella ei ole velvoitetta eikä kannustinta ilmoittautua työvoimaviranomai</w:t>
          </w:r>
          <w:r w:rsidR="00691D96">
            <w:t>seen</w:t>
          </w:r>
          <w:r>
            <w:t xml:space="preserve"> työttömäksi työnhakijaksi. </w:t>
          </w:r>
          <w:r w:rsidR="00420485">
            <w:t>Koska</w:t>
          </w:r>
          <w:r>
            <w:t xml:space="preserve"> työttömyysturvalain (1290/2002) mukaan </w:t>
          </w:r>
          <w:r w:rsidR="00420485">
            <w:t>työttömyysetuuden saamiseksi henkilön on aina ilmoittauduttava työttömäksi työnhakijaksi</w:t>
          </w:r>
          <w:r w:rsidR="00691D96">
            <w:t xml:space="preserve"> työvoimaviranomaiseen</w:t>
          </w:r>
          <w:r>
            <w:t>, nuoren työllistymisen kannalta olisi</w:t>
          </w:r>
          <w:r w:rsidR="00420485">
            <w:t xml:space="preserve"> eduksi, jos hänellä olisi kannustin ilmoittautua työttömäksi työnhakijaksi ja sitä kautta pä</w:t>
          </w:r>
          <w:r w:rsidR="00AA46FB">
            <w:t>ästä</w:t>
          </w:r>
          <w:r w:rsidR="00712B1F">
            <w:t xml:space="preserve"> julkisten</w:t>
          </w:r>
          <w:r w:rsidR="00AA46FB">
            <w:t xml:space="preserve"> työvoima</w:t>
          </w:r>
          <w:r w:rsidR="00420485">
            <w:t>pa</w:t>
          </w:r>
          <w:r w:rsidR="00236BE2">
            <w:t xml:space="preserve">lvelujen piiriin ja </w:t>
          </w:r>
          <w:r w:rsidR="00712B1F">
            <w:t xml:space="preserve">myös </w:t>
          </w:r>
          <w:r w:rsidR="00236BE2">
            <w:t xml:space="preserve">esimerkiksi </w:t>
          </w:r>
          <w:r w:rsidR="00712B1F">
            <w:t xml:space="preserve">sosiaalihuollon </w:t>
          </w:r>
          <w:r w:rsidR="00420485">
            <w:t>kuntout</w:t>
          </w:r>
          <w:r w:rsidR="007B79ED">
            <w:t>tavaan työtoimintaan</w:t>
          </w:r>
          <w:r>
            <w:t>.</w:t>
          </w:r>
        </w:p>
        <w:p w14:paraId="440FB7D8" w14:textId="66C20524" w:rsidR="0002449E" w:rsidRDefault="00420485" w:rsidP="00720BFE">
          <w:pPr>
            <w:pStyle w:val="LLPerustelujenkappalejako"/>
          </w:pPr>
          <w:r>
            <w:t>Toimeentulonsa turvaamiseksi nuori voisi hakea tarvittaessa myös yleistä asumistukea</w:t>
          </w:r>
          <w:r w:rsidR="00BB6BC4">
            <w:t xml:space="preserve"> yleisestä asumistuesta annetun lain (938/2014) perusteella</w:t>
          </w:r>
          <w:r>
            <w:t xml:space="preserve"> ja viimesijaista toimeentulotukea</w:t>
          </w:r>
          <w:r w:rsidR="00BB6BC4">
            <w:t xml:space="preserve"> toimeentulotuesta annetun lain (1412/1997) perusteella</w:t>
          </w:r>
          <w:r>
            <w:t>.</w:t>
          </w:r>
        </w:p>
        <w:p w14:paraId="03CBBA57" w14:textId="640EB359" w:rsidR="002F5AE2" w:rsidRDefault="002F5AE2" w:rsidP="001063F8">
          <w:pPr>
            <w:pStyle w:val="LLP3Otsikkotaso"/>
          </w:pPr>
          <w:bookmarkStart w:id="36" w:name="_Toc168466359"/>
          <w:bookmarkStart w:id="37" w:name="_Toc168492171"/>
          <w:r w:rsidRPr="0002449E">
            <w:t>Nuoren ammatillisen kun</w:t>
          </w:r>
          <w:r w:rsidR="00B86F36">
            <w:t>toutuksen</w:t>
          </w:r>
          <w:r w:rsidRPr="0002449E">
            <w:t xml:space="preserve"> odotus- ja väliajan kuntoutusraha</w:t>
          </w:r>
          <w:r>
            <w:t>n enimmäisaika</w:t>
          </w:r>
          <w:bookmarkEnd w:id="36"/>
          <w:bookmarkEnd w:id="37"/>
        </w:p>
        <w:p w14:paraId="63ED859C" w14:textId="5B5D9361" w:rsidR="0002449E" w:rsidRDefault="004E6F05" w:rsidP="0002449E">
          <w:pPr>
            <w:pStyle w:val="LLPerustelujenkappalejako"/>
          </w:pPr>
          <w:r>
            <w:t xml:space="preserve">Nuoren ammatillisen kuntoutuksen perusteella maksettavan </w:t>
          </w:r>
          <w:r w:rsidR="00692B85">
            <w:t xml:space="preserve">kuntoutusrahan </w:t>
          </w:r>
          <w:r>
            <w:t>od</w:t>
          </w:r>
          <w:r w:rsidR="00692B85">
            <w:t>otus- ja väliajan</w:t>
          </w:r>
          <w:r>
            <w:t xml:space="preserve"> tilanteet ovat samanlaisia muun</w:t>
          </w:r>
          <w:r w:rsidR="00692B85">
            <w:t xml:space="preserve"> Kelan ammatillisen</w:t>
          </w:r>
          <w:r>
            <w:t xml:space="preserve"> kunt</w:t>
          </w:r>
          <w:r w:rsidR="00692B85">
            <w:t>outuksen perusteella maksettavan kuntoutusrahan</w:t>
          </w:r>
          <w:r w:rsidR="00687B99">
            <w:t xml:space="preserve"> ja </w:t>
          </w:r>
          <w:r>
            <w:t xml:space="preserve">nuoren </w:t>
          </w:r>
          <w:r w:rsidR="00692B85">
            <w:t xml:space="preserve">kuntoutusrahan </w:t>
          </w:r>
          <w:r>
            <w:t xml:space="preserve">odotus- ja väliajan tilanteisiin nähden. Koska tilanteet ovat samanlaisia, olisi perusteltua, että </w:t>
          </w:r>
          <w:r w:rsidR="00687B99">
            <w:t xml:space="preserve">odotus- ja väliajan kuntoutusrahan lähtökohtainen kalenterivuosittainen kolmen kuukauden </w:t>
          </w:r>
          <w:r>
            <w:t>en</w:t>
          </w:r>
          <w:r w:rsidR="00687B99">
            <w:t>immäisaika koskisi</w:t>
          </w:r>
          <w:r>
            <w:t xml:space="preserve"> myös nuoren ammat</w:t>
          </w:r>
          <w:r w:rsidR="00692B85">
            <w:t xml:space="preserve">illisen kuntoutuksen </w:t>
          </w:r>
          <w:r>
            <w:t>odot</w:t>
          </w:r>
          <w:r w:rsidR="00065F33">
            <w:t>us- ja väliajalta maksettavaa</w:t>
          </w:r>
          <w:r w:rsidR="00687B99">
            <w:t xml:space="preserve"> kuntoutusrahaa</w:t>
          </w:r>
          <w:r w:rsidR="00B245AB">
            <w:t>. Muutos</w:t>
          </w:r>
          <w:r>
            <w:t xml:space="preserve"> yksinkertaistaisi kuntoutusrahoja koskevaa lainsäädäntöä.</w:t>
          </w:r>
          <w:r w:rsidR="00974DC9">
            <w:t xml:space="preserve"> </w:t>
          </w:r>
          <w:r w:rsidR="00974DC9" w:rsidRPr="00974DC9">
            <w:t>Enimmäis</w:t>
          </w:r>
          <w:r w:rsidR="00974DC9">
            <w:t>ajan voisi edelleen ylittää, jos se olisi</w:t>
          </w:r>
          <w:r w:rsidR="00974DC9" w:rsidRPr="00974DC9">
            <w:t xml:space="preserve"> ammatillisen kuntou</w:t>
          </w:r>
          <w:r w:rsidR="005943F9">
            <w:t>tuksen</w:t>
          </w:r>
          <w:r w:rsidR="00974DC9">
            <w:t xml:space="preserve"> etenemiseksi ja toimeen</w:t>
          </w:r>
          <w:r w:rsidR="00974DC9" w:rsidRPr="00974DC9">
            <w:t>tulon turvaamiseksi erityisestä syystä perusteltua.</w:t>
          </w:r>
        </w:p>
        <w:p w14:paraId="14539E8B" w14:textId="1C199963" w:rsidR="002F5AE2" w:rsidRPr="0002449E" w:rsidRDefault="002F5AE2" w:rsidP="001063F8">
          <w:pPr>
            <w:pStyle w:val="LLP3Otsikkotaso"/>
          </w:pPr>
          <w:bookmarkStart w:id="38" w:name="_Toc168466360"/>
          <w:bookmarkStart w:id="39" w:name="_Toc168492172"/>
          <w:r>
            <w:t>Nuoren kuntoutusraha</w:t>
          </w:r>
          <w:r w:rsidR="00B86F36">
            <w:t>n</w:t>
          </w:r>
          <w:r>
            <w:t xml:space="preserve"> odotus- ja väliajan kuntoutus</w:t>
          </w:r>
          <w:r w:rsidR="00B86F36">
            <w:t>rahan tarveharkinta</w:t>
          </w:r>
          <w:bookmarkEnd w:id="38"/>
          <w:bookmarkEnd w:id="39"/>
        </w:p>
        <w:p w14:paraId="673A283B" w14:textId="0E374D6D" w:rsidR="0002449E" w:rsidRDefault="00065F33" w:rsidP="0002449E">
          <w:pPr>
            <w:pStyle w:val="LLPerustelujenkappalejako"/>
          </w:pPr>
          <w:r>
            <w:t>N</w:t>
          </w:r>
          <w:r>
            <w:rPr>
              <w:noProof/>
            </w:rPr>
            <w:t xml:space="preserve">uoren kuntoutusrahalla tuetun kuntoutuksen </w:t>
          </w:r>
          <w:r w:rsidR="004E6F05">
            <w:t>odotus- ja</w:t>
          </w:r>
          <w:r w:rsidR="00692B85">
            <w:t xml:space="preserve"> väliaikaa voi pitää </w:t>
          </w:r>
          <w:r w:rsidR="004E6F05">
            <w:t>samanlaisena</w:t>
          </w:r>
          <w:r w:rsidR="00692B85">
            <w:t xml:space="preserve"> tilanteena kuin Kelan ammatillisen kuntoutuksen</w:t>
          </w:r>
          <w:r>
            <w:t xml:space="preserve"> </w:t>
          </w:r>
          <w:r w:rsidR="004E6F05">
            <w:t xml:space="preserve">odotus- ja väliaikaa. </w:t>
          </w:r>
          <w:r w:rsidR="00BB6BC4" w:rsidRPr="00BB6BC4">
            <w:t>Yli 99 prosenttia nuoren kuntoutusraha</w:t>
          </w:r>
          <w:r w:rsidR="00687B99">
            <w:t>n saajista on opiskelijoita. K</w:t>
          </w:r>
          <w:r w:rsidR="00BB6BC4">
            <w:t>äytännössä he voivat saada odo</w:t>
          </w:r>
          <w:r w:rsidR="00BB6BC4" w:rsidRPr="00BB6BC4">
            <w:t>tus- ja väliajan kun</w:t>
          </w:r>
          <w:r w:rsidR="005943F9">
            <w:t>toutusrahaa pääasiassa oppilaitosten</w:t>
          </w:r>
          <w:r w:rsidR="00BB6BC4" w:rsidRPr="00BB6BC4">
            <w:t xml:space="preserve"> loma-aikoina. Nuoren kuntoutusrahaa saavien osalta tilanne on loma-aikana parempi </w:t>
          </w:r>
          <w:r w:rsidR="006450B4">
            <w:t>kuin niillä kuntoutujilla</w:t>
          </w:r>
          <w:r w:rsidR="00BB6BC4" w:rsidRPr="00BB6BC4">
            <w:t>, jotka saavat kuntou</w:t>
          </w:r>
          <w:r w:rsidR="00BB6BC4">
            <w:t>tusrahaa ammatilli</w:t>
          </w:r>
          <w:r w:rsidR="00BB6BC4" w:rsidRPr="00BB6BC4">
            <w:t>sena kuntoutuksena järjestetyn koulutuksen perusteella, sillä nuoren kuntoutusrahan väliajan osalta ei ole tarveharkintaa. Näin nuoren kuntoutusrahalla opiskeleva on voinut esimerkiksi ke</w:t>
          </w:r>
          <w:r w:rsidR="00BB6BC4">
            <w:t>sällä työskennel</w:t>
          </w:r>
          <w:r w:rsidR="00BB6BC4" w:rsidRPr="00BB6BC4">
            <w:t>lä ilman, että sillä on vaikutusta kuntoutusrahaoikeuteen</w:t>
          </w:r>
          <w:r w:rsidR="00BB6BC4">
            <w:t xml:space="preserve">. </w:t>
          </w:r>
          <w:r w:rsidR="004E6F05">
            <w:t>Koska tilanteet ovat samanlaisia, olisi perusteltua, että eri tilanteissa myö</w:t>
          </w:r>
          <w:r w:rsidR="003026D0">
            <w:t>s tarveharkintaa voitaisiin soveltaa</w:t>
          </w:r>
          <w:r w:rsidR="00692B85">
            <w:t xml:space="preserve"> yhtäläisesti. Tämä edellyttäisi</w:t>
          </w:r>
          <w:r w:rsidR="004E6F05">
            <w:t>, että myös nuoren kuntoutusraha</w:t>
          </w:r>
          <w:r w:rsidR="003026D0">
            <w:t>ssa</w:t>
          </w:r>
          <w:r w:rsidR="00692B85">
            <w:t xml:space="preserve"> odotus- ja väliajalla</w:t>
          </w:r>
          <w:r w:rsidR="004E6F05">
            <w:t xml:space="preserve"> noudatettaisiin Kelan </w:t>
          </w:r>
          <w:r w:rsidR="00692B85">
            <w:t xml:space="preserve">ammatillisen </w:t>
          </w:r>
          <w:r w:rsidR="004E6F05">
            <w:t>kuntoutuksen odotus- ja väliajan kuntoutusrahan myöntämisessä so</w:t>
          </w:r>
          <w:r w:rsidR="00F41A6D">
            <w:t>vellettavaa tarveharkintaa. Muutos</w:t>
          </w:r>
          <w:r w:rsidR="00B245AB">
            <w:t xml:space="preserve"> </w:t>
          </w:r>
          <w:r w:rsidR="004E6F05">
            <w:t>yksinkertaistaisi kuntoutusrahoja koskevaa lainsäädäntöä.</w:t>
          </w:r>
        </w:p>
        <w:p w14:paraId="3D263C32" w14:textId="076C352F" w:rsidR="0002449E" w:rsidRPr="0002449E" w:rsidRDefault="00157454" w:rsidP="001063F8">
          <w:pPr>
            <w:pStyle w:val="LLP3Otsikkotaso"/>
          </w:pPr>
          <w:bookmarkStart w:id="40" w:name="_Toc168466361"/>
          <w:bookmarkStart w:id="41" w:name="_Toc168492173"/>
          <w:r>
            <w:t>T</w:t>
          </w:r>
          <w:r w:rsidR="00B86F36">
            <w:t xml:space="preserve">ulojen </w:t>
          </w:r>
          <w:r>
            <w:t xml:space="preserve">osittainen yhteensovitus nuoren kuntoutusrahan </w:t>
          </w:r>
          <w:r w:rsidR="00B86F36">
            <w:t>kanssa</w:t>
          </w:r>
          <w:bookmarkEnd w:id="40"/>
          <w:bookmarkEnd w:id="41"/>
        </w:p>
        <w:p w14:paraId="621AB50C" w14:textId="7A96B38F" w:rsidR="000779C6" w:rsidRDefault="003D17C4" w:rsidP="003D17C4">
          <w:pPr>
            <w:pStyle w:val="LLPerustelujenkappalejako"/>
          </w:pPr>
          <w:r>
            <w:t>Kuntoutusrahan yhteensovitussäännökset on säädetty aikana, jolloin Kelan ammatillisen kuntoutuksen ohessa ei välttämättä kovinkaan paljon työskennelty. Kuntoutusrahan to</w:t>
          </w:r>
          <w:r w:rsidR="00FD6216">
            <w:t>imeenpanossa on havaittu, että vuoden 2014 alusta voimaan tulleen diagnoosiperusteisen a</w:t>
          </w:r>
          <w:r>
            <w:t>mmatillisen kuntoutuksen myöntä</w:t>
          </w:r>
          <w:r w:rsidR="000779C6">
            <w:t>mise</w:t>
          </w:r>
          <w:r w:rsidR="00FD6216">
            <w:t>dellytysten laventamisen (973/2013; HE 128/2013 vp)</w:t>
          </w:r>
          <w:r>
            <w:t xml:space="preserve"> jälkeen kuntoutusrahaa saavat työskentelevät kuntoutusrahan ohella aiempaa enemmän.</w:t>
          </w:r>
          <w:r w:rsidR="003026D0">
            <w:t xml:space="preserve"> O</w:t>
          </w:r>
          <w:r w:rsidR="0069118F">
            <w:t>n myönteistä, että kuntoutu</w:t>
          </w:r>
          <w:r w:rsidR="0069118F" w:rsidRPr="0069118F">
            <w:t>jat p</w:t>
          </w:r>
          <w:r w:rsidR="00EF4489">
            <w:t>yrkivät ja pääsevät työhön</w:t>
          </w:r>
          <w:r w:rsidR="003026D0">
            <w:t xml:space="preserve"> jo kuntoutuspalvelun aikana</w:t>
          </w:r>
          <w:r w:rsidR="0069118F" w:rsidRPr="0069118F">
            <w:t>.</w:t>
          </w:r>
        </w:p>
        <w:p w14:paraId="57622F12" w14:textId="14D398F8" w:rsidR="00EF4489" w:rsidRDefault="00EF4489" w:rsidP="003D17C4">
          <w:pPr>
            <w:pStyle w:val="LLPerustelujenkappalejako"/>
          </w:pPr>
          <w:r>
            <w:t xml:space="preserve">Myös nuoren kuntoutusrahaa saavat työskentelevät Kelan asiantuntijahavaintojen perusteella aikaisempaa useammin. </w:t>
          </w:r>
          <w:r w:rsidR="000779C6" w:rsidRPr="000779C6">
            <w:t xml:space="preserve">Vuoden 2014 ammatillisen </w:t>
          </w:r>
          <w:r w:rsidR="000779C6">
            <w:t>kuntoutuksen lakimuutos koski</w:t>
          </w:r>
          <w:r w:rsidR="000779C6" w:rsidRPr="000779C6">
            <w:t xml:space="preserve"> my</w:t>
          </w:r>
          <w:r w:rsidR="000779C6">
            <w:t>ös nuoren kuntoutusrahan myöntä</w:t>
          </w:r>
          <w:r>
            <w:t>misedellytyksiä. Työkyvyn heikentymisen ohella</w:t>
          </w:r>
          <w:r w:rsidR="000779C6">
            <w:t xml:space="preserve"> on sen jälkeen voitu ottaa huomioon</w:t>
          </w:r>
          <w:r w:rsidR="000779C6" w:rsidRPr="000779C6">
            <w:t xml:space="preserve"> </w:t>
          </w:r>
          <w:r w:rsidR="000779C6">
            <w:t>myös opiskelukyvyn heikentyminen ja henkilön</w:t>
          </w:r>
          <w:r w:rsidR="000779C6" w:rsidRPr="000779C6">
            <w:t xml:space="preserve"> kokonaistilanne</w:t>
          </w:r>
          <w:r w:rsidR="000779C6">
            <w:t>, kuten fyysinen, psyykkinen ja sosiaalinen toimintakyky</w:t>
          </w:r>
          <w:r w:rsidR="000779C6" w:rsidRPr="000779C6">
            <w:t>. Lakimuutos on yhtenä tekijänä kasva</w:t>
          </w:r>
          <w:r w:rsidR="000779C6">
            <w:t>ttanut nuoren kuntoutusra</w:t>
          </w:r>
          <w:r>
            <w:t>han saajien määrää</w:t>
          </w:r>
          <w:r w:rsidR="00B245AB">
            <w:t xml:space="preserve"> (vuonna 2013: 6 211 saajaa;</w:t>
          </w:r>
          <w:r w:rsidR="000779C6">
            <w:t xml:space="preserve"> vuonna</w:t>
          </w:r>
          <w:r w:rsidR="000779C6" w:rsidRPr="000779C6">
            <w:t xml:space="preserve"> 2023: 15 869 saajaa) sekä monipuolistanut saajien sairaustaustoja. Nuoren kuntoutusrahan sairausperusteina ovat selvästi yleistyneet psyykkisen kehityksen häiriöt, tavallisesti lapsuus- tai nuoruusiässä alkavat käytös- ja tunnehäiriöt, mielialahäiriöt sekä neuroottiset, stressiin liitty</w:t>
          </w:r>
          <w:r w:rsidR="0069118F">
            <w:t xml:space="preserve">vät ja </w:t>
          </w:r>
          <w:proofErr w:type="spellStart"/>
          <w:r w:rsidR="0069118F">
            <w:t>somatoformiset</w:t>
          </w:r>
          <w:proofErr w:type="spellEnd"/>
          <w:r w:rsidR="0069118F">
            <w:t xml:space="preserve"> häiriöt. N</w:t>
          </w:r>
          <w:r w:rsidR="0069118F" w:rsidRPr="0069118F">
            <w:t xml:space="preserve">uoren kuntoutusrahaa saavien kehitysvammaisten </w:t>
          </w:r>
          <w:r w:rsidR="00B245AB">
            <w:t xml:space="preserve">henkilöiden </w:t>
          </w:r>
          <w:r w:rsidR="0069118F" w:rsidRPr="0069118F">
            <w:t>määrä on pysynyt samalla tasolla, mutta nuoren kuntoutusrahan saajamäärän noustua kehi</w:t>
          </w:r>
          <w:r w:rsidR="0069118F">
            <w:t xml:space="preserve">tysvammaisten </w:t>
          </w:r>
          <w:r w:rsidR="00B245AB">
            <w:t xml:space="preserve">henkilöiden </w:t>
          </w:r>
          <w:r w:rsidR="0069118F">
            <w:t xml:space="preserve">osuus kaikista nuoren kuntoutusrahan </w:t>
          </w:r>
          <w:r>
            <w:t>saajista on laskenut</w:t>
          </w:r>
          <w:r w:rsidR="0069118F" w:rsidRPr="0069118F">
            <w:t>.</w:t>
          </w:r>
        </w:p>
        <w:p w14:paraId="6CC86BC9" w14:textId="14D92E34" w:rsidR="002B01BA" w:rsidRDefault="0071271B" w:rsidP="003D17C4">
          <w:pPr>
            <w:pStyle w:val="LLPerustelujenkappalejako"/>
          </w:pPr>
          <w:r w:rsidRPr="00BC2E3C">
            <w:t>Tilanteita, joissa henkilö saa joko nuoren kuntoutusrahaa tai</w:t>
          </w:r>
          <w:r w:rsidR="002B01BA" w:rsidRPr="00BC2E3C">
            <w:t xml:space="preserve"> ammatillisena kuntoutuksena järjestetyn koulutuksen ajalta myönnettävää kuntoutusrahaa, voidaan pitää </w:t>
          </w:r>
          <w:r w:rsidR="00664FB6" w:rsidRPr="00BC2E3C">
            <w:t xml:space="preserve">toisiinsa nähden </w:t>
          </w:r>
          <w:r w:rsidR="002B01BA" w:rsidRPr="00BC2E3C">
            <w:t>samankaltaisina siltä osin, että molempien kuntout</w:t>
          </w:r>
          <w:r w:rsidR="003026D0">
            <w:t>usrahojen avulla tuetaan</w:t>
          </w:r>
          <w:r w:rsidR="002B01BA" w:rsidRPr="00BC2E3C">
            <w:t xml:space="preserve"> kouluttautumista tai opiskelua.</w:t>
          </w:r>
          <w:r w:rsidR="00231137" w:rsidRPr="00BC2E3C">
            <w:t xml:space="preserve"> Toimeenpanossa on havaittu, että nuoren kuntoutusrahan saajien joukko on jossain määrin laajentunut alkuperäisestä</w:t>
          </w:r>
          <w:r w:rsidR="0064485C">
            <w:t xml:space="preserve"> kohderyhmästä</w:t>
          </w:r>
          <w:r w:rsidR="00231137" w:rsidRPr="00BC2E3C">
            <w:t>.</w:t>
          </w:r>
          <w:r w:rsidR="00231137">
            <w:t xml:space="preserve"> </w:t>
          </w:r>
          <w:r w:rsidR="002B01BA">
            <w:t>Nuoren kuntoutusrahalla pyritään kuntoutuslain 20 §:n mukaisesti varmistamaan a</w:t>
          </w:r>
          <w:r w:rsidR="002B01BA" w:rsidRPr="002B01BA">
            <w:t>mmatillis</w:t>
          </w:r>
          <w:r w:rsidR="002B01BA">
            <w:t>ta</w:t>
          </w:r>
          <w:r w:rsidR="002B01BA" w:rsidRPr="002B01BA">
            <w:t xml:space="preserve"> kuntoutumis</w:t>
          </w:r>
          <w:r w:rsidR="002B01BA">
            <w:t>ta</w:t>
          </w:r>
          <w:r w:rsidR="002B01BA" w:rsidRPr="002B01BA">
            <w:t xml:space="preserve"> ja </w:t>
          </w:r>
          <w:r w:rsidR="002B01BA">
            <w:t xml:space="preserve">edistämään </w:t>
          </w:r>
          <w:r w:rsidR="002B01BA" w:rsidRPr="002B01BA">
            <w:t>työllistymis</w:t>
          </w:r>
          <w:r>
            <w:t xml:space="preserve">tä nuorelle laaditun henkilökohtaisen opiskelu- ja kuntoutumissuunnitelman (KHOPS) mukaisesti. </w:t>
          </w:r>
          <w:r w:rsidR="002B01BA">
            <w:t>K</w:t>
          </w:r>
          <w:r w:rsidR="00F41A6D">
            <w:t>untoutuslain 7 §:n perusteella K</w:t>
          </w:r>
          <w:r w:rsidR="002B01BA">
            <w:t>elan ammatillisena kuntoutuksena voidaan myöntää p</w:t>
          </w:r>
          <w:r w:rsidR="002B01BA" w:rsidRPr="002B01BA">
            <w:t>erus-, jatko- ja uudelleenkoulutusta ammattiin tai työhön, joka sairauden, vian tai vamman rajoitukset huomioon ottaen on vakuutetulle sopivaa, sekä tällaisen koulutuksen suorittamiseksi välttämätöntä yleissivistävää koulutusta ja valmennusta</w:t>
          </w:r>
          <w:r w:rsidR="002B01BA">
            <w:t>.</w:t>
          </w:r>
        </w:p>
        <w:p w14:paraId="39C4958E" w14:textId="669C5B21" w:rsidR="00664FB6" w:rsidRDefault="00065F33" w:rsidP="003D17C4">
          <w:pPr>
            <w:pStyle w:val="LLPerustelujenkappalejako"/>
          </w:pPr>
          <w:r>
            <w:rPr>
              <w:noProof/>
            </w:rPr>
            <w:t>N</w:t>
          </w:r>
          <w:r w:rsidR="00EF4489">
            <w:rPr>
              <w:noProof/>
            </w:rPr>
            <w:t>uoren kuntoutusrahan saajajou</w:t>
          </w:r>
          <w:r w:rsidR="0064485C">
            <w:rPr>
              <w:noProof/>
            </w:rPr>
            <w:t>kossa on samanlaisia tilanteita</w:t>
          </w:r>
          <w:r w:rsidR="00EF4489">
            <w:rPr>
              <w:noProof/>
            </w:rPr>
            <w:t xml:space="preserve"> ku</w:t>
          </w:r>
          <w:r w:rsidR="0064485C">
            <w:rPr>
              <w:noProof/>
            </w:rPr>
            <w:t>i</w:t>
          </w:r>
          <w:r w:rsidR="00EF4489">
            <w:rPr>
              <w:noProof/>
            </w:rPr>
            <w:t>n ammatillisena kuntoutuksena järjestetyn koulutuksen perusteella kuntoutusrahaa saavien joukossa</w:t>
          </w:r>
          <w:r>
            <w:t>. Siksi</w:t>
          </w:r>
          <w:r w:rsidR="00664FB6">
            <w:t xml:space="preserve"> olisi perusteltua, että tuloj</w:t>
          </w:r>
          <w:r w:rsidR="00F41A6D">
            <w:t>en vaikutusta sekä</w:t>
          </w:r>
          <w:r>
            <w:t xml:space="preserve"> </w:t>
          </w:r>
          <w:r>
            <w:rPr>
              <w:noProof/>
            </w:rPr>
            <w:t xml:space="preserve">ammatillisena kuntoutuksena järjestetyn koulutuksen </w:t>
          </w:r>
          <w:r w:rsidR="0022777C">
            <w:rPr>
              <w:noProof/>
            </w:rPr>
            <w:t>perusteella maksettavan</w:t>
          </w:r>
          <w:r w:rsidR="0022777C">
            <w:t xml:space="preserve"> </w:t>
          </w:r>
          <w:r>
            <w:t xml:space="preserve">kuntoutusrahan </w:t>
          </w:r>
          <w:r w:rsidR="00F41A6D">
            <w:t>että nuoren kuntoutusrahan määrään käsiteltäisiin yhdenvertaisesti. Tämä edellyttäisi</w:t>
          </w:r>
          <w:r w:rsidR="00664FB6">
            <w:t>, että myös nuoren kuntoutusrahaa voitaisiin sovittaa yhteen tulojen kanssa samoin säännöin kuin ammatillisena kuntoutuksen</w:t>
          </w:r>
          <w:r w:rsidR="00F41A6D">
            <w:t>a</w:t>
          </w:r>
          <w:r w:rsidR="00664FB6">
            <w:t xml:space="preserve"> järjestety</w:t>
          </w:r>
          <w:r w:rsidR="00F41A6D">
            <w:t>n koulutuksen ajalta maksettavaa kuntoutusrahaa</w:t>
          </w:r>
          <w:r w:rsidR="00664FB6">
            <w:t>.</w:t>
          </w:r>
          <w:r w:rsidR="00F41A6D">
            <w:t xml:space="preserve"> Muutos </w:t>
          </w:r>
          <w:r w:rsidR="004E6F05">
            <w:t>yksinkertaistaisi kuntoutusrahoja koskevaa lainsäädäntöä.</w:t>
          </w:r>
        </w:p>
        <w:p w14:paraId="77145491" w14:textId="4E9273B3" w:rsidR="0002449E" w:rsidRDefault="0002449E" w:rsidP="001063F8">
          <w:pPr>
            <w:pStyle w:val="LLP3Otsikkotaso"/>
          </w:pPr>
          <w:bookmarkStart w:id="42" w:name="_Toc168466362"/>
          <w:bookmarkStart w:id="43" w:name="_Toc168492174"/>
          <w:r w:rsidRPr="0002449E">
            <w:t>Kuntoutusrahan ja opintotuen päällekkäisyys</w:t>
          </w:r>
          <w:bookmarkEnd w:id="42"/>
          <w:bookmarkEnd w:id="43"/>
        </w:p>
        <w:p w14:paraId="08871D60" w14:textId="38EFA8EF" w:rsidR="007812F5" w:rsidRDefault="009D1C35" w:rsidP="001D1186">
          <w:pPr>
            <w:pStyle w:val="LLPerustelujenkappalejako"/>
          </w:pPr>
          <w:r>
            <w:t>Nykyisin</w:t>
          </w:r>
          <w:r w:rsidR="00F41A6D">
            <w:t xml:space="preserve"> esimerkiksi </w:t>
          </w:r>
          <w:r w:rsidR="001D1186">
            <w:t>nuoren ammatillisen kuntoutuksen palveluun</w:t>
          </w:r>
          <w:r w:rsidR="00451BE5">
            <w:t>, kuten</w:t>
          </w:r>
          <w:r w:rsidR="00E42A00">
            <w:t xml:space="preserve"> Nuotti</w:t>
          </w:r>
          <w:r w:rsidR="001D1186">
            <w:t>-valmennukseen</w:t>
          </w:r>
          <w:r w:rsidR="00F41A6D">
            <w:t xml:space="preserve">, </w:t>
          </w:r>
          <w:r w:rsidR="00802B1C">
            <w:t xml:space="preserve">tai Kelan kuntoutus- tai sopeutumisvalmennuskurssille </w:t>
          </w:r>
          <w:r w:rsidR="00F41A6D">
            <w:t xml:space="preserve">osallistuva </w:t>
          </w:r>
          <w:r w:rsidR="00DD1B53">
            <w:t>opiskelija</w:t>
          </w:r>
          <w:r w:rsidR="001D1186">
            <w:t xml:space="preserve"> voi saada k</w:t>
          </w:r>
          <w:r w:rsidR="00DD1B53">
            <w:t xml:space="preserve">untoutukseen osallistumisen ajalta sekä </w:t>
          </w:r>
          <w:r w:rsidR="00F41A6D">
            <w:t>täysimääräistä kunto</w:t>
          </w:r>
          <w:r w:rsidR="00DD1B53">
            <w:t>utusrahaa että opintotukea. Päällekkäisten etuuksien maksamista ei voida pitää tarkoituksenmukaisena, kun molemmissa on kyse perustoimeentulo</w:t>
          </w:r>
          <w:r w:rsidR="00451BE5">
            <w:t>a turvaavista etuuksista</w:t>
          </w:r>
          <w:r w:rsidR="00DD1B53">
            <w:t>.</w:t>
          </w:r>
        </w:p>
        <w:p w14:paraId="3BB04651" w14:textId="4880943F" w:rsidR="007812F5" w:rsidRDefault="007812F5" w:rsidP="007812F5">
          <w:pPr>
            <w:pStyle w:val="LLPerustelujenkappalejako"/>
          </w:pPr>
          <w:r w:rsidRPr="007812F5">
            <w:t xml:space="preserve">Jos kuntoutusraha säädettäisiin opintotuen myöntämisen estäväksi etuudeksi, opintoraha </w:t>
          </w:r>
          <w:r>
            <w:t xml:space="preserve">tulisi </w:t>
          </w:r>
          <w:r w:rsidR="00DD1B53">
            <w:t xml:space="preserve">samalla </w:t>
          </w:r>
          <w:r>
            <w:t>säätää</w:t>
          </w:r>
          <w:r w:rsidRPr="007812F5">
            <w:t xml:space="preserve"> kuntoutusrahasta vähennettäväksi et</w:t>
          </w:r>
          <w:r w:rsidR="00DD1B53">
            <w:t>uudeksi. Näin ollen, jos henkilö</w:t>
          </w:r>
          <w:r w:rsidRPr="007812F5">
            <w:t xml:space="preserve"> saisi kuntoutusrahaa alle 18 päivältä kuukautta kohden, </w:t>
          </w:r>
          <w:r w:rsidR="00DD1B53">
            <w:t xml:space="preserve">samalta ajalta maksettava </w:t>
          </w:r>
          <w:r w:rsidRPr="007812F5">
            <w:t xml:space="preserve">opintoraha tulisi vähennettäväksi kuntoutusrahasta. </w:t>
          </w:r>
          <w:r>
            <w:t>Jos</w:t>
          </w:r>
          <w:r w:rsidR="00DD1B53">
            <w:t xml:space="preserve"> taas henkilö</w:t>
          </w:r>
          <w:r w:rsidRPr="007812F5">
            <w:t xml:space="preserve"> saisi vähintään 18 päivältä kuntoutusrahaa</w:t>
          </w:r>
          <w:r w:rsidR="00DD1B53">
            <w:t xml:space="preserve"> kuukautta kohden</w:t>
          </w:r>
          <w:r w:rsidRPr="007812F5">
            <w:t>, ei hän voisi saada opintotukea tuolta kuukaudelta lainkaan.</w:t>
          </w:r>
        </w:p>
        <w:p w14:paraId="0662FD12" w14:textId="65B369A1" w:rsidR="003673F7" w:rsidRDefault="00BA7350" w:rsidP="003673F7">
          <w:pPr>
            <w:pStyle w:val="LLP3Otsikkotaso"/>
          </w:pPr>
          <w:bookmarkStart w:id="44" w:name="_Toc168466363"/>
          <w:bookmarkStart w:id="45" w:name="_Toc168492175"/>
          <w:r>
            <w:t>Oikeus kuntoutusrahaan</w:t>
          </w:r>
          <w:r w:rsidR="00B969D6">
            <w:t xml:space="preserve"> oppisopimuskoulutuksen ajalta</w:t>
          </w:r>
          <w:bookmarkEnd w:id="44"/>
          <w:bookmarkEnd w:id="45"/>
        </w:p>
        <w:p w14:paraId="1E935E87" w14:textId="725CC2A3" w:rsidR="003673F7" w:rsidRDefault="00D04AE7" w:rsidP="003673F7">
          <w:pPr>
            <w:pStyle w:val="LLPerustelujenkappalejako"/>
          </w:pPr>
          <w:r w:rsidRPr="00CB2B66">
            <w:t>Oppisopimuskoulutuksen</w:t>
          </w:r>
          <w:r w:rsidR="003673F7" w:rsidRPr="00CB2B66">
            <w:t xml:space="preserve"> ajalta on voinut jo pitkään saada kuntoutusrahaa </w:t>
          </w:r>
          <w:r w:rsidR="00440DB0" w:rsidRPr="00CB2B66">
            <w:t xml:space="preserve">paitsi kuntoutuslain 19 §:n 2 momentin perusteella </w:t>
          </w:r>
          <w:r w:rsidR="003673F7" w:rsidRPr="00CB2B66">
            <w:t>myös</w:t>
          </w:r>
          <w:r w:rsidR="00440DB0" w:rsidRPr="00CB2B66">
            <w:t xml:space="preserve"> </w:t>
          </w:r>
          <w:r w:rsidRPr="00CB2B66">
            <w:t>6 §:ssä tarkoitetun</w:t>
          </w:r>
          <w:r w:rsidR="003673F7" w:rsidRPr="00CB2B66">
            <w:t xml:space="preserve"> amm</w:t>
          </w:r>
          <w:r w:rsidR="00440DB0" w:rsidRPr="00CB2B66">
            <w:t>atillisen kuntoutuksen päätöksen perusteella</w:t>
          </w:r>
          <w:r w:rsidR="003673F7" w:rsidRPr="00CB2B66">
            <w:t>. Myöntämisedellytykset ovat olleet näissä tilanteissa samat, sillä oppisop</w:t>
          </w:r>
          <w:r w:rsidR="00440DB0" w:rsidRPr="00CB2B66">
            <w:t>imuksen</w:t>
          </w:r>
          <w:r w:rsidR="003673F7" w:rsidRPr="00CB2B66">
            <w:t xml:space="preserve"> perusteella kunto</w:t>
          </w:r>
          <w:r w:rsidRPr="00CB2B66">
            <w:t>u</w:t>
          </w:r>
          <w:r w:rsidR="003673F7" w:rsidRPr="00CB2B66">
            <w:t>tusrahaa on voinut saada vain, jos 6 §:n mukaiset edellytykset täyttyvät.</w:t>
          </w:r>
          <w:r w:rsidRPr="00CB2B66">
            <w:t xml:space="preserve"> Nykyisin ei ole </w:t>
          </w:r>
          <w:r w:rsidR="00440DB0" w:rsidRPr="00CB2B66">
            <w:t>enää henkilöitä</w:t>
          </w:r>
          <w:r w:rsidRPr="00CB2B66">
            <w:t xml:space="preserve">, jotka saisivat kuntoutusrahaa kuntoutuslain 19 </w:t>
          </w:r>
          <w:r w:rsidR="003673F7" w:rsidRPr="00CB2B66">
            <w:t xml:space="preserve">§:n </w:t>
          </w:r>
          <w:r w:rsidRPr="00CB2B66">
            <w:t>2 momentin perusteella. M</w:t>
          </w:r>
          <w:r w:rsidR="00440DB0" w:rsidRPr="00CB2B66">
            <w:t xml:space="preserve">ikäli oppisopimus </w:t>
          </w:r>
          <w:r w:rsidRPr="00CB2B66">
            <w:t xml:space="preserve">poistettaisiin kuntoutusrahaoikeuden perusteista, </w:t>
          </w:r>
          <w:r w:rsidR="00440DB0" w:rsidRPr="00CB2B66">
            <w:t>oppisopimuskoulutuksen ajalta voisi saada kuntoutusrahaa</w:t>
          </w:r>
          <w:r w:rsidR="001D20D2">
            <w:t xml:space="preserve"> kuntoutuslain 6 §:ssä tarkoitetun ammatillisen kuntoutuksen perusteella</w:t>
          </w:r>
          <w:r w:rsidR="00440DB0" w:rsidRPr="00CB2B66">
            <w:t xml:space="preserve">, eikä </w:t>
          </w:r>
          <w:r w:rsidRPr="00CB2B66">
            <w:t>kukaan</w:t>
          </w:r>
          <w:r w:rsidR="00440DB0" w:rsidRPr="00CB2B66">
            <w:t xml:space="preserve"> </w:t>
          </w:r>
          <w:r w:rsidR="003673F7" w:rsidRPr="00CB2B66">
            <w:t>menettäisi oikeutta kuntou</w:t>
          </w:r>
          <w:r w:rsidRPr="00CB2B66">
            <w:t>tusrahaan muutoksen seurauksena.</w:t>
          </w:r>
          <w:r w:rsidR="001D20D2">
            <w:t xml:space="preserve"> </w:t>
          </w:r>
          <w:r w:rsidR="001D20D2" w:rsidRPr="001D20D2">
            <w:t>Oppi</w:t>
          </w:r>
          <w:r w:rsidR="001D20D2">
            <w:t xml:space="preserve">sopimuskoulutustilanteissa Kela </w:t>
          </w:r>
          <w:r w:rsidR="001D20D2" w:rsidRPr="001D20D2">
            <w:t>ohjaa hakemaan ammatillista kuntoutusta</w:t>
          </w:r>
          <w:r w:rsidR="001D20D2">
            <w:t xml:space="preserve"> kuntoutusrahan saamiseksi</w:t>
          </w:r>
          <w:r w:rsidR="001D20D2" w:rsidRPr="001D20D2">
            <w:t>.</w:t>
          </w:r>
        </w:p>
        <w:p w14:paraId="7C600942" w14:textId="25FF4B0D" w:rsidR="000E61DF" w:rsidRDefault="0075180F" w:rsidP="00A95059">
          <w:pPr>
            <w:pStyle w:val="LLP1Otsikkotaso"/>
          </w:pPr>
          <w:bookmarkStart w:id="46" w:name="_Toc168466364"/>
          <w:bookmarkStart w:id="47" w:name="_Toc168492176"/>
          <w:r>
            <w:t>Tavoitteet</w:t>
          </w:r>
          <w:bookmarkEnd w:id="46"/>
          <w:bookmarkEnd w:id="47"/>
        </w:p>
        <w:p w14:paraId="0939E494" w14:textId="77777777" w:rsidR="00783B36" w:rsidRDefault="0031751D" w:rsidP="0049256E">
          <w:pPr>
            <w:pStyle w:val="LLPerustelujenkappalejako"/>
          </w:pPr>
          <w:r>
            <w:t>Esityk</w:t>
          </w:r>
          <w:r w:rsidR="00894875">
            <w:t>sen tavoitteena on osaltaan</w:t>
          </w:r>
          <w:r w:rsidR="0049256E">
            <w:t xml:space="preserve"> vahvistaa</w:t>
          </w:r>
          <w:r>
            <w:t xml:space="preserve"> julkista taloutta pääministeri Petteri </w:t>
          </w:r>
          <w:proofErr w:type="spellStart"/>
          <w:r>
            <w:t>Orpon</w:t>
          </w:r>
          <w:proofErr w:type="spellEnd"/>
          <w:r>
            <w:t xml:space="preserve"> hallituksen hallitusohjelman mukaisesti.</w:t>
          </w:r>
          <w:r w:rsidR="0049256E" w:rsidRPr="0049256E">
            <w:t xml:space="preserve"> </w:t>
          </w:r>
          <w:r w:rsidR="0049256E">
            <w:t>Hallitusohjelmassa hallitus on sitoutunut julkisen talouden rahoitusaseman kohentamiseksi vahvistamaan julkista taloutta toimenpidekokonaisuudella, joka vahvistaa julkista taloutta nettomääräisesti kuudella miljardilla eurolla vuoden 2027 tasossa.</w:t>
          </w:r>
          <w:r w:rsidR="00FA506E">
            <w:t xml:space="preserve"> </w:t>
          </w:r>
          <w:r w:rsidR="00FA506E" w:rsidRPr="009C2483">
            <w:t>Esitys on osa hallituksen valitsemaa kokonaisuutta</w:t>
          </w:r>
          <w:r w:rsidR="00783B36">
            <w:t xml:space="preserve"> </w:t>
          </w:r>
          <w:r w:rsidR="00783B36" w:rsidRPr="009C2483">
            <w:t>julkisen talouden vahvistamiseksi</w:t>
          </w:r>
          <w:r w:rsidR="00FA506E" w:rsidRPr="009C2483">
            <w:t>.</w:t>
          </w:r>
        </w:p>
        <w:p w14:paraId="01F52F6A" w14:textId="635948E1" w:rsidR="00FA506E" w:rsidRDefault="00783B36" w:rsidP="0049256E">
          <w:pPr>
            <w:pStyle w:val="LLPerustelujenkappalejako"/>
          </w:pPr>
          <w:r>
            <w:t>Esityksen t</w:t>
          </w:r>
          <w:r w:rsidR="00FA506E" w:rsidRPr="00FA506E">
            <w:t>avoitteena on myös toteuttaa hallitusohjelman kirjausta, jonka mukaan oppivelvollisuuden pidennyksestä johtuvat mahdolliset päällekkäisyydet ammatillisen kuntoutuksen etuuksissa poistetaan.</w:t>
          </w:r>
        </w:p>
        <w:p w14:paraId="0B50133A" w14:textId="3119E5BC" w:rsidR="00EA4139" w:rsidRDefault="0049256E" w:rsidP="00EA4139">
          <w:pPr>
            <w:pStyle w:val="LLPerustelujenkappalejako"/>
          </w:pPr>
          <w:r>
            <w:t>Esityksen t</w:t>
          </w:r>
          <w:r w:rsidR="00F91E6B">
            <w:t xml:space="preserve">avoitteena on turvata jatkossakin </w:t>
          </w:r>
          <w:r w:rsidR="00894875">
            <w:t xml:space="preserve">nuorten pääsy </w:t>
          </w:r>
          <w:r w:rsidR="00182065">
            <w:t xml:space="preserve">tarkoituksenmukaisiin </w:t>
          </w:r>
          <w:r w:rsidR="00894875">
            <w:t xml:space="preserve">ja tarpeellisiin </w:t>
          </w:r>
          <w:r w:rsidR="00F91E6B">
            <w:t xml:space="preserve">ammatillisen kuntoutuksen palveluihin </w:t>
          </w:r>
          <w:r w:rsidR="00894875">
            <w:t xml:space="preserve">oikea-aikaisesti ja </w:t>
          </w:r>
          <w:r w:rsidR="00F91E6B">
            <w:t>ilman sairaus- tai vammadiag</w:t>
          </w:r>
          <w:r w:rsidR="00505033">
            <w:t xml:space="preserve">noosia sekä </w:t>
          </w:r>
          <w:r w:rsidR="00182065">
            <w:t>tukea ja kannustaa nuoria etenemään opiskelu- ja työllistymispolul</w:t>
          </w:r>
          <w:r w:rsidR="001D0346">
            <w:t xml:space="preserve">la. Esityksellä tavoitellaan myös </w:t>
          </w:r>
          <w:r w:rsidR="00182065">
            <w:t>Kelan kun</w:t>
          </w:r>
          <w:r w:rsidR="001D0346">
            <w:t>toutusrahoja koskevan sääntelyn selkeyttämistä ja yksinkertaistamista sekä kuntoutusrahoja saav</w:t>
          </w:r>
          <w:r w:rsidR="009C025A">
            <w:t xml:space="preserve">ien </w:t>
          </w:r>
          <w:r w:rsidR="00293C83">
            <w:t xml:space="preserve">henkilöiden </w:t>
          </w:r>
          <w:r w:rsidR="009C025A">
            <w:t>saattamista</w:t>
          </w:r>
          <w:r w:rsidR="001D0346">
            <w:t xml:space="preserve"> keskenään yhdenvertaiseen asemaan.</w:t>
          </w:r>
        </w:p>
        <w:p w14:paraId="4EEC65C4" w14:textId="5D8F7D14" w:rsidR="00A939B2" w:rsidRDefault="006D3C8B" w:rsidP="00DD66BB">
          <w:pPr>
            <w:pStyle w:val="LLP1Otsikkotaso"/>
          </w:pPr>
          <w:bookmarkStart w:id="48" w:name="_Toc168466365"/>
          <w:bookmarkStart w:id="49" w:name="_Toc168492177"/>
          <w:r>
            <w:t>Ehdotukset ja nii</w:t>
          </w:r>
          <w:r w:rsidR="00A939B2">
            <w:t>den vaikutukset</w:t>
          </w:r>
          <w:bookmarkEnd w:id="48"/>
          <w:bookmarkEnd w:id="49"/>
        </w:p>
        <w:p w14:paraId="0324703C" w14:textId="1F79529B" w:rsidR="0038662F" w:rsidRDefault="00A939B2" w:rsidP="0038662F">
          <w:pPr>
            <w:pStyle w:val="LLP2Otsikkotaso"/>
          </w:pPr>
          <w:bookmarkStart w:id="50" w:name="_Toc168466366"/>
          <w:bookmarkStart w:id="51" w:name="_Toc168492178"/>
          <w:r>
            <w:t>Keskeiset ehdotukset</w:t>
          </w:r>
          <w:bookmarkEnd w:id="50"/>
          <w:bookmarkEnd w:id="51"/>
        </w:p>
        <w:p w14:paraId="10596690" w14:textId="24957038" w:rsidR="00856ADD" w:rsidRDefault="0038662F" w:rsidP="0038662F">
          <w:pPr>
            <w:pStyle w:val="LLPerustelujenkappalejako"/>
          </w:pPr>
          <w:r>
            <w:t>Kelan järjestämän nuoren ammatillisen kuntoutuksen myöntämisedellytykset ehdotetaan ta</w:t>
          </w:r>
          <w:r w:rsidR="00F91E6B">
            <w:t>rkennettaviksi kuntoutuslakiin siten, että nuoren ammatillinen kuntoutus kohdentuisi</w:t>
          </w:r>
          <w:r w:rsidR="00D936BC">
            <w:t xml:space="preserve"> tarkoituksenmukaisesti ja oikea-aikaisesti </w:t>
          </w:r>
          <w:r w:rsidR="00F91E6B">
            <w:t xml:space="preserve">opiskelun ja työelämän ulkopuolella tai muutoin syrjäytymisvaarassa oleville nuorille. </w:t>
          </w:r>
          <w:r w:rsidR="00A11BCA">
            <w:t>Sairaus- tai vam</w:t>
          </w:r>
          <w:r w:rsidR="00856ADD">
            <w:t xml:space="preserve">madiagnoosia ei </w:t>
          </w:r>
          <w:r w:rsidR="00E41182">
            <w:t xml:space="preserve">jatkossakaan </w:t>
          </w:r>
          <w:r w:rsidR="00856ADD">
            <w:t>edellytettäisi.</w:t>
          </w:r>
        </w:p>
        <w:p w14:paraId="350D7DC2" w14:textId="21BA42E1" w:rsidR="00F91E6B" w:rsidRDefault="00F91E6B" w:rsidP="0038662F">
          <w:pPr>
            <w:pStyle w:val="LLPerustelujenkappalejako"/>
          </w:pPr>
          <w:r>
            <w:t>Ku</w:t>
          </w:r>
          <w:r w:rsidR="00A11BCA">
            <w:t xml:space="preserve">ntoutuksen tarkoituksenmukaisuuden </w:t>
          </w:r>
          <w:r>
            <w:t>arvioinnissa otettaisiin huomioon myös nuorten muut palvelutarpeet ja nuorten saamat muut palvelut.</w:t>
          </w:r>
          <w:r w:rsidR="00D936BC">
            <w:t xml:space="preserve"> </w:t>
          </w:r>
          <w:r w:rsidR="00A11BCA">
            <w:t>Myöntämisedellytysten tarkentamisessa</w:t>
          </w:r>
          <w:r w:rsidR="00802B1C">
            <w:t xml:space="preserve"> lainsäädäntöön</w:t>
          </w:r>
          <w:r w:rsidR="00A11BCA">
            <w:t xml:space="preserve"> otettaisiin huomioon </w:t>
          </w:r>
          <w:r w:rsidR="00D936BC">
            <w:t>Kelan tekemät tarkennukset Nuotti-valmennuksen ratk</w:t>
          </w:r>
          <w:r w:rsidR="00A11BCA">
            <w:t>aisukäytäntöön</w:t>
          </w:r>
          <w:r w:rsidR="00D936BC">
            <w:t xml:space="preserve"> muutoksenhakutilanteiden selkeyttämiseksi.</w:t>
          </w:r>
        </w:p>
        <w:p w14:paraId="48CE245D" w14:textId="52A453F1" w:rsidR="00B92841" w:rsidRDefault="0038662F" w:rsidP="0038662F">
          <w:pPr>
            <w:pStyle w:val="LLPerustelujenkappalejako"/>
          </w:pPr>
          <w:r>
            <w:t>Lisäksi ehdotetaan, että osallistuminen nuoren ammatillisen kuntoutuksen va</w:t>
          </w:r>
          <w:r w:rsidR="00E42A00">
            <w:t>lmennuksellisiin palveluihin (</w:t>
          </w:r>
          <w:r w:rsidR="00006C1C">
            <w:t xml:space="preserve">nykyisin </w:t>
          </w:r>
          <w:r w:rsidR="00E42A00">
            <w:t>Nuotti</w:t>
          </w:r>
          <w:r>
            <w:t xml:space="preserve">-valmennus) ei enää </w:t>
          </w:r>
          <w:r w:rsidR="00B92841">
            <w:t xml:space="preserve">pääsääntöisesti </w:t>
          </w:r>
          <w:r>
            <w:t>oikeu</w:t>
          </w:r>
          <w:r w:rsidR="00F91E6B">
            <w:t xml:space="preserve">ttaisi saamaan kuntoutusrahaa. </w:t>
          </w:r>
          <w:r w:rsidR="00B92841">
            <w:t>Niissä harvinaisissa tila</w:t>
          </w:r>
          <w:r w:rsidR="00006C1C">
            <w:t>nteissa, joissa valmennuksellinen palvelu</w:t>
          </w:r>
          <w:r w:rsidR="00B92841">
            <w:t xml:space="preserve"> </w:t>
          </w:r>
          <w:r w:rsidR="00B92841" w:rsidRPr="00B92841">
            <w:t>matkoineen kestää</w:t>
          </w:r>
          <w:r w:rsidR="00B92841">
            <w:t xml:space="preserve"> vähintään neljä tuntia</w:t>
          </w:r>
          <w:r w:rsidR="00E36A57">
            <w:t xml:space="preserve"> päivässä</w:t>
          </w:r>
          <w:r w:rsidR="00B92841">
            <w:t>, kuntoutusrahaa voitaisiin edelleen myöntää.</w:t>
          </w:r>
        </w:p>
        <w:p w14:paraId="0057E719" w14:textId="1EA669F7" w:rsidR="0038662F" w:rsidRDefault="00B92841" w:rsidP="0038662F">
          <w:pPr>
            <w:pStyle w:val="LLPerustelujenkappalejako"/>
          </w:pPr>
          <w:r>
            <w:t>N</w:t>
          </w:r>
          <w:r w:rsidR="0038662F">
            <w:t xml:space="preserve">uoren ammatillisen kuntoutuksen </w:t>
          </w:r>
          <w:r w:rsidR="00C14751">
            <w:t>odotus- ja väliajalta maksettavaa</w:t>
          </w:r>
          <w:r w:rsidR="0038662F">
            <w:t xml:space="preserve"> kuntoutusrahaa voitaisiin jatkossa </w:t>
          </w:r>
          <w:r w:rsidR="00F91E6B">
            <w:t xml:space="preserve">lähtökohtaisesti </w:t>
          </w:r>
          <w:r w:rsidR="0038662F">
            <w:t>maksaa enintään kolmelta kuukaudelta kalenterivuotta kohden.</w:t>
          </w:r>
        </w:p>
        <w:p w14:paraId="186DCD66" w14:textId="3045513B" w:rsidR="0038662F" w:rsidRPr="00846C6A" w:rsidRDefault="00157454" w:rsidP="00846C6A">
          <w:pPr>
            <w:pStyle w:val="LLPerustelujenkappalejako"/>
          </w:pPr>
          <w:r w:rsidRPr="00157454">
            <w:t>Nuoren kuntoutus</w:t>
          </w:r>
          <w:r w:rsidR="00B92841">
            <w:t>rahaa myönnettäisiin jatkossa</w:t>
          </w:r>
          <w:r w:rsidRPr="00157454">
            <w:t xml:space="preserve"> odotus- </w:t>
          </w:r>
          <w:r w:rsidR="009F300F">
            <w:t>ja väliajalta</w:t>
          </w:r>
          <w:r>
            <w:t xml:space="preserve"> tar</w:t>
          </w:r>
          <w:r w:rsidRPr="00157454">
            <w:t>ve</w:t>
          </w:r>
          <w:r w:rsidR="00E24F76">
            <w:t>harkinnan perusteella. S</w:t>
          </w:r>
          <w:r w:rsidRPr="00157454">
            <w:t>ama</w:t>
          </w:r>
          <w:r w:rsidR="00E24F76">
            <w:t>lta ajalta ansaitut</w:t>
          </w:r>
          <w:r w:rsidRPr="00157454">
            <w:t xml:space="preserve"> palkka- ja yrittäjätulot sovitettaisiin osittain yhte</w:t>
          </w:r>
          <w:r w:rsidR="00846C6A">
            <w:t>en nuoren kuntoutusrahan kanssa</w:t>
          </w:r>
          <w:r w:rsidR="00E24F76">
            <w:t xml:space="preserve">, kuten </w:t>
          </w:r>
          <w:r w:rsidR="00846C6A" w:rsidRPr="00846C6A">
            <w:t>ammatillisena kuntoutuksena järjeste</w:t>
          </w:r>
          <w:r w:rsidR="00846C6A">
            <w:t xml:space="preserve">tyn koulutuksen ajalta </w:t>
          </w:r>
          <w:r w:rsidR="00E24F76">
            <w:t xml:space="preserve">jo nykyisin </w:t>
          </w:r>
          <w:r w:rsidR="00846C6A">
            <w:t>tehdään. Muutokset yhtenäistäisivät kuntoutusrahoja koskevaa sääntelyä.</w:t>
          </w:r>
        </w:p>
        <w:p w14:paraId="43C40BC1" w14:textId="4865C263" w:rsidR="00075A0C" w:rsidRDefault="0038662F" w:rsidP="00A939B2">
          <w:pPr>
            <w:pStyle w:val="LLPerustelujenkappalejako"/>
          </w:pPr>
          <w:r>
            <w:t>Lisäksi ehdotetaan, että opintotukea ei jatkossa myönnettäisi, jos henkilö saa samalta ajalta Kelan kuntoutusrahaa.</w:t>
          </w:r>
        </w:p>
        <w:p w14:paraId="02DF3AF7" w14:textId="1DF6950F" w:rsidR="00D04AE7" w:rsidRDefault="00D04AE7" w:rsidP="00A939B2">
          <w:pPr>
            <w:pStyle w:val="LLPerustelujenkappalejako"/>
          </w:pPr>
          <w:r w:rsidRPr="001D20D2">
            <w:t>Oppi</w:t>
          </w:r>
          <w:r w:rsidR="004075EC" w:rsidRPr="001D20D2">
            <w:t>sopimus</w:t>
          </w:r>
          <w:r w:rsidRPr="001D20D2">
            <w:t xml:space="preserve"> poistettaisiin kuntoutusrahan myöntämisen perusteista, mikä ei muuttaisi nykytilaa</w:t>
          </w:r>
          <w:r w:rsidR="00440DB0" w:rsidRPr="001D20D2">
            <w:t xml:space="preserve">, koska oikeus kuntoutusrahaan </w:t>
          </w:r>
          <w:r w:rsidR="004075EC" w:rsidRPr="001D20D2">
            <w:t xml:space="preserve">oppisopimuskoulutuksen ajalta </w:t>
          </w:r>
          <w:r w:rsidR="00440DB0" w:rsidRPr="001D20D2">
            <w:t>perustuisi ammatillisen kuntoutuksen päätökseen</w:t>
          </w:r>
          <w:r w:rsidRPr="001D20D2">
            <w:t>.</w:t>
          </w:r>
        </w:p>
        <w:p w14:paraId="270F064C" w14:textId="4EA14721" w:rsidR="00A939B2" w:rsidRDefault="00A939B2" w:rsidP="00A939B2">
          <w:pPr>
            <w:pStyle w:val="LLP2Otsikkotaso"/>
          </w:pPr>
          <w:bookmarkStart w:id="52" w:name="_Toc168466367"/>
          <w:bookmarkStart w:id="53" w:name="_Toc168492179"/>
          <w:r>
            <w:t>Pääasialliset vaikutukset</w:t>
          </w:r>
          <w:bookmarkEnd w:id="52"/>
          <w:bookmarkEnd w:id="53"/>
        </w:p>
        <w:p w14:paraId="14C218F5" w14:textId="11C3C870" w:rsidR="0031781F" w:rsidRDefault="0031781F" w:rsidP="0031781F">
          <w:pPr>
            <w:pStyle w:val="LLPerustelujenkappalejako"/>
          </w:pPr>
          <w:r>
            <w:t xml:space="preserve">Tässä luvussa on arvioitu </w:t>
          </w:r>
          <w:r w:rsidR="00970566">
            <w:t xml:space="preserve">tähän </w:t>
          </w:r>
          <w:r>
            <w:t>esitykseen sisältyvistä ehdotuksista aiheutuvia vaikutuksia.</w:t>
          </w:r>
        </w:p>
        <w:p w14:paraId="7FFB6F77" w14:textId="51421E79" w:rsidR="0031781F" w:rsidRDefault="0031781F" w:rsidP="0031781F">
          <w:pPr>
            <w:pStyle w:val="LLPerustelujenkappalejako"/>
          </w:pPr>
          <w:r>
            <w:t>Julkisen talouden suunnitelman vuosille 2025−2028 mukaisesti kansaneläkejärjestelmän työkyvyttömyyseläkkeen ja Kelan kuntoutusrahan alaikärajaa nostetaan nykyisestä 16 vuodesta 18 vuoteen. Ikärajan korotus tehdään myös vammaisetuuslainsäädäntöön. Hallitus antaa eduskunnalle hallituksen esityksen tätä koskevaksi lainsäädännöksi syksyllä 2024.</w:t>
          </w:r>
        </w:p>
        <w:p w14:paraId="6BF02DAD" w14:textId="77777777" w:rsidR="0031781F" w:rsidRDefault="0031781F" w:rsidP="0031781F">
          <w:pPr>
            <w:pStyle w:val="LLPerustelujenkappalejako"/>
          </w:pPr>
          <w:r>
            <w:t>Julkisen talouden suunnitelman vuosille 2025−2028 mukaisesti opiskelijat palautetaan yleisestä asumistuesta opintotuen asumislisän piiriin 1.8.2025 lukien. Hallitus antaa eduskunnalle hallituksen esityksen tätä koskevaksi lainsäädännöksi syksyllä 2024.</w:t>
          </w:r>
        </w:p>
        <w:p w14:paraId="1C329A94" w14:textId="2A3A4E4B" w:rsidR="0031781F" w:rsidRDefault="0031781F" w:rsidP="0031781F">
          <w:pPr>
            <w:pStyle w:val="LLPerustelujenkappalejako"/>
          </w:pPr>
          <w:r>
            <w:t>Julkisen talouden suunnitelman vuosille 2025−2028 mukaisesti toteutet</w:t>
          </w:r>
          <w:r w:rsidR="00970566">
            <w:t xml:space="preserve">aan sosiaaliturvarahastojen </w:t>
          </w:r>
          <w:r>
            <w:t>säästöjen kanavointi muualle julkiseen talouteen. Hallitus antaa eduskunnalle hallituks</w:t>
          </w:r>
          <w:r w:rsidR="00970566">
            <w:t>en esityksen sosiaaliturvarahastojen säästöjen kanavointia</w:t>
          </w:r>
          <w:r>
            <w:t xml:space="preserve"> koskevaksi lainsäädännöksi syksyllä 2024.</w:t>
          </w:r>
        </w:p>
        <w:p w14:paraId="38DCFFA9" w14:textId="1C91051C" w:rsidR="0031781F" w:rsidRDefault="0031781F" w:rsidP="0031781F">
          <w:pPr>
            <w:pStyle w:val="LLPerustelujenkappalejako"/>
          </w:pPr>
          <w:r>
            <w:t xml:space="preserve">Vaikutusten arvioinnissa on tuotu esiin joitakin edellä mainituista hallituksen esityksistä johtuvia esityksen kannalta merkityksellisiä </w:t>
          </w:r>
          <w:r w:rsidR="00FD2E5C">
            <w:t>yhteis</w:t>
          </w:r>
          <w:r w:rsidR="009F300F">
            <w:t>vaikutuksia.</w:t>
          </w:r>
        </w:p>
        <w:p w14:paraId="027DC4AA" w14:textId="32EC75B7" w:rsidR="00D14BE1" w:rsidRPr="0031781F" w:rsidRDefault="00D14BE1" w:rsidP="0031781F">
          <w:pPr>
            <w:pStyle w:val="LLPerustelujenkappalejako"/>
          </w:pPr>
          <w:r w:rsidRPr="00D14BE1">
            <w:t>Sosiaali- ja terveysministeriö valmistelee arviointia valtion vuoden 2025 talousarvioesityksen yhteydessä budjettilakiesityksinä esiteltävien sosiaaliturvaa sekä sosiaali- ja terveyspalveluja koskevien lakimuutosten yhteisvaikutuksista mukaan lukien perus- ja ihmisoikeusnäkökulma. Arviointi valmistuu syksyllä ja on käytettävissä hallituksen esityksiin sisältyvien vaik</w:t>
          </w:r>
          <w:r>
            <w:t>utusarviointien täydentäjänä.</w:t>
          </w:r>
        </w:p>
        <w:p w14:paraId="62508357" w14:textId="5431AF7D" w:rsidR="00D44B5F" w:rsidRPr="00D44B5F" w:rsidRDefault="009C025A" w:rsidP="00D44B5F">
          <w:pPr>
            <w:pStyle w:val="LLP3Otsikkotaso"/>
          </w:pPr>
          <w:bookmarkStart w:id="54" w:name="_Toc168466368"/>
          <w:bookmarkStart w:id="55" w:name="_Toc168492180"/>
          <w:r>
            <w:t>Taloudelliset vaikutukset</w:t>
          </w:r>
          <w:bookmarkEnd w:id="54"/>
          <w:bookmarkEnd w:id="55"/>
        </w:p>
        <w:p w14:paraId="1EEA5A65" w14:textId="78AEC5E5" w:rsidR="009C025A" w:rsidRDefault="009C025A" w:rsidP="009C025A">
          <w:pPr>
            <w:pStyle w:val="LLP4Otsikkotaso"/>
          </w:pPr>
          <w:bookmarkStart w:id="56" w:name="_Toc168466369"/>
          <w:bookmarkStart w:id="57" w:name="_Toc168492181"/>
          <w:r>
            <w:t>Vaikutukset julkiseen talouteen</w:t>
          </w:r>
          <w:bookmarkEnd w:id="56"/>
          <w:bookmarkEnd w:id="57"/>
        </w:p>
        <w:p w14:paraId="039DF636" w14:textId="56CAC73B" w:rsidR="001317D6" w:rsidRDefault="001317D6" w:rsidP="001317D6">
          <w:pPr>
            <w:pStyle w:val="LLPerustelujenkappalejako"/>
          </w:pPr>
          <w:r>
            <w:t>Nuoren ammatillisen kuntoutuksen myöntämisedellytysten tarkentaminen kuntoutuslakiin vähentäisi kuntoutus</w:t>
          </w:r>
          <w:r w:rsidR="00EB2599">
            <w:t>- ja kuntoutusraha</w:t>
          </w:r>
          <w:r>
            <w:t>menoja noin 27 miljoonaa euroa vuositasolla.</w:t>
          </w:r>
        </w:p>
        <w:p w14:paraId="75C60C64" w14:textId="637F4891" w:rsidR="001317D6" w:rsidRDefault="001317D6" w:rsidP="001317D6">
          <w:pPr>
            <w:pStyle w:val="LLPerustelujenkappalejako"/>
          </w:pPr>
          <w:r>
            <w:t>Osallistuminen nuoren ammatillisen kuntoutuksen valmen</w:t>
          </w:r>
          <w:r w:rsidR="00E42A00">
            <w:t>nuksellisiin palveluihin (</w:t>
          </w:r>
          <w:r w:rsidR="00C226B2">
            <w:t xml:space="preserve">nykyisin </w:t>
          </w:r>
          <w:r w:rsidR="00E42A00">
            <w:t>Nuotti</w:t>
          </w:r>
          <w:r w:rsidR="00F0178E">
            <w:t xml:space="preserve">-valmennus) ei enää pääsääntöisesti </w:t>
          </w:r>
          <w:r>
            <w:t>oikeuttaisi saamaan kuntoutusrahaa, mikä vähentäisi kuntoutusrahamenoja noin 12 miljoonaa euroa vuositasolla.</w:t>
          </w:r>
        </w:p>
        <w:p w14:paraId="292E6813" w14:textId="0F9DA019" w:rsidR="001317D6" w:rsidRDefault="001317D6" w:rsidP="001317D6">
          <w:pPr>
            <w:pStyle w:val="LLPerustelujenkappalejako"/>
          </w:pPr>
          <w:r>
            <w:t>Ehdotettavat n</w:t>
          </w:r>
          <w:r w:rsidRPr="001317D6">
            <w:t>uoren ammatillisen kuntoutuksen odotus- ja väliajan kuntoutusrahan enimmäisaika</w:t>
          </w:r>
          <w:r w:rsidR="00847591">
            <w:t>, odotus- ja väliajalta maksettavan nuoren</w:t>
          </w:r>
          <w:r w:rsidRPr="001317D6">
            <w:t xml:space="preserve"> kuntoutusrahan tarveharkinta</w:t>
          </w:r>
          <w:r>
            <w:t xml:space="preserve"> sekä n</w:t>
          </w:r>
          <w:r w:rsidRPr="001317D6">
            <w:t>uoren kuntoutusrahan osittainen yhteensovitus tulojen kanssa</w:t>
          </w:r>
          <w:r>
            <w:t xml:space="preserve"> vähentäisivät</w:t>
          </w:r>
          <w:r w:rsidR="00B845CD">
            <w:t xml:space="preserve"> jossain määrin</w:t>
          </w:r>
          <w:r>
            <w:t xml:space="preserve"> kuntoutusrahamenoja. Vaikutuksia ei kuitenkaan ole mahdollista laskea.</w:t>
          </w:r>
        </w:p>
        <w:p w14:paraId="63EAEC95" w14:textId="46743F88" w:rsidR="00894875" w:rsidRDefault="001317D6" w:rsidP="001317D6">
          <w:pPr>
            <w:pStyle w:val="LLPerustelujenkappalejako"/>
          </w:pPr>
          <w:r>
            <w:t>Lisäksi ehdotetaan, että opintotukea ei jatkossa myönnettäisi, jos henkilö saa samalta ajalta Kelan kuntoutusrahaa. Muutos vä</w:t>
          </w:r>
          <w:r w:rsidR="00040DD6">
            <w:t>hentäisi opintoraha</w:t>
          </w:r>
          <w:r w:rsidR="0094173B">
            <w:t>menoja noin 0,5</w:t>
          </w:r>
          <w:r>
            <w:t xml:space="preserve"> miljoona</w:t>
          </w:r>
          <w:r w:rsidR="0094173B">
            <w:t>a</w:t>
          </w:r>
          <w:r>
            <w:t xml:space="preserve"> euroa vuositasolla.</w:t>
          </w:r>
        </w:p>
        <w:p w14:paraId="26B5E1D3" w14:textId="1EC7D1E1" w:rsidR="00F0178E" w:rsidRDefault="00EB2599" w:rsidP="001317D6">
          <w:pPr>
            <w:pStyle w:val="LLPerustelujenkappalejako"/>
          </w:pPr>
          <w:r>
            <w:t xml:space="preserve">Esityksen seurauksena kuntoutusmenot vähenisivät noin 10 miljoonaa euroa vuositasolla vuodesta 2025 alkaen. </w:t>
          </w:r>
          <w:r w:rsidR="00F06932">
            <w:t xml:space="preserve">Vaikutus </w:t>
          </w:r>
          <w:r w:rsidR="00B845CD">
            <w:t xml:space="preserve">kohdistuisi valtiolle </w:t>
          </w:r>
          <w:r w:rsidR="00816D2F">
            <w:t>(6,7 miljoonaa euroa</w:t>
          </w:r>
          <w:r w:rsidR="00211462">
            <w:t xml:space="preserve"> vuositasolla</w:t>
          </w:r>
          <w:r w:rsidR="0056224C">
            <w:t>) ja</w:t>
          </w:r>
          <w:r w:rsidR="00816D2F">
            <w:t xml:space="preserve"> </w:t>
          </w:r>
          <w:r w:rsidR="00211462">
            <w:t>vakuutettujen sairaanhoitomaksulla</w:t>
          </w:r>
          <w:r w:rsidR="00F06932">
            <w:t xml:space="preserve"> rahoitettavaan osuuteen</w:t>
          </w:r>
          <w:r w:rsidR="00F0178E">
            <w:t xml:space="preserve"> (3,3 miljoonaa euroa vuositasolla)</w:t>
          </w:r>
          <w:r w:rsidR="00F06932">
            <w:t>.</w:t>
          </w:r>
          <w:r w:rsidR="00B845CD">
            <w:t xml:space="preserve"> </w:t>
          </w:r>
          <w:r w:rsidR="00211462" w:rsidRPr="00211462">
            <w:t xml:space="preserve">Vaikutus </w:t>
          </w:r>
          <w:r w:rsidR="00211462">
            <w:t xml:space="preserve">sairaanhoitomaksuun </w:t>
          </w:r>
          <w:r w:rsidR="001F4550">
            <w:t>olisi</w:t>
          </w:r>
          <w:r w:rsidR="00211462">
            <w:t xml:space="preserve"> </w:t>
          </w:r>
          <w:r w:rsidR="00211462" w:rsidRPr="00211462">
            <w:t>v</w:t>
          </w:r>
          <w:r w:rsidR="00211462">
            <w:t>ähäinen.</w:t>
          </w:r>
        </w:p>
        <w:p w14:paraId="4D66B516" w14:textId="77777777" w:rsidR="0056224C" w:rsidRDefault="00211462" w:rsidP="001317D6">
          <w:pPr>
            <w:pStyle w:val="LLPerustelujenkappalejako"/>
          </w:pPr>
          <w:r>
            <w:t>K</w:t>
          </w:r>
          <w:r w:rsidR="00EB2599">
            <w:t xml:space="preserve">untoutusrahamenot vähenisivät noin 26,5 miljoonaa euroa vuonna 2025 ja </w:t>
          </w:r>
          <w:r w:rsidR="00F0178E">
            <w:t xml:space="preserve">noin </w:t>
          </w:r>
          <w:r w:rsidR="00EB2599">
            <w:t xml:space="preserve">29 miljoonaa euroa vuositasolla </w:t>
          </w:r>
          <w:r w:rsidR="00EB2599" w:rsidRPr="00211462">
            <w:t>vuodesta 2026 alkaen.</w:t>
          </w:r>
          <w:r w:rsidR="00EB2599">
            <w:t xml:space="preserve"> </w:t>
          </w:r>
          <w:r w:rsidR="00F06932">
            <w:t>Vaikutu</w:t>
          </w:r>
          <w:r w:rsidR="00B845CD">
            <w:t>s kohdis</w:t>
          </w:r>
          <w:r w:rsidR="00F06932">
            <w:t xml:space="preserve">tuisi </w:t>
          </w:r>
          <w:r w:rsidR="00B845CD">
            <w:t xml:space="preserve">valtiolle </w:t>
          </w:r>
          <w:r w:rsidR="0056224C">
            <w:t>(14,9</w:t>
          </w:r>
          <w:r w:rsidR="00816D2F">
            <w:t xml:space="preserve"> miljoonaa euroa </w:t>
          </w:r>
          <w:r w:rsidR="0056224C">
            <w:t xml:space="preserve">vuonna 2025 ja 16,4 miljoonaa euroa </w:t>
          </w:r>
          <w:r w:rsidR="00816D2F">
            <w:t>vuositasolla</w:t>
          </w:r>
          <w:r w:rsidR="0056224C">
            <w:t xml:space="preserve"> vuodesta 2026 alkaen</w:t>
          </w:r>
          <w:r w:rsidR="00816D2F">
            <w:t xml:space="preserve">) </w:t>
          </w:r>
          <w:r w:rsidR="0056224C">
            <w:t>sekä</w:t>
          </w:r>
          <w:r w:rsidR="00B845CD">
            <w:t xml:space="preserve"> </w:t>
          </w:r>
          <w:r>
            <w:t xml:space="preserve">työnantajan sairausvakuutusmaksulla ja palkansaajien ja yrittäjien päivärahamaksulla </w:t>
          </w:r>
          <w:r w:rsidR="00F06932">
            <w:t>raho</w:t>
          </w:r>
          <w:r w:rsidR="00B845CD">
            <w:t>itettavaan osuuteen</w:t>
          </w:r>
          <w:r w:rsidR="0056224C">
            <w:t xml:space="preserve"> (11,6 miljoonaa euroa vuonna 2025 ja 12,6 miljoonaa euroa vuositasolla vuodesta 2026 alkaen)</w:t>
          </w:r>
          <w:r w:rsidR="00F06932">
            <w:t>.</w:t>
          </w:r>
          <w:r>
            <w:t xml:space="preserve"> V</w:t>
          </w:r>
          <w:r w:rsidR="001F4550">
            <w:t>aikutukset vakuutusmaksuihin olisiv</w:t>
          </w:r>
          <w:r>
            <w:t>at vähäi</w:t>
          </w:r>
          <w:r w:rsidRPr="001F4550">
            <w:t>siä.</w:t>
          </w:r>
          <w:r w:rsidR="00F06932" w:rsidRPr="001F4550">
            <w:t xml:space="preserve"> </w:t>
          </w:r>
        </w:p>
        <w:p w14:paraId="4274ADBD" w14:textId="37618FF5" w:rsidR="0056224C" w:rsidRDefault="00211462" w:rsidP="001317D6">
          <w:pPr>
            <w:pStyle w:val="LLPerustelujenkappalejako"/>
          </w:pPr>
          <w:r w:rsidRPr="001F4550">
            <w:t>O</w:t>
          </w:r>
          <w:r w:rsidR="00EB2599" w:rsidRPr="001F4550">
            <w:t>pintorahamenot</w:t>
          </w:r>
          <w:r w:rsidR="00EB2599">
            <w:t xml:space="preserve"> vähenisiv</w:t>
          </w:r>
          <w:r w:rsidR="0056224C">
            <w:t>ät noin 0,3</w:t>
          </w:r>
          <w:r w:rsidR="00EB2599">
            <w:t xml:space="preserve"> miljoonaa euroa vuo</w:t>
          </w:r>
          <w:r w:rsidR="0029639F">
            <w:t>nna 2025 ja</w:t>
          </w:r>
          <w:r w:rsidR="00801C3D">
            <w:t xml:space="preserve"> noin</w:t>
          </w:r>
          <w:r w:rsidR="0029639F">
            <w:t xml:space="preserve"> 0,5</w:t>
          </w:r>
          <w:r w:rsidR="00EB2599">
            <w:t xml:space="preserve"> miljoona</w:t>
          </w:r>
          <w:r w:rsidR="0029639F">
            <w:t>a</w:t>
          </w:r>
          <w:r w:rsidR="00EB2599">
            <w:t xml:space="preserve"> euroa vu</w:t>
          </w:r>
          <w:r w:rsidR="00B845CD">
            <w:t>ositasolla vuodesta 2026 alkaen, mikä vähentä</w:t>
          </w:r>
          <w:r w:rsidR="0056224C">
            <w:t>isi valtion menoja.</w:t>
          </w:r>
        </w:p>
        <w:p w14:paraId="476018DE" w14:textId="4080C255" w:rsidR="00B845CD" w:rsidRDefault="00164BB0" w:rsidP="001317D6">
          <w:pPr>
            <w:pStyle w:val="LLPerustelujenkappalejako"/>
          </w:pPr>
          <w:r>
            <w:t>Kuntoutu</w:t>
          </w:r>
          <w:r w:rsidR="00801C3D">
            <w:t>s-, kuntoutusraha- ja opintoraha</w:t>
          </w:r>
          <w:r>
            <w:t xml:space="preserve">menojen arvioidaan </w:t>
          </w:r>
          <w:r w:rsidR="00B845CD">
            <w:t>alenevan</w:t>
          </w:r>
          <w:r w:rsidR="00CC5747">
            <w:t xml:space="preserve"> yhteensä noin 39,5</w:t>
          </w:r>
          <w:r w:rsidR="00B845CD">
            <w:t xml:space="preserve"> miljoonaa euroa vuositasolla.</w:t>
          </w:r>
        </w:p>
        <w:p w14:paraId="754747DA" w14:textId="33C2A3FC" w:rsidR="0056224C" w:rsidRDefault="00B845CD" w:rsidP="001317D6">
          <w:pPr>
            <w:pStyle w:val="LLPerustelujenkappalejako"/>
          </w:pPr>
          <w:r>
            <w:t>Työttömyysturvamenot k</w:t>
          </w:r>
          <w:r w:rsidR="00F06932">
            <w:t xml:space="preserve">asvaisivat noin 3,4 miljoonaa euroa vuonna 2025 ja </w:t>
          </w:r>
          <w:r w:rsidR="00801C3D">
            <w:t xml:space="preserve">noin </w:t>
          </w:r>
          <w:r w:rsidR="00F06932">
            <w:t>3,9 miljoonaa euroa vuositasolla vuodesta 2026 alkaen.</w:t>
          </w:r>
          <w:r>
            <w:t xml:space="preserve"> Tästä </w:t>
          </w:r>
          <w:r w:rsidR="0056224C">
            <w:t xml:space="preserve">valtion </w:t>
          </w:r>
          <w:r w:rsidR="00801C3D">
            <w:t xml:space="preserve">osuus olisi </w:t>
          </w:r>
          <w:r w:rsidR="0056224C">
            <w:t xml:space="preserve">2,6 miljoonaa euroa vuonna 2025 ja 2,9 miljoonaa euroa vuositasolla vuodesta 2026 alkaen, ja </w:t>
          </w:r>
          <w:r>
            <w:t>kuntien osuus olisi 0,8</w:t>
          </w:r>
          <w:r w:rsidR="00801C3D">
            <w:t xml:space="preserve"> miljoonaa euroa vuonna 2025 ja </w:t>
          </w:r>
          <w:r>
            <w:t>1 miljoona euroa vuositasolla vuodesta 2026 alkaen</w:t>
          </w:r>
          <w:r w:rsidR="0056224C">
            <w:t>.</w:t>
          </w:r>
        </w:p>
        <w:p w14:paraId="65E0ADE1" w14:textId="77777777" w:rsidR="0056224C" w:rsidRDefault="00F06932" w:rsidP="001317D6">
          <w:pPr>
            <w:pStyle w:val="LLPerustelujenkappalejako"/>
          </w:pPr>
          <w:r>
            <w:t>T</w:t>
          </w:r>
          <w:r w:rsidR="00164BB0">
            <w:t>oimeentulotuki</w:t>
          </w:r>
          <w:r>
            <w:t>menot kasvaisivat noin 3,9</w:t>
          </w:r>
          <w:r w:rsidR="00B845CD">
            <w:t xml:space="preserve"> miljoonaa euroa vuonna 2025 ja</w:t>
          </w:r>
          <w:r>
            <w:t xml:space="preserve"> </w:t>
          </w:r>
          <w:r w:rsidR="0056224C">
            <w:t xml:space="preserve">noin </w:t>
          </w:r>
          <w:r>
            <w:t xml:space="preserve">4,5 miljoonaa euroa vuositasolla vuodesta 2026 alkaen. </w:t>
          </w:r>
          <w:r w:rsidR="00B845CD" w:rsidRPr="00970566">
            <w:t>Kuntien rahoittaessa puolet toimeentulotukimenoista, kuntien menojen arvioidaan li</w:t>
          </w:r>
          <w:r w:rsidR="00EF1B64" w:rsidRPr="00970566">
            <w:t xml:space="preserve">sääntyvän vuositasolla </w:t>
          </w:r>
          <w:r w:rsidR="00A6136A" w:rsidRPr="00970566">
            <w:t xml:space="preserve">noin </w:t>
          </w:r>
          <w:r w:rsidR="00EF1B64" w:rsidRPr="00970566">
            <w:t>2,3 miljoonaa</w:t>
          </w:r>
          <w:r w:rsidR="00B845CD" w:rsidRPr="00970566">
            <w:t xml:space="preserve"> euroa.</w:t>
          </w:r>
        </w:p>
        <w:p w14:paraId="42EEE2A8" w14:textId="345A90F7" w:rsidR="0056224C" w:rsidRDefault="00F06932" w:rsidP="001317D6">
          <w:pPr>
            <w:pStyle w:val="LLPerustelujenkappalejako"/>
          </w:pPr>
          <w:r>
            <w:t>Y</w:t>
          </w:r>
          <w:r w:rsidR="00164BB0" w:rsidRPr="00164BB0">
            <w:t>leisen asumistue</w:t>
          </w:r>
          <w:r>
            <w:t>n menot kasvaisivat noin 1,4 milj</w:t>
          </w:r>
          <w:r w:rsidR="00B845CD">
            <w:t xml:space="preserve">oonaa euroa vuonna 2025 ja </w:t>
          </w:r>
          <w:r w:rsidR="0056224C">
            <w:t xml:space="preserve">noin </w:t>
          </w:r>
          <w:r>
            <w:t>1,6 miljoonaa euroa vuositasolla vuodesta 2026 alka</w:t>
          </w:r>
          <w:r w:rsidR="00704E7C">
            <w:t>en, mikä lisäisi valtion menoja.</w:t>
          </w:r>
        </w:p>
        <w:p w14:paraId="38877200" w14:textId="4D54FAFC" w:rsidR="00AF0DCF" w:rsidRDefault="00704E7C" w:rsidP="001317D6">
          <w:pPr>
            <w:pStyle w:val="LLPerustelujenkappalejako"/>
          </w:pPr>
          <w:r>
            <w:t>Yhteensä muiden etuusmenojen arvioidaan lisääntyvän</w:t>
          </w:r>
          <w:r w:rsidR="00164BB0" w:rsidRPr="00164BB0">
            <w:t xml:space="preserve"> </w:t>
          </w:r>
          <w:r w:rsidR="00164BB0">
            <w:t>noin 10 miljoonaa euroa vuositasolla</w:t>
          </w:r>
          <w:r w:rsidR="00AF0DCF">
            <w:t>.</w:t>
          </w:r>
        </w:p>
        <w:p w14:paraId="001999B7" w14:textId="16C71C23" w:rsidR="00164BB0" w:rsidRDefault="00164BB0" w:rsidP="001317D6">
          <w:pPr>
            <w:pStyle w:val="LLPerustelujenkappalejako"/>
          </w:pPr>
          <w:r>
            <w:t xml:space="preserve">Esityksen </w:t>
          </w:r>
          <w:r w:rsidRPr="00164BB0">
            <w:t xml:space="preserve">säästövaikutus </w:t>
          </w:r>
          <w:r>
            <w:t>julkiseen talout</w:t>
          </w:r>
          <w:r w:rsidR="00CC5747">
            <w:t>een olisi siten yhteensä noin 29,5</w:t>
          </w:r>
          <w:r>
            <w:t xml:space="preserve"> miljoona</w:t>
          </w:r>
          <w:r w:rsidR="00EF1B64">
            <w:t>a</w:t>
          </w:r>
          <w:r>
            <w:t xml:space="preserve"> euroa vuositasolla.</w:t>
          </w:r>
        </w:p>
        <w:p w14:paraId="6F8F36C4" w14:textId="1ABEEFE4" w:rsidR="00970566" w:rsidRDefault="00970566" w:rsidP="001317D6">
          <w:pPr>
            <w:pStyle w:val="LLPerustelujenkappalejako"/>
          </w:pPr>
          <w:r w:rsidRPr="00970566">
            <w:t>Esitys liittyy</w:t>
          </w:r>
          <w:r>
            <w:t xml:space="preserve"> eduskunnalle annettavaan</w:t>
          </w:r>
          <w:r w:rsidRPr="00970566">
            <w:t xml:space="preserve"> hall</w:t>
          </w:r>
          <w:r>
            <w:t xml:space="preserve">ituksen esitykseen </w:t>
          </w:r>
          <w:r w:rsidRPr="00970566">
            <w:t>sairauspäivärahan muutoksia ja sosiaaliturvarahastojen säästöjen kanavointia koskevaksi lainsäädännöksi. Kyseisessä esityksessä kanavoidaan tässä esityksessä esitetyt vak</w:t>
          </w:r>
          <w:r>
            <w:t xml:space="preserve">uutusmaksuihin </w:t>
          </w:r>
          <w:r w:rsidRPr="00970566">
            <w:t>kohdistuvat säästöt täysimäär</w:t>
          </w:r>
          <w:r>
            <w:t xml:space="preserve">äisesti valtiolle </w:t>
          </w:r>
          <w:r w:rsidRPr="00F061C0">
            <w:t>ja kunnille</w:t>
          </w:r>
          <w:r>
            <w:t>.</w:t>
          </w:r>
        </w:p>
        <w:p w14:paraId="2A05AE9C" w14:textId="6E4DEAA8" w:rsidR="00051BAE" w:rsidRPr="00894875" w:rsidRDefault="00051BAE" w:rsidP="001317D6">
          <w:pPr>
            <w:pStyle w:val="LLPerustelujenkappalejako"/>
          </w:pPr>
          <w:r>
            <w:t>Esityksessä ehdotettujen m</w:t>
          </w:r>
          <w:r w:rsidRPr="004C5C36">
            <w:t>uutosten arvioidaan lisäävän Kelan toimintamenoja yhteensä 0,2</w:t>
          </w:r>
          <w:r>
            <w:t xml:space="preserve"> miljoonaa euroa vuositasolla. </w:t>
          </w:r>
          <w:r w:rsidRPr="004C5C36">
            <w:t>Vaadittavien tietojärjestelmämuutosten arvioidaan aiheuttav</w:t>
          </w:r>
          <w:r>
            <w:t>an noin 45 000 euron kertaluonte</w:t>
          </w:r>
          <w:r w:rsidRPr="004C5C36">
            <w:t>iset kustannukset.</w:t>
          </w:r>
        </w:p>
        <w:p w14:paraId="712B7DD1" w14:textId="6E43D72D" w:rsidR="00BF2F12" w:rsidRDefault="009C025A" w:rsidP="0094765B">
          <w:pPr>
            <w:pStyle w:val="LLP4Otsikkotaso"/>
          </w:pPr>
          <w:bookmarkStart w:id="58" w:name="_Toc168466370"/>
          <w:bookmarkStart w:id="59" w:name="_Toc168492182"/>
          <w:r>
            <w:t>Vaikutukset kotitalouksi</w:t>
          </w:r>
          <w:r w:rsidR="00B16695">
            <w:t>in</w:t>
          </w:r>
          <w:bookmarkEnd w:id="58"/>
          <w:bookmarkEnd w:id="59"/>
        </w:p>
        <w:p w14:paraId="1F829725" w14:textId="27CC9B00" w:rsidR="00BF2F12" w:rsidRDefault="00BF2F12" w:rsidP="0094765B">
          <w:pPr>
            <w:pStyle w:val="LLPerustelujenkappalejako"/>
          </w:pPr>
          <w:r>
            <w:t>Vuonna 2025 nuoren ammatillisessa kuntoutuksessa olisi arviolta noin 4 000 saajaa, joista noin 2 800 olisi Nuotti-valmennuksessa. Nuoren ammatillisen kuntoutuksen saajista kuntoutusrahaa saisi arviolta 900 henkilöä, kun Nuotti-valmennukseen osallistuminen ei enää pääsääntöisesti oikeuttaisi kuntoutusrahaan.</w:t>
          </w:r>
          <w:r w:rsidR="00765813">
            <w:t xml:space="preserve"> Nuoren ammatillisen kuntoutuksen saajien määrän arvioidaan pysyvän samalla tasolla myös lähivuosina.</w:t>
          </w:r>
        </w:p>
        <w:p w14:paraId="6F631BF3" w14:textId="38BE025D" w:rsidR="00A43FEC" w:rsidRDefault="00A43FEC" w:rsidP="0094765B">
          <w:pPr>
            <w:pStyle w:val="LLPerustelujenkappalejako"/>
          </w:pPr>
          <w:r>
            <w:t>Kokonaisuutena nuoren ammatillisen kuntoutuksen myöntämisedellytysten tarkentamisen sekä Nuotti-valmennuksen aikaisen k</w:t>
          </w:r>
          <w:r w:rsidR="00040DD6">
            <w:t>untoutusrahaoikeuden rajoittamisen</w:t>
          </w:r>
          <w:r>
            <w:t xml:space="preserve"> seurauksena Kelan kuntoutusrahan saaminen 16–29-vuotiailla nuorilla vähenisi. Nuoren ammatillisen kuntoutuksen k</w:t>
          </w:r>
          <w:r w:rsidRPr="00A04856">
            <w:t>ohderyhmä</w:t>
          </w:r>
          <w:r>
            <w:t xml:space="preserve">än kuuluu </w:t>
          </w:r>
          <w:r w:rsidR="0000453B">
            <w:t xml:space="preserve">taloudellisesti </w:t>
          </w:r>
          <w:r w:rsidRPr="00A04856">
            <w:t>heikossa asemassa olevia nuoria, j</w:t>
          </w:r>
          <w:r>
            <w:t>oilla eri</w:t>
          </w:r>
          <w:r w:rsidR="0000453B">
            <w:t xml:space="preserve"> tukien samanaikainen saaminen</w:t>
          </w:r>
          <w:r w:rsidR="00FD2E5C">
            <w:t xml:space="preserve"> on</w:t>
          </w:r>
          <w:r>
            <w:t xml:space="preserve"> yleistä. </w:t>
          </w:r>
          <w:r w:rsidR="0082502D">
            <w:t xml:space="preserve">Lähes kaikilla kuntoutusraha on </w:t>
          </w:r>
          <w:r w:rsidR="0000453B">
            <w:t>tasoltaan vähimmäi</w:t>
          </w:r>
          <w:r w:rsidR="0082502D">
            <w:t xml:space="preserve">smääräinen ja sen ohella suurin osa saa </w:t>
          </w:r>
          <w:r w:rsidR="0000453B">
            <w:t xml:space="preserve">yleistä asumistukea ja toimeentulotukea, myös pitkäkestoisesti. </w:t>
          </w:r>
          <w:r>
            <w:t xml:space="preserve">Muutosten seurauksena sosiaaliturvaetuuksien varassa elävien </w:t>
          </w:r>
          <w:r w:rsidR="009A2A4E">
            <w:t xml:space="preserve">ja kuntoutustarpeessa olevien </w:t>
          </w:r>
          <w:r>
            <w:t>nuorten toimeentulon arvioidaan heikentyvän</w:t>
          </w:r>
          <w:r w:rsidR="0000453B">
            <w:t xml:space="preserve"> </w:t>
          </w:r>
          <w:r w:rsidR="00FD2E5C">
            <w:t xml:space="preserve">jossain määrin </w:t>
          </w:r>
          <w:r w:rsidR="00545449">
            <w:t>nykyisestä</w:t>
          </w:r>
          <w:r>
            <w:t>.</w:t>
          </w:r>
        </w:p>
        <w:p w14:paraId="12178B3F" w14:textId="2B0159F4" w:rsidR="001F4550" w:rsidRDefault="00847591" w:rsidP="001F4550">
          <w:pPr>
            <w:pStyle w:val="LLPerustelujenkappalejako"/>
          </w:pPr>
          <w:r w:rsidRPr="00847591">
            <w:t>Vuodesta 2025 alkaen Nuotti-valmennukseen myönteis</w:t>
          </w:r>
          <w:r>
            <w:t xml:space="preserve">en päätöksen saavat eivät enää </w:t>
          </w:r>
          <w:r w:rsidR="009A2A4E">
            <w:t>pääsääntöisesti</w:t>
          </w:r>
          <w:r w:rsidR="00E77CCB">
            <w:t xml:space="preserve"> olisi oikeutettuja kuntoutusrahaan valmennuksen ajalta. </w:t>
          </w:r>
          <w:r w:rsidR="002F7ECA">
            <w:t>Nuotti-valmennuksen aikana nuori voisi e</w:t>
          </w:r>
          <w:r w:rsidR="00FD2E5C">
            <w:t xml:space="preserve">dellytysten täyttyessä </w:t>
          </w:r>
          <w:r w:rsidR="002F7ECA">
            <w:t xml:space="preserve">saada </w:t>
          </w:r>
          <w:r w:rsidR="00E77CCB">
            <w:t>sitä etuutta, jota hän sai</w:t>
          </w:r>
          <w:r w:rsidR="00545449">
            <w:t xml:space="preserve"> valmennuksen alkaessa</w:t>
          </w:r>
          <w:r w:rsidR="00F01F45">
            <w:t>, kuten työttömyys</w:t>
          </w:r>
          <w:r w:rsidR="002F7ECA">
            <w:t>etuutta</w:t>
          </w:r>
          <w:r w:rsidR="00E77CCB">
            <w:t xml:space="preserve"> </w:t>
          </w:r>
          <w:r w:rsidR="00E77CCB" w:rsidRPr="007B79ED">
            <w:t>tai opintotukea</w:t>
          </w:r>
          <w:r w:rsidR="002F7ECA" w:rsidRPr="007B79ED">
            <w:t>.</w:t>
          </w:r>
          <w:r w:rsidR="002F7ECA">
            <w:t xml:space="preserve"> Nuori voisi myö</w:t>
          </w:r>
          <w:r w:rsidR="00F01F45">
            <w:t>s saada oikeuden työttömyys</w:t>
          </w:r>
          <w:r w:rsidR="002F7ECA">
            <w:t>etuuteen Nuotti-valmennuk</w:t>
          </w:r>
          <w:r w:rsidR="00B571A8">
            <w:t>sen aikana, jos työttömyysetuuden</w:t>
          </w:r>
          <w:r w:rsidR="002F7ECA">
            <w:t xml:space="preserve"> myöntämisedellytykset täyttyisivät valmennuksen kuluessa. Nuotti-valmennukseen osallistuminen</w:t>
          </w:r>
          <w:r w:rsidR="00F01F45">
            <w:t xml:space="preserve"> ei vaikuttaisi työttömyysetuuden</w:t>
          </w:r>
          <w:r w:rsidR="002F7ECA">
            <w:t xml:space="preserve"> saamiseen</w:t>
          </w:r>
          <w:r w:rsidR="001A0C31">
            <w:t xml:space="preserve"> eikä estäisi työttömyysetuuden saamista</w:t>
          </w:r>
          <w:r w:rsidR="002F7ECA">
            <w:t xml:space="preserve">. </w:t>
          </w:r>
          <w:r w:rsidR="003D1756">
            <w:t xml:space="preserve">Jos nuori tulisi työkyvyttömäksi Nuotti-valmennuksen aikana, hän voisi hakea työkyvyttömyysetuutta, kuten sairausvakuutuslain mukaista sairauspäivärahaa. </w:t>
          </w:r>
          <w:r w:rsidR="00B571A8">
            <w:t>Asumismenoihin n</w:t>
          </w:r>
          <w:r w:rsidR="00A43FEC">
            <w:t>uori voisi</w:t>
          </w:r>
          <w:r w:rsidR="002F7ECA">
            <w:t xml:space="preserve"> hakea yleistä asumistuke</w:t>
          </w:r>
          <w:r w:rsidR="00955C34">
            <w:t>a ja toimeentulotukea.</w:t>
          </w:r>
        </w:p>
        <w:p w14:paraId="01B4B696" w14:textId="3DFD21DA" w:rsidR="009D4DD1" w:rsidRDefault="00A43FEC" w:rsidP="001F4550">
          <w:pPr>
            <w:pStyle w:val="LLPerustelujenkappalejako"/>
          </w:pPr>
          <w:r>
            <w:t>Esityksen seurauksena työ</w:t>
          </w:r>
          <w:r w:rsidR="0000453B">
            <w:t xml:space="preserve">ttömyysetuuden </w:t>
          </w:r>
          <w:r w:rsidR="00991F66">
            <w:t xml:space="preserve">uusia </w:t>
          </w:r>
          <w:r w:rsidR="0000453B">
            <w:t xml:space="preserve">saajia tulisi </w:t>
          </w:r>
          <w:r w:rsidR="009D4DD1">
            <w:t>arviolta noin 1 3</w:t>
          </w:r>
          <w:r>
            <w:t>00</w:t>
          </w:r>
          <w:r w:rsidR="00FD2E5C">
            <w:t xml:space="preserve"> vuositasolla</w:t>
          </w:r>
          <w:r>
            <w:t>. Arvio</w:t>
          </w:r>
          <w:r w:rsidRPr="00A04856">
            <w:t xml:space="preserve"> perustuu Nuotti-valmennuksessa ollei</w:t>
          </w:r>
          <w:r>
            <w:t>den aikaisempaan työttömyys</w:t>
          </w:r>
          <w:r w:rsidRPr="00A04856">
            <w:t>etuuden</w:t>
          </w:r>
          <w:r>
            <w:t xml:space="preserve"> saamiseen. Yleisen asumistuen saajia olisi </w:t>
          </w:r>
          <w:r w:rsidR="00FD2E5C">
            <w:t xml:space="preserve">vuositasolla </w:t>
          </w:r>
          <w:r w:rsidRPr="00A04856">
            <w:t>arviolta noin 1</w:t>
          </w:r>
          <w:r>
            <w:t xml:space="preserve"> </w:t>
          </w:r>
          <w:r w:rsidRPr="00A04856">
            <w:t>500 nykyistä s</w:t>
          </w:r>
          <w:r w:rsidR="002F786B">
            <w:t>aajaa, joilla tuki nousisi</w:t>
          </w:r>
          <w:r>
            <w:t>, ja t</w:t>
          </w:r>
          <w:r w:rsidRPr="00A04856">
            <w:t xml:space="preserve">odennäköisesti </w:t>
          </w:r>
          <w:r w:rsidR="00545449">
            <w:t xml:space="preserve">tulisi </w:t>
          </w:r>
          <w:r w:rsidRPr="00A04856">
            <w:t>myös uusia saajia.</w:t>
          </w:r>
          <w:r w:rsidR="009D4DD1">
            <w:t xml:space="preserve"> Toimeentulotuen saajia olisi vuositasolla arviolta noin 2 500 nykyistä saajaa, joilla tuki nousisi. Heillä toimeentulotuki kasvaisi arviolta noin 500 eurolla kuukaudessa, ja todennäköisesti tulisi myös uusia saajia.</w:t>
          </w:r>
        </w:p>
        <w:p w14:paraId="1E8610C1" w14:textId="64C25838" w:rsidR="00E77CCB" w:rsidRDefault="00E77CCB" w:rsidP="001F4550">
          <w:pPr>
            <w:pStyle w:val="LLPerustelujenkappalejako"/>
          </w:pPr>
          <w:r>
            <w:t xml:space="preserve">Kaikilla Nuotti-valmennukseen osallistuvilla nuorilla ei kuitenkaan olisi oikeutta </w:t>
          </w:r>
          <w:r w:rsidR="00F01F45">
            <w:t>työttömyys</w:t>
          </w:r>
          <w:r w:rsidR="00B16695">
            <w:t xml:space="preserve">etuuteen </w:t>
          </w:r>
          <w:r>
            <w:t xml:space="preserve">työttömyysturvalaissa säädettyjen </w:t>
          </w:r>
          <w:r w:rsidR="00B16695">
            <w:t>velvoitteiden täyttämättä jäämisen vuoksi. Nu</w:t>
          </w:r>
          <w:r w:rsidR="00F01F45">
            <w:t xml:space="preserve">oria koskeva keskeinen velvoite on </w:t>
          </w:r>
          <w:r w:rsidR="00B16695">
            <w:t>esimerkiksi työttömyysturvalain 2 luvun 13</w:t>
          </w:r>
          <w:r w:rsidR="00F01F45">
            <w:t>–16</w:t>
          </w:r>
          <w:r w:rsidR="00B16695">
            <w:t xml:space="preserve"> §:ssä säädetty ammatillisia valmiuksia antavaa koulutusta vailla olevan nuoren velvollisuus hakea koulutukseen.</w:t>
          </w:r>
          <w:r w:rsidR="00F01F45">
            <w:t xml:space="preserve"> Lisäksi nu</w:t>
          </w:r>
          <w:r w:rsidR="0069693C">
            <w:t>orilla ei välttämättä olisi</w:t>
          </w:r>
          <w:r w:rsidR="00F01F45">
            <w:t xml:space="preserve"> oikeutta työmarkk</w:t>
          </w:r>
          <w:r w:rsidR="00AA2ACE">
            <w:t>inatukeen työttömyysturvalain 7 luvun 2 §:ssä säädetyn työmarkkinatuen odotusajan vuoksi. Näissä tilanteis</w:t>
          </w:r>
          <w:r w:rsidR="00B357AE">
            <w:t xml:space="preserve">sa nuoret voisivat hakea </w:t>
          </w:r>
          <w:r w:rsidR="00AA2ACE">
            <w:t>toimeentulonsa turvaamiseksi viimesijai</w:t>
          </w:r>
          <w:r w:rsidR="00955C34">
            <w:t>sta toimeentulotukea</w:t>
          </w:r>
          <w:r w:rsidR="00AA2ACE">
            <w:t>.</w:t>
          </w:r>
        </w:p>
        <w:p w14:paraId="66B3944B" w14:textId="3F1C645E" w:rsidR="003D1756" w:rsidRDefault="00F320FB" w:rsidP="001F4550">
          <w:pPr>
            <w:pStyle w:val="LLPerustelujenkappalejako"/>
          </w:pPr>
          <w:r>
            <w:t>Osa nuorista</w:t>
          </w:r>
          <w:r w:rsidR="003D1756">
            <w:t>, joilla ei olisi jatkossa oikeutta kuntoutu</w:t>
          </w:r>
          <w:r w:rsidR="007B79ED">
            <w:t>srahaan ja joilla ei myöskään olisi</w:t>
          </w:r>
          <w:r w:rsidR="003D1756">
            <w:t xml:space="preserve"> oikeutta</w:t>
          </w:r>
          <w:r w:rsidR="007B79ED">
            <w:t xml:space="preserve"> opintotukeen,</w:t>
          </w:r>
          <w:r w:rsidR="003D1756">
            <w:t xml:space="preserve"> työttömyysetuuteen tai muuhun e</w:t>
          </w:r>
          <w:r>
            <w:t>nsisijaiseen etuuteen, olisi</w:t>
          </w:r>
          <w:r w:rsidR="003D1756">
            <w:t xml:space="preserve"> ns. tulott</w:t>
          </w:r>
          <w:r w:rsidR="007B79ED">
            <w:t>omina toimeentulotuen hakijoita</w:t>
          </w:r>
          <w:r w:rsidR="003D1756">
            <w:t xml:space="preserve"> ja myöntämisedellytysten täy</w:t>
          </w:r>
          <w:r w:rsidR="007B79ED">
            <w:t>ttyessä toimeentulotuen saajia</w:t>
          </w:r>
          <w:r w:rsidR="003D1756">
            <w:t>.</w:t>
          </w:r>
          <w:r w:rsidR="00B571A8">
            <w:t xml:space="preserve"> To</w:t>
          </w:r>
          <w:r w:rsidR="007B79ED">
            <w:t>imeentulon heikentyminen koskisi</w:t>
          </w:r>
          <w:r w:rsidR="00B571A8">
            <w:t xml:space="preserve"> </w:t>
          </w:r>
          <w:r w:rsidR="007B79ED">
            <w:t>sekä nuoria, jotka eivät muutosten seurauksena enää pääsisi nuoren ammatilliseen kuntoutukseen</w:t>
          </w:r>
          <w:r>
            <w:t xml:space="preserve"> ja kuntoutusrahan piiriin</w:t>
          </w:r>
          <w:r w:rsidR="007B79ED">
            <w:t xml:space="preserve">, että </w:t>
          </w:r>
          <w:r>
            <w:t xml:space="preserve">myös </w:t>
          </w:r>
          <w:r w:rsidR="007B79ED">
            <w:t>nuoria kuntoutujia, sillä</w:t>
          </w:r>
          <w:r w:rsidR="00B571A8">
            <w:t xml:space="preserve"> N</w:t>
          </w:r>
          <w:r w:rsidR="00716B6D">
            <w:t>uotti-valmennukseen osallistuminen</w:t>
          </w:r>
          <w:r w:rsidR="007B79ED">
            <w:t xml:space="preserve"> ei </w:t>
          </w:r>
          <w:r w:rsidR="00B571A8">
            <w:t xml:space="preserve">enää </w:t>
          </w:r>
          <w:r>
            <w:t xml:space="preserve">pääsääntöisesti </w:t>
          </w:r>
          <w:r w:rsidR="00B571A8">
            <w:t>oikeuttaisi kuntoutusrahan saamiseen.</w:t>
          </w:r>
        </w:p>
        <w:p w14:paraId="3A4E2895" w14:textId="77777777" w:rsidR="003D3F38" w:rsidRDefault="003D3F38" w:rsidP="001F4550">
          <w:pPr>
            <w:pStyle w:val="LLPerustelujenkappalejako"/>
          </w:pPr>
          <w:r>
            <w:t>N</w:t>
          </w:r>
          <w:r w:rsidR="001F4550">
            <w:t>uoren ammatillisen kuntoutuksen odotus- ja väliajan kuntoutusrahan enim</w:t>
          </w:r>
          <w:r>
            <w:t>mäis</w:t>
          </w:r>
          <w:r w:rsidR="001F4550">
            <w:t>aika</w:t>
          </w:r>
          <w:r>
            <w:t xml:space="preserve"> vähentäisi kuntoutusrahan saamista vähäisessä määrin 16–29-vuotiailla nuorilla.</w:t>
          </w:r>
        </w:p>
        <w:p w14:paraId="07E38997" w14:textId="46493433" w:rsidR="001F4550" w:rsidRDefault="007D1E4A" w:rsidP="001F4550">
          <w:pPr>
            <w:pStyle w:val="LLPerustelujenkappalejako"/>
          </w:pPr>
          <w:r>
            <w:t xml:space="preserve">Odotus- ja väliajalta maksettavan nuoren </w:t>
          </w:r>
          <w:r w:rsidR="001F4550">
            <w:t>kuntoutusrahan tarveharkinta sekä nuoren kuntoutusrahan osittainen yhteensovitus tulojen kanssa vähentäisivät kuntout</w:t>
          </w:r>
          <w:r w:rsidR="003D3F38">
            <w:t>usrahan saamista jossain määrin nuoren kuntoutus</w:t>
          </w:r>
          <w:r w:rsidR="00EF3B2F">
            <w:t xml:space="preserve">rahaa saavilla </w:t>
          </w:r>
          <w:r w:rsidR="003D3F38">
            <w:t xml:space="preserve">nuorilla. </w:t>
          </w:r>
          <w:r w:rsidR="001443A0">
            <w:t xml:space="preserve">Muutosten arvioidaan koskevan melko suurta osaa nuoren kuntoutusrahaa saavista nuorista. </w:t>
          </w:r>
          <w:r w:rsidR="003D3F38">
            <w:t xml:space="preserve">Näissä tilanteissa nuorilla olisi kuitenkin myös </w:t>
          </w:r>
          <w:r w:rsidR="002F7ECA">
            <w:t xml:space="preserve">odotus- ja väliajan </w:t>
          </w:r>
          <w:r w:rsidR="00126F8F">
            <w:t xml:space="preserve">kuntoutusrahan </w:t>
          </w:r>
          <w:r w:rsidR="002F7ECA">
            <w:t>tarveharkinnassa sekä tulojen yhteen</w:t>
          </w:r>
          <w:r w:rsidR="003D3F38">
            <w:t>s</w:t>
          </w:r>
          <w:r w:rsidR="002F7ECA">
            <w:t>ovituksessa huomioitavia</w:t>
          </w:r>
          <w:r w:rsidR="00FF2043">
            <w:t xml:space="preserve"> muita</w:t>
          </w:r>
          <w:r w:rsidR="002F7ECA">
            <w:t xml:space="preserve"> tuloja, kuten palkka</w:t>
          </w:r>
          <w:r w:rsidR="00FF2043">
            <w:t>- tai</w:t>
          </w:r>
          <w:r w:rsidR="002F7ECA">
            <w:t xml:space="preserve"> </w:t>
          </w:r>
          <w:r w:rsidR="00FF2043">
            <w:t>yrittäjä</w:t>
          </w:r>
          <w:r w:rsidR="002F7ECA">
            <w:t>tuloja.</w:t>
          </w:r>
          <w:r w:rsidR="0031781F">
            <w:t xml:space="preserve"> </w:t>
          </w:r>
          <w:r w:rsidR="00500B6C">
            <w:t>Nuoren kuntoutusrahaa koskevat m</w:t>
          </w:r>
          <w:r w:rsidR="0031781F">
            <w:t>uutokset koskisivat 16–19-vuotiaita nuoria sekä 20 vuotta täyttäneitä nuoria alle 20-vuotiaana aloitetun tutkinnon suorittamisen loppuun saakka.</w:t>
          </w:r>
        </w:p>
        <w:p w14:paraId="3735A479" w14:textId="6E31E034" w:rsidR="0009036C" w:rsidRDefault="0031781F" w:rsidP="001F4550">
          <w:pPr>
            <w:pStyle w:val="LLPerustelujenkappalejako"/>
          </w:pPr>
          <w:r>
            <w:t>Julkisen talouden suunnitelman vuosille 2025−2028 mukaisesti Kelan kuntoutusrahan alaikärajaa nostetaan nykyisestä 16 vuodesta 18 vuoteen. Muutoksen seurauksena 16–17-vuotiaat nuoret eivät jatkossa enää saisi nuoren kuntoutusrahaa tai kuntoutusrahaa nuoren ammatillisen kuntoutuksen perusteella.</w:t>
          </w:r>
          <w:r w:rsidR="00040DD6">
            <w:t xml:space="preserve"> </w:t>
          </w:r>
          <w:r w:rsidR="009175EE">
            <w:t xml:space="preserve">Muutosten yhteisvaikutuksena tässä esityksessä ehdotetut muutokset nuoren kuntoutusrahaan </w:t>
          </w:r>
          <w:r w:rsidR="0069693C">
            <w:t xml:space="preserve">ja nuoren ammatillisen kuntoutuksen </w:t>
          </w:r>
          <w:r w:rsidR="007D1E4A">
            <w:t>perusteella</w:t>
          </w:r>
          <w:r w:rsidR="00126F8F">
            <w:t xml:space="preserve"> maksettavaan </w:t>
          </w:r>
          <w:r w:rsidR="0069693C">
            <w:t xml:space="preserve">kuntoutusrahaan </w:t>
          </w:r>
          <w:r w:rsidR="005033C2">
            <w:t>koskisivat</w:t>
          </w:r>
          <w:r w:rsidR="009175EE">
            <w:t xml:space="preserve"> pienempää kohdejoukkoa.</w:t>
          </w:r>
        </w:p>
        <w:p w14:paraId="5594EF71" w14:textId="691555EF" w:rsidR="00E023AE" w:rsidRDefault="001F4550" w:rsidP="001F4550">
          <w:pPr>
            <w:pStyle w:val="LLPerustelujenkappalejako"/>
          </w:pPr>
          <w:r>
            <w:t>Opintotukea ei jatkossa myönnettäisi, jos henkilö saa samalta ajalta Kelan kuntoutusrahaa. Tämä heikentäisi opiskelevien henkilöiden toimeentuloa tilanteissa, joissa he ovat Kelan kuntoutusrahaan oikeuttavassa kuntoutuksessa opintojensa aikana. K</w:t>
          </w:r>
          <w:r w:rsidR="003D3F38">
            <w:t xml:space="preserve">oska samaan koulutukseen, jonka perusteella henkilö </w:t>
          </w:r>
          <w:r>
            <w:t>saa kuntoutusrahaa,</w:t>
          </w:r>
          <w:r w:rsidR="003D3F38">
            <w:t xml:space="preserve"> ei nykyisinkään myönnetä opintotukea,</w:t>
          </w:r>
          <w:r>
            <w:t xml:space="preserve"> toimeentuloa heikentävä vaikutus olisi kuitenkin vähäinen.</w:t>
          </w:r>
        </w:p>
        <w:p w14:paraId="728E8E0F" w14:textId="318F0EA3" w:rsidR="0009036C" w:rsidRDefault="0009036C" w:rsidP="001F4550">
          <w:pPr>
            <w:pStyle w:val="LLPerustelujenkappalejako"/>
          </w:pPr>
          <w:r>
            <w:t xml:space="preserve">Julkisen talouden suunnitelman vuosille 2025−2028 mukaisesti opiskelijat palautetaan yleisestä asumistuesta opintotuen asumislisän piiriin 1.8.2025 lukien. Muutoksen seurauksena tilanteissa, joissa opintotuen saaminen estyisi Kelan kuntoutusrahan saamisen vuoksi, henkilön olisi jatkossa haettava asumismenoihinsa yleistä asumistukea opintotuen asumislisän sijasta siltä ajalta, jolta hän saa kuntoutusrahaa. </w:t>
          </w:r>
          <w:r w:rsidR="00500B6C">
            <w:t>Muutosten y</w:t>
          </w:r>
          <w:r>
            <w:t>hteisvaikutuksena näissä tilanteissa asumisen tuen hakemin</w:t>
          </w:r>
          <w:r w:rsidR="00500B6C">
            <w:t>en ja saaminen</w:t>
          </w:r>
          <w:r>
            <w:t xml:space="preserve"> monimutkaistuisi nykyisestä.</w:t>
          </w:r>
        </w:p>
        <w:p w14:paraId="14A67CBE" w14:textId="260AECDB" w:rsidR="00E77CCB" w:rsidRDefault="00E77CCB" w:rsidP="00E77CCB">
          <w:pPr>
            <w:pStyle w:val="LLP4Otsikkotaso"/>
          </w:pPr>
          <w:bookmarkStart w:id="60" w:name="_Toc168466371"/>
          <w:bookmarkStart w:id="61" w:name="_Toc168492183"/>
          <w:r>
            <w:t>Vaikutukset yrityksiin</w:t>
          </w:r>
          <w:bookmarkEnd w:id="60"/>
          <w:bookmarkEnd w:id="61"/>
        </w:p>
        <w:p w14:paraId="0C2D6275" w14:textId="693C5B97" w:rsidR="00AA46FB" w:rsidRPr="00AA46FB" w:rsidRDefault="005109A0" w:rsidP="00AA46FB">
          <w:pPr>
            <w:pStyle w:val="LLPerustelujenkappalejako"/>
          </w:pPr>
          <w:r>
            <w:t>K</w:t>
          </w:r>
          <w:r w:rsidR="00BB73CE">
            <w:t>elan tekemät tarkenn</w:t>
          </w:r>
          <w:r>
            <w:t>ukset Nuotti-valmennuksen ratkais</w:t>
          </w:r>
          <w:r w:rsidR="003655D3">
            <w:t>ukäytäntöön ovat jo vaikuttaneet</w:t>
          </w:r>
          <w:r>
            <w:t xml:space="preserve"> N</w:t>
          </w:r>
          <w:r w:rsidR="003655D3">
            <w:t>uotti-</w:t>
          </w:r>
          <w:r>
            <w:t xml:space="preserve">valmennusta tarjoaviin kuntoutuksen palveluntuottajiin siten, </w:t>
          </w:r>
          <w:r w:rsidR="003655D3">
            <w:t xml:space="preserve">että ne ovat joutuneet vähentämään valmennuspalvelujen tuottamista. Palveluntuottajien keinoina sopeutua </w:t>
          </w:r>
          <w:r w:rsidR="00BB73CE">
            <w:t xml:space="preserve">muuttuneeseen </w:t>
          </w:r>
          <w:r w:rsidR="003655D3">
            <w:t>tilanteeseen ovat esimerkiksi valmennustyötä tekevien työntekijöiden lomauttaminen tai irtisanominen tai Nuotti-valmennuksen tuottamisen lopettaminen</w:t>
          </w:r>
          <w:r w:rsidR="00BB73CE">
            <w:t xml:space="preserve"> kokonaan</w:t>
          </w:r>
          <w:r w:rsidR="00F97FDC">
            <w:t xml:space="preserve">, mikäli tuottaminen osoittautuu </w:t>
          </w:r>
          <w:r w:rsidR="00FD2E5C">
            <w:t xml:space="preserve">yritykselle taloudellisesti </w:t>
          </w:r>
          <w:r w:rsidR="00F97FDC">
            <w:t>kannattamattomaksi</w:t>
          </w:r>
          <w:r w:rsidR="003655D3">
            <w:t xml:space="preserve">. </w:t>
          </w:r>
          <w:r w:rsidR="0028668A">
            <w:t>Tässä tilanteessa yritykset saattavat</w:t>
          </w:r>
          <w:r w:rsidR="00FD2E5C">
            <w:t xml:space="preserve"> myös menettää </w:t>
          </w:r>
          <w:r w:rsidR="0028668A">
            <w:t xml:space="preserve">karttunutta </w:t>
          </w:r>
          <w:r w:rsidR="00FD2E5C">
            <w:t xml:space="preserve">valmennusosaamista. </w:t>
          </w:r>
          <w:r w:rsidR="003655D3">
            <w:t>Nuoren ammatillisen kuntoutuksen myöntämisedellytys</w:t>
          </w:r>
          <w:r w:rsidR="00FD2E5C">
            <w:t>te</w:t>
          </w:r>
          <w:r w:rsidR="00F97643">
            <w:t>n tarkentaminen lakiin</w:t>
          </w:r>
          <w:r w:rsidR="00FD2E5C">
            <w:t xml:space="preserve"> tekisi</w:t>
          </w:r>
          <w:r w:rsidR="00BB73CE">
            <w:t xml:space="preserve"> </w:t>
          </w:r>
          <w:r w:rsidR="00F97643">
            <w:t>tilanteesta pysyvän. P</w:t>
          </w:r>
          <w:r w:rsidR="00BB73CE">
            <w:t>alvelujen kysynnän kehitykseen</w:t>
          </w:r>
          <w:r w:rsidR="003655D3">
            <w:t xml:space="preserve"> tulevaisuudessa liittyy</w:t>
          </w:r>
          <w:r w:rsidR="0028668A">
            <w:t xml:space="preserve"> </w:t>
          </w:r>
          <w:r w:rsidR="00F97643">
            <w:t xml:space="preserve">kuitenkin </w:t>
          </w:r>
          <w:r w:rsidR="00F97FDC">
            <w:t>epävarmuuksia, eikä palveluntuottajien tarve ole täysin ennakoitavissa.</w:t>
          </w:r>
        </w:p>
        <w:p w14:paraId="2207DB50" w14:textId="26C7D28B" w:rsidR="00F36368" w:rsidRDefault="00F36368" w:rsidP="009C025A">
          <w:pPr>
            <w:pStyle w:val="LLP3Otsikkotaso"/>
          </w:pPr>
          <w:bookmarkStart w:id="62" w:name="_Toc168466372"/>
          <w:bookmarkStart w:id="63" w:name="_Toc168492184"/>
          <w:r>
            <w:t>Yhteiskunnalliset vaikutukset</w:t>
          </w:r>
          <w:bookmarkEnd w:id="62"/>
          <w:bookmarkEnd w:id="63"/>
        </w:p>
        <w:p w14:paraId="343F09F9" w14:textId="12BE8150" w:rsidR="00285BAE" w:rsidRDefault="009C025A" w:rsidP="00285BAE">
          <w:pPr>
            <w:pStyle w:val="LLP4Otsikkotaso"/>
          </w:pPr>
          <w:bookmarkStart w:id="64" w:name="_Toc168466373"/>
          <w:bookmarkStart w:id="65" w:name="_Toc168492185"/>
          <w:r>
            <w:t>Perus- ja ihmisoikeusvaikutukset</w:t>
          </w:r>
          <w:bookmarkEnd w:id="64"/>
          <w:bookmarkEnd w:id="65"/>
        </w:p>
        <w:p w14:paraId="70D0881D" w14:textId="3DDEB5F2" w:rsidR="00491D0D" w:rsidRDefault="00491D0D" w:rsidP="00491D0D">
          <w:pPr>
            <w:pStyle w:val="LLPerustelujenkappalejako"/>
          </w:pPr>
          <w:r>
            <w:t>Esityksen kannalta merkityksellisiä perusoikeussäännöksiä ovat Suomen perustuslain (731/1999, jäljempänä perus</w:t>
          </w:r>
          <w:r w:rsidR="001377EF">
            <w:t xml:space="preserve">tuslaki) </w:t>
          </w:r>
          <w:r>
            <w:t>19 § (Oikeus sosiaaliturvaan) ja 22 § (Perusoikeuksien turvaaminen).</w:t>
          </w:r>
        </w:p>
        <w:p w14:paraId="432321E3" w14:textId="0ADE059C" w:rsidR="006B16AB" w:rsidRDefault="006B16AB" w:rsidP="00491D0D">
          <w:pPr>
            <w:pStyle w:val="LLPerustelujenkappalejako"/>
          </w:pPr>
          <w:r>
            <w:t>Sosiaaliturvaa koskevista ihmisoikeussopimuksista keskeisimmät ovat YK:n taloudellisia, sosiaalisia ja sivistyksellisiä oikeuksia koskeva kansainvälinen yleissopimus (</w:t>
          </w:r>
          <w:r w:rsidR="00CD0302">
            <w:t xml:space="preserve">jäljempänä </w:t>
          </w:r>
          <w:r>
            <w:t xml:space="preserve">TSS-sopimus, </w:t>
          </w:r>
          <w:proofErr w:type="spellStart"/>
          <w:r>
            <w:t>SopS</w:t>
          </w:r>
          <w:proofErr w:type="spellEnd"/>
          <w:r>
            <w:t xml:space="preserve"> 6/1976) ja (uudistettu) Euroopan sosiaalinen peruskirja (</w:t>
          </w:r>
          <w:proofErr w:type="spellStart"/>
          <w:r>
            <w:t>SopS</w:t>
          </w:r>
          <w:proofErr w:type="spellEnd"/>
          <w:r>
            <w:t xml:space="preserve"> 78–80/2002).</w:t>
          </w:r>
        </w:p>
        <w:p w14:paraId="0776F402" w14:textId="7B783627" w:rsidR="00EB2DDE" w:rsidRDefault="00EB2DDE" w:rsidP="00491D0D">
          <w:pPr>
            <w:pStyle w:val="LLPerustelujenkappalejako"/>
          </w:pPr>
          <w:r>
            <w:t>TSS-sopimuksen 9 artiklan mukaan sopimusvaltiot tunnustavat jokaiselle oikeuden sosiaaliturvaan sosiaalivakuutus mukaan luki</w:t>
          </w:r>
          <w:r w:rsidR="00F97643">
            <w:t>e</w:t>
          </w:r>
          <w:r>
            <w:t>n. TSS-sopimuksen 11 artiklan mukaan sopimusvaltiot tunnustavat jokaiselle oikeuden saada itselleen ja perheelleen tyydyttävä elintaso, joka käsittää riittävän ravinnon, vaatetuksen ja sopivan asunnon, sekä oikeuden elinehtojen jatkuvaan parantamiseen. Sopimusvaltiot sitoutuvat TSS-sopimuksen 2 artiklan nojalla täysimääräisesti käytettävissä olevien voimavarojensa mukaan ryhtymään toimenpiteisiin kaikin soveltuvin keinoin ja varsinkin lainsäädäntötoimenpitein yleissopimuksessa tunnustettujen oikeuksien toteuttamiseksi asteittain kokonaisuudessaan. Oikeuksien toteuttamisessa kuitenkin hu</w:t>
          </w:r>
          <w:r w:rsidR="00CD0302">
            <w:t xml:space="preserve">omioidaan </w:t>
          </w:r>
          <w:r>
            <w:t>sopimusvaltion käytettävissä olevat voimavarat, jotka voidaan ottaa huomioon painavampina syinä sosiaaliturvaetuuksia heikennettäessä.</w:t>
          </w:r>
        </w:p>
        <w:p w14:paraId="0A9673AA" w14:textId="1E4FDA64" w:rsidR="00EB2DDE" w:rsidRDefault="00EB2DDE" w:rsidP="00491D0D">
          <w:pPr>
            <w:pStyle w:val="LLPerustelujenkappalejako"/>
          </w:pPr>
          <w:r>
            <w:t>Euroopan sosiaalisen peruskirjan 12 artikla velvoittaa jäsenvaltion luomaan sosiaaliturvajärjestelmän, joka turvaa kansalaisten toimeentulon työelämän katkoksiin liittyvien riskien varalta. Peruskirjan 12 artik</w:t>
          </w:r>
          <w:r w:rsidR="004F02F0">
            <w:t>la kattaa sekä vakuutusperuste</w:t>
          </w:r>
          <w:r>
            <w:t xml:space="preserve">iset ja ansiosidonnaiset korvaukset että aiemmasta työhistoriasta riippumattomat, useimmiten verorahoitteiset tasakorvaukset. </w:t>
          </w:r>
          <w:r w:rsidR="004F02F0">
            <w:t xml:space="preserve">Peruskirjan 12 artiklan perusteella jäsenvaltiot sitoutuvat pitämään yllä sosiaaliturvajärjestelmää ja pyrkimään asteittain nostamaan sosiaaliturvajärjestelmänsä korkeammalle tasolle. </w:t>
          </w:r>
          <w:r>
            <w:t>Peruskirjan 13 artikla taas turvaa oikeuden sosiaaliavustukseen jokaiselle, jolla ei ole riittäviä tuloja tai varoja ja joka ei pysty hankkimaan tällaisia tuloja tai varoja joko omin avuin tai muista lähteistä. Euro</w:t>
          </w:r>
          <w:r w:rsidR="004F02F0">
            <w:t>opan sosiaalisen peruskirjan V</w:t>
          </w:r>
          <w:r>
            <w:t xml:space="preserve"> osan G artiklan mukaan peruskirjan takaamiin oikeuksiin ei saa kohdistaa muita peruskirjassa määriteltyjä rajoituksia, lukuun ottamatta sellaisia rajoituksia, joista on säädetty laissa ja jotka ovat välttämättömiä demokraattisessa yhteiskunnassa muiden henkilöiden oikeuksien ja vapauksien turvaamiseksi tai yleisen edun, kansallisen turvallisuuden, kansan terveyden tai moraalin suojelemiseksi.</w:t>
          </w:r>
        </w:p>
        <w:p w14:paraId="15771EA0" w14:textId="1E4C5CF1" w:rsidR="00491D0D" w:rsidRDefault="0012771E" w:rsidP="00491D0D">
          <w:pPr>
            <w:pStyle w:val="LLPerustelujenkappalejako"/>
          </w:pPr>
          <w:r>
            <w:t>Esityksessä ehdotetut muutokset vaikuttavat haavoittuvassa asemassa oleviin väestöryhmiin. E</w:t>
          </w:r>
          <w:r w:rsidR="00491D0D">
            <w:t>hdotukset koskevat myös</w:t>
          </w:r>
          <w:r w:rsidR="00B9494F">
            <w:t xml:space="preserve"> 16−17-vuotiaita</w:t>
          </w:r>
          <w:r w:rsidR="00FC4E44">
            <w:t>. YK:n lapsen oikeuksia koskevassa</w:t>
          </w:r>
          <w:r w:rsidR="00491D0D">
            <w:t xml:space="preserve"> yleissopimuksessa (</w:t>
          </w:r>
          <w:proofErr w:type="spellStart"/>
          <w:r w:rsidR="00491D0D">
            <w:t>SopS</w:t>
          </w:r>
          <w:proofErr w:type="spellEnd"/>
          <w:r w:rsidR="00491D0D">
            <w:t xml:space="preserve"> 60/1991) l</w:t>
          </w:r>
          <w:r w:rsidR="00491D0D" w:rsidRPr="00491D0D">
            <w:t>apsella tarkoitetaan jokaista alle 18-vuotiasta henk</w:t>
          </w:r>
          <w:r w:rsidR="00491D0D">
            <w:t>ilöä</w:t>
          </w:r>
          <w:r w:rsidR="001A2F92">
            <w:t xml:space="preserve"> (1 artikla)</w:t>
          </w:r>
          <w:r w:rsidR="00491D0D">
            <w:t>.</w:t>
          </w:r>
          <w:r>
            <w:t xml:space="preserve"> </w:t>
          </w:r>
          <w:r w:rsidR="001F5186">
            <w:t>Erityisesti n</w:t>
          </w:r>
          <w:r w:rsidR="008238D0">
            <w:t>uoren kuntoutusrahaa koskevat ehdotukset koskevat myös vammaisia henkilöitä. YK:n vammaisten</w:t>
          </w:r>
          <w:r w:rsidR="009C2680">
            <w:t xml:space="preserve"> henkilöiden oikeuksia koskeva</w:t>
          </w:r>
          <w:r w:rsidR="0029422D">
            <w:t>n</w:t>
          </w:r>
          <w:r w:rsidR="009C2680">
            <w:t xml:space="preserve"> </w:t>
          </w:r>
          <w:r w:rsidR="008238D0">
            <w:t>yleis</w:t>
          </w:r>
          <w:r w:rsidR="0029422D">
            <w:t>sopimuksen</w:t>
          </w:r>
          <w:r w:rsidR="009C2680">
            <w:t xml:space="preserve"> (</w:t>
          </w:r>
          <w:proofErr w:type="spellStart"/>
          <w:r w:rsidR="009C2680">
            <w:t>SopS</w:t>
          </w:r>
          <w:proofErr w:type="spellEnd"/>
          <w:r w:rsidR="009C2680">
            <w:t xml:space="preserve"> 27/2016) </w:t>
          </w:r>
          <w:r w:rsidR="0029422D">
            <w:t>26 artikla</w:t>
          </w:r>
          <w:r w:rsidR="001A2F92">
            <w:t xml:space="preserve"> koskee</w:t>
          </w:r>
          <w:r w:rsidR="009C2680">
            <w:t xml:space="preserve"> v</w:t>
          </w:r>
          <w:r w:rsidR="001A2F92">
            <w:t>ammaisten henkilöiden oikeutta</w:t>
          </w:r>
          <w:r w:rsidR="0029422D">
            <w:t xml:space="preserve"> </w:t>
          </w:r>
          <w:r w:rsidR="009C2680">
            <w:t>kuntoutukse</w:t>
          </w:r>
          <w:r w:rsidR="0029422D">
            <w:t>en ja 28 artikla</w:t>
          </w:r>
          <w:r w:rsidR="001A2F92">
            <w:t xml:space="preserve"> oikeutta</w:t>
          </w:r>
          <w:r w:rsidR="0029422D">
            <w:t xml:space="preserve"> riittävään elintasoon</w:t>
          </w:r>
          <w:r w:rsidR="009C2680">
            <w:t xml:space="preserve"> ja sosiaaliturvaan.</w:t>
          </w:r>
        </w:p>
        <w:p w14:paraId="1BA63CF3" w14:textId="45F39DFD" w:rsidR="0029422D" w:rsidRDefault="001A2F92" w:rsidP="00491D0D">
          <w:pPr>
            <w:pStyle w:val="LLPerustelujenkappalejako"/>
          </w:pPr>
          <w:r>
            <w:t>E</w:t>
          </w:r>
          <w:r w:rsidR="009F1ACD">
            <w:t xml:space="preserve">hdotetut tarkennukset nuoren ammatillisen kuntoutuksen myöntämisedellytyksiin säilyttäisivät kyseiset palvelut syrjäytymisvaarassa oleville </w:t>
          </w:r>
          <w:r w:rsidR="007756B0">
            <w:t xml:space="preserve">16−29-vuotiaille </w:t>
          </w:r>
          <w:r w:rsidR="009F1ACD">
            <w:t>nuorille.</w:t>
          </w:r>
          <w:r w:rsidR="007756B0">
            <w:t xml:space="preserve"> P</w:t>
          </w:r>
          <w:r w:rsidR="009F1ACD">
            <w:t>alvelujen myöntäminen olisi jatkossakin mahdollista</w:t>
          </w:r>
          <w:r w:rsidR="004E52A5">
            <w:t xml:space="preserve"> ilman diagnosoitua sairautta tai</w:t>
          </w:r>
          <w:r>
            <w:t xml:space="preserve"> vammaa. Verrattuna </w:t>
          </w:r>
          <w:r w:rsidR="009F1ACD">
            <w:t>h</w:t>
          </w:r>
          <w:r w:rsidR="00FC4E44">
            <w:t>allitusohjelman sisältämään vaihtoehtoon, jonka mukaan</w:t>
          </w:r>
          <w:r w:rsidR="009F1ACD">
            <w:t xml:space="preserve"> ammatillisen kuntoutuksen </w:t>
          </w:r>
          <w:r w:rsidR="001D05C0">
            <w:t xml:space="preserve">myöntäminen nuorille edellyttäisi jatkossa aina sairaus- tai vammadiagnoosia, </w:t>
          </w:r>
          <w:r w:rsidR="00FC4E44">
            <w:t xml:space="preserve">valittu vaihtoehto turvaisi laajemmin nuorten </w:t>
          </w:r>
          <w:r w:rsidR="001D05C0">
            <w:t xml:space="preserve">oikeuden </w:t>
          </w:r>
          <w:r w:rsidR="00FC4E44">
            <w:t xml:space="preserve">päästä </w:t>
          </w:r>
          <w:r w:rsidR="001D05C0">
            <w:t>ammatilli</w:t>
          </w:r>
          <w:r w:rsidR="004E52A5">
            <w:t>seen kuntoutukseen tarpeen mukaan</w:t>
          </w:r>
          <w:r w:rsidR="00EB2DDE">
            <w:t>, tarkoituksenmukaisesti</w:t>
          </w:r>
          <w:r w:rsidR="004E52A5">
            <w:t xml:space="preserve"> ja oikea-aikaisesti. V</w:t>
          </w:r>
          <w:r w:rsidR="007756B0">
            <w:t xml:space="preserve">aihtoehto </w:t>
          </w:r>
          <w:r w:rsidR="004E52A5">
            <w:t xml:space="preserve">turvaisi ammatillisen kuntoutuksen palvelujen </w:t>
          </w:r>
          <w:r w:rsidR="001377EF">
            <w:t>riittävää saatavuutta</w:t>
          </w:r>
          <w:r w:rsidR="004E52A5">
            <w:t xml:space="preserve"> syrjäytymisvaarassa oleville nuorille, kuten NEET-nuorille, joiden arvioidaan</w:t>
          </w:r>
          <w:r w:rsidR="007756B0">
            <w:t xml:space="preserve"> hyötyvän kyseisistä palveluista ja joille diagnoosiperusteisen ammatillisen kuntoutuksen hakeminen ja saaminen olisi haastavaa.</w:t>
          </w:r>
          <w:r w:rsidR="001377EF">
            <w:t xml:space="preserve"> Vaihtoehdon arvioidaankin turvaavan </w:t>
          </w:r>
          <w:r w:rsidR="00EB2DDE">
            <w:t xml:space="preserve">sosiaaliturvaa koskevien </w:t>
          </w:r>
          <w:r w:rsidR="001377EF">
            <w:t>perus- ja ihmisoikeuksien toteutumista kattavammin kuin hallitusohjelman sisältämä vaihtoehto.</w:t>
          </w:r>
        </w:p>
        <w:p w14:paraId="405EB112" w14:textId="43369E7B" w:rsidR="001D05C0" w:rsidRDefault="001D05C0" w:rsidP="00491D0D">
          <w:pPr>
            <w:pStyle w:val="LLPerustelujenkappalejako"/>
          </w:pPr>
          <w:r>
            <w:t>Esityksen valmistelu</w:t>
          </w:r>
          <w:r w:rsidR="004E52A5">
            <w:t>n yhteydessä</w:t>
          </w:r>
          <w:r>
            <w:t xml:space="preserve"> arvioitiin myös nuoren ammati</w:t>
          </w:r>
          <w:r w:rsidR="00EB2DDE">
            <w:t xml:space="preserve">llisen kuntoutuksen ikärajoja. Esityksessä ei ehdoteta alaikärajan korottamista </w:t>
          </w:r>
          <w:r>
            <w:t>16 vuodesta esimerkiksi 18 vuoteen, joten tältä osin heikennystä lasten oikeuksiin saada ammatillisen kuntoutuksen palveluja ei tulisi.</w:t>
          </w:r>
          <w:r w:rsidR="005E3666">
            <w:t xml:space="preserve"> Kuntoutusrahoja koskevat ehdotukset kohdistuisivat myös alle 18-vuotiaisiin lapsiin. Heid</w:t>
          </w:r>
          <w:r w:rsidR="00B9494F">
            <w:t xml:space="preserve">än osaltaan on huomioitava </w:t>
          </w:r>
          <w:r w:rsidR="005E3666">
            <w:t>vanhempien elatusvelvollisuus, joka perustuu lapsen elatuksesta annettuun lakiin (704/1975).</w:t>
          </w:r>
          <w:r w:rsidR="0012771E">
            <w:t xml:space="preserve"> Haavoittuvassa asemassa olevien lasten ja heidän vanhempiensa kannalta kuntoutusrahoihin ehdotetut muutokset kuitenkin heikentäisivät jossain määrin perheiden toimeentuloa kokonaisuutena.</w:t>
          </w:r>
        </w:p>
        <w:p w14:paraId="2E4AC2FE" w14:textId="77777777" w:rsidR="00A4496B" w:rsidRDefault="00EB2DDE" w:rsidP="00A4496B">
          <w:pPr>
            <w:pStyle w:val="LLPerustelujenkappalejako"/>
          </w:pPr>
          <w:r>
            <w:t xml:space="preserve">Esityksen mukaan </w:t>
          </w:r>
          <w:r w:rsidR="001377EF">
            <w:t>n</w:t>
          </w:r>
          <w:r w:rsidR="001D05C0">
            <w:t>uoren ammatillisen kuntoutuksen</w:t>
          </w:r>
          <w:r w:rsidR="00C226B2">
            <w:t xml:space="preserve"> valmennuksellisten palvelujen (nykyisin Nuotti-valmennus)</w:t>
          </w:r>
          <w:r w:rsidR="001377EF">
            <w:t xml:space="preserve"> ajalta ei </w:t>
          </w:r>
          <w:r>
            <w:t xml:space="preserve">jatkossa pääsääntöisesti </w:t>
          </w:r>
          <w:r w:rsidR="00B9494F">
            <w:t xml:space="preserve">olisi </w:t>
          </w:r>
          <w:r w:rsidR="004E52A5">
            <w:t>oikeutta kuntoutusrahaan.</w:t>
          </w:r>
          <w:r w:rsidR="007756B0">
            <w:t xml:space="preserve"> Nuotti-valmennuksen ajaksi myönnetty kuntoutusrahaoikeus </w:t>
          </w:r>
          <w:r w:rsidR="001377EF">
            <w:t xml:space="preserve">on turvannut nuoren </w:t>
          </w:r>
          <w:r>
            <w:t>perus</w:t>
          </w:r>
          <w:r w:rsidR="001377EF">
            <w:t>toimeentuloa</w:t>
          </w:r>
          <w:r>
            <w:t xml:space="preserve"> kuntoutuksen ajan</w:t>
          </w:r>
          <w:r w:rsidR="007756B0">
            <w:t>, jotta nuori voi ke</w:t>
          </w:r>
          <w:r w:rsidR="001377EF">
            <w:t>skittyä kuntoutumisprosessiinsa</w:t>
          </w:r>
          <w:r w:rsidR="007756B0">
            <w:t xml:space="preserve"> eikä hänen tarvitse</w:t>
          </w:r>
          <w:r>
            <w:t xml:space="preserve"> huolehtia toimeentulostaan kuntoutuksen </w:t>
          </w:r>
          <w:r w:rsidR="007756B0">
            <w:t xml:space="preserve">aikana. </w:t>
          </w:r>
          <w:r>
            <w:t xml:space="preserve">Oikeus kuntoutusrahaan on </w:t>
          </w:r>
          <w:r w:rsidR="007756B0">
            <w:t>motivoinut ja kannusta</w:t>
          </w:r>
          <w:r w:rsidR="001377EF">
            <w:t xml:space="preserve">nut nuoria hakemaan </w:t>
          </w:r>
          <w:r>
            <w:t xml:space="preserve">ja osallistumaan </w:t>
          </w:r>
          <w:r w:rsidR="001377EF">
            <w:t>Nuotti-valmennuksee</w:t>
          </w:r>
          <w:r>
            <w:t>n ja suorittamaan valmennus</w:t>
          </w:r>
          <w:r w:rsidR="007756B0">
            <w:t xml:space="preserve"> loppuun.</w:t>
          </w:r>
          <w:r w:rsidR="00237971">
            <w:t xml:space="preserve"> </w:t>
          </w:r>
          <w:r w:rsidR="00991F66">
            <w:t>Oikeus kuntoutusrahaan Nuotti-valmennuksen aikana on siirtänyt ns. tulottomia nuoria toimeentulotuelta ensisijaiselle perustoimeentuloa turvaavalle etuudelle</w:t>
          </w:r>
          <w:r w:rsidR="00B9494F">
            <w:t>, ainakin kuntoutuksen keston ajaksi.</w:t>
          </w:r>
        </w:p>
        <w:p w14:paraId="5A933DEE" w14:textId="16398999" w:rsidR="00A4496B" w:rsidRDefault="00A4496B" w:rsidP="00A4496B">
          <w:pPr>
            <w:pStyle w:val="LLPerustelujenkappalejako"/>
          </w:pPr>
          <w:r>
            <w:t xml:space="preserve">Verrattuna muihin tapaamistoistuvuudeltaan ja intensiteetiltään vastaaviin kuntoutuspalveluihin, Nuotti-valmennuksen aikaisessa kuntoutusrahaoikeudessa voidaan katsoa olevan kyse NEET-nuorten ja muiden syrjäytymisvaarassa olevien nuorten positiivisesta erityiskohtelusta. Yhtenä perusteluna positiiviselle erityiskohtelulle </w:t>
          </w:r>
          <w:r w:rsidR="00DB4A54">
            <w:t xml:space="preserve">on </w:t>
          </w:r>
          <w:r>
            <w:t xml:space="preserve">se, että kuntoutusraha on kohdentunut nuorille, joilla on ollut Kelassa käynnissä olevan rekisteritutkimuksen mukaan merkittävässä määrin tuen ja sairausperusteisten etuuksien tarvetta, vastaavasti kuin nuoren kuntoutusrahan saajilla on ollut muihin saman ikäisiin nuoriin verrattuna </w:t>
          </w:r>
          <w:r w:rsidR="00111E8F">
            <w:t>aiemman</w:t>
          </w:r>
          <w:r w:rsidR="00DB4A54">
            <w:t xml:space="preserve"> </w:t>
          </w:r>
          <w:r>
            <w:t>rekisteritutkim</w:t>
          </w:r>
          <w:r w:rsidR="00111E8F">
            <w:t>uks</w:t>
          </w:r>
          <w:r>
            <w:t>en</w:t>
          </w:r>
          <w:r w:rsidR="00111E8F">
            <w:rPr>
              <w:rStyle w:val="Alaviitteenviite"/>
            </w:rPr>
            <w:footnoteReference w:id="8"/>
          </w:r>
          <w:r>
            <w:t xml:space="preserve"> perusteella.</w:t>
          </w:r>
        </w:p>
        <w:p w14:paraId="3684BC0E" w14:textId="162ED5EF" w:rsidR="001377EF" w:rsidRPr="00491D0D" w:rsidRDefault="007756B0" w:rsidP="00491D0D">
          <w:pPr>
            <w:pStyle w:val="LLPerustelujenkappalejako"/>
          </w:pPr>
          <w:r>
            <w:t>Kuntoutusrahaoikeude</w:t>
          </w:r>
          <w:r w:rsidR="00955C34">
            <w:t>n rajoittaminen</w:t>
          </w:r>
          <w:r w:rsidR="00123B45">
            <w:t xml:space="preserve"> olisi</w:t>
          </w:r>
          <w:r w:rsidR="00EB2DDE">
            <w:t xml:space="preserve"> siten</w:t>
          </w:r>
          <w:r w:rsidR="002F3ED9">
            <w:t xml:space="preserve"> heikennys sosiaaliturvaoike</w:t>
          </w:r>
          <w:r w:rsidR="00EB2DDE">
            <w:t>uksia</w:t>
          </w:r>
          <w:r w:rsidR="002F3ED9">
            <w:t xml:space="preserve"> ja </w:t>
          </w:r>
          <w:r w:rsidR="00237971">
            <w:t xml:space="preserve">myös </w:t>
          </w:r>
          <w:r w:rsidR="001377EF">
            <w:t>kuntoutusoikeutta</w:t>
          </w:r>
          <w:r>
            <w:t xml:space="preserve"> koskevien perus- ja ihmisoikeuksie</w:t>
          </w:r>
          <w:r w:rsidR="00991F66">
            <w:t>n</w:t>
          </w:r>
          <w:r w:rsidR="0012771E">
            <w:t xml:space="preserve"> tosiasiallisen</w:t>
          </w:r>
          <w:r w:rsidR="00991F66">
            <w:t xml:space="preserve"> toteutumisen näkökulmasta</w:t>
          </w:r>
          <w:r w:rsidR="00320078">
            <w:t>. Vaikka nuoren ammatillisen kuntoutuksen valmennuksellisiin palveluihin (nykyisin Nuotti-valmennus)</w:t>
          </w:r>
          <w:r>
            <w:t xml:space="preserve"> osallistuvan nu</w:t>
          </w:r>
          <w:r w:rsidR="00EB2DDE">
            <w:t>oren toimeentuloa turvaisi</w:t>
          </w:r>
          <w:r w:rsidR="007A29DE">
            <w:t>vatkin</w:t>
          </w:r>
          <w:r>
            <w:t xml:space="preserve"> </w:t>
          </w:r>
          <w:r w:rsidR="001377EF">
            <w:t xml:space="preserve">jatkossa </w:t>
          </w:r>
          <w:r>
            <w:t>ainakin osin muut perustoimeentuloa t</w:t>
          </w:r>
          <w:r w:rsidR="001F5186">
            <w:t xml:space="preserve">urvaavat </w:t>
          </w:r>
          <w:r w:rsidR="00955C34">
            <w:t>etuus</w:t>
          </w:r>
          <w:r w:rsidR="001F5186">
            <w:t>järjestelmät</w:t>
          </w:r>
          <w:r>
            <w:t>, ehdotettua muutosta voidaan pitää heikennyksenä</w:t>
          </w:r>
          <w:r w:rsidR="00EB2DDE">
            <w:t xml:space="preserve"> </w:t>
          </w:r>
          <w:r w:rsidR="001F5186">
            <w:t xml:space="preserve">haavoittuvassa asemassa olevien nuorten </w:t>
          </w:r>
          <w:r w:rsidR="00EB2DDE">
            <w:t>sosiaaliturvaoikeuksi</w:t>
          </w:r>
          <w:r w:rsidR="00B9494F">
            <w:t>en toteutumisen kannalta. Ehdotetun m</w:t>
          </w:r>
          <w:r>
            <w:t>uutoksen arvioidaan johtavan siihen, että osa Nuotti-valmennu</w:t>
          </w:r>
          <w:r w:rsidR="006C6D11">
            <w:t>kseen osallistuvista nuorista olisi</w:t>
          </w:r>
          <w:r>
            <w:t xml:space="preserve"> jatkossa viimesijaisen toimeentulotuen </w:t>
          </w:r>
          <w:r w:rsidR="00320078">
            <w:t xml:space="preserve">tai perheenjäsenten elatuksen </w:t>
          </w:r>
          <w:r>
            <w:t>varass</w:t>
          </w:r>
          <w:r w:rsidR="00EB2DDE">
            <w:t>a</w:t>
          </w:r>
          <w:r w:rsidR="00B9494F">
            <w:t>, koska heille ei tosiasiallisesti muodostuisi</w:t>
          </w:r>
          <w:r w:rsidR="006C6D11">
            <w:t xml:space="preserve"> oikeutta</w:t>
          </w:r>
          <w:r w:rsidR="00991F66">
            <w:t xml:space="preserve"> esimerkiksi työttömyysetuuteen</w:t>
          </w:r>
          <w:r w:rsidR="00B9494F">
            <w:t xml:space="preserve">. </w:t>
          </w:r>
          <w:r w:rsidR="0012771E">
            <w:t xml:space="preserve">On myös mahdollista, että osa haavoittuvassa asemassa olevista nuorista jättäisi kokonaan hakeutumatta Nuotti-valmennukseen. </w:t>
          </w:r>
          <w:r w:rsidR="00B9494F">
            <w:t>Tältä osin ehdotettu muutos ei vastaisi</w:t>
          </w:r>
          <w:r w:rsidR="00FB46C3">
            <w:t xml:space="preserve"> i</w:t>
          </w:r>
          <w:r w:rsidR="00B9494F">
            <w:t>hmisoikeussopimuksiin sisältyviä</w:t>
          </w:r>
          <w:r w:rsidR="00FB46C3">
            <w:t xml:space="preserve"> </w:t>
          </w:r>
          <w:r>
            <w:t>sosiaalitur</w:t>
          </w:r>
          <w:r w:rsidR="00EB2DDE">
            <w:t>va</w:t>
          </w:r>
          <w:r w:rsidR="00FB46C3">
            <w:t xml:space="preserve">oikeuksien toteuttamisen jatkuvan edistämisen </w:t>
          </w:r>
          <w:r w:rsidR="00B9494F">
            <w:t>tavoitteita.</w:t>
          </w:r>
        </w:p>
        <w:p w14:paraId="0449E871" w14:textId="23878FFA" w:rsidR="00285BAE" w:rsidRDefault="00285BAE" w:rsidP="00075A0C">
          <w:pPr>
            <w:pStyle w:val="LLP4Otsikkotaso"/>
          </w:pPr>
          <w:bookmarkStart w:id="66" w:name="_Toc168466374"/>
          <w:bookmarkStart w:id="67" w:name="_Toc168492186"/>
          <w:r>
            <w:t>Yhdenvertaisuusvaikutukset</w:t>
          </w:r>
          <w:bookmarkEnd w:id="66"/>
          <w:bookmarkEnd w:id="67"/>
        </w:p>
        <w:p w14:paraId="22AB4276" w14:textId="5B6B33A9" w:rsidR="00BB73CE" w:rsidRPr="00BB73CE" w:rsidRDefault="00BB73CE" w:rsidP="00BB73CE">
          <w:pPr>
            <w:pStyle w:val="LLPerustelujenkappalejako"/>
          </w:pPr>
          <w:r>
            <w:t>Nuoren ammatillisen kuntoutuksen kuntoutusrahaan ja nuoren kuntoutus</w:t>
          </w:r>
          <w:r w:rsidR="00BD545C">
            <w:t>rahaan ehdotetut</w:t>
          </w:r>
          <w:r>
            <w:t xml:space="preserve"> muutokset yhdenmukaistaisivat kuntoutusrahoja koskevaa sääntelyä.</w:t>
          </w:r>
          <w:r w:rsidR="00854846">
            <w:t xml:space="preserve"> Valmennuksellisiin palveluihin (nykyisin Nuotti-valmennus)</w:t>
          </w:r>
          <w:r>
            <w:t xml:space="preserve"> osallistuminen ei jatkossa pääsääntöisesti oikeuttaisi saamaan kuntoutusrahaa, mikä saattaisi tapaamistoistuvuudeltaan ja intensiteetiltään </w:t>
          </w:r>
          <w:r w:rsidR="00F318FD">
            <w:t>vastaaviin</w:t>
          </w:r>
          <w:r>
            <w:t xml:space="preserve"> kuntoutuspalveluihin osallistuvat </w:t>
          </w:r>
          <w:r w:rsidR="00F97643">
            <w:t xml:space="preserve">kuntoutujat </w:t>
          </w:r>
          <w:r w:rsidR="00330E58">
            <w:t>keskenään yhdenvertaiseen</w:t>
          </w:r>
          <w:r>
            <w:t xml:space="preserve"> asemaan. Kokonaisuutena Kelan kuntoutusrahoja saavat olisivat jatkossa keskenään nykyistä yhdenvertaisemmassa asemassa.</w:t>
          </w:r>
        </w:p>
        <w:p w14:paraId="523606F3" w14:textId="04328566" w:rsidR="00075A0C" w:rsidRDefault="00155A40" w:rsidP="00075A0C">
          <w:pPr>
            <w:pStyle w:val="LLP4Otsikkotaso"/>
          </w:pPr>
          <w:bookmarkStart w:id="68" w:name="_Toc168466375"/>
          <w:bookmarkStart w:id="69" w:name="_Toc168492187"/>
          <w:r>
            <w:t>Sukupuolivaikutukset</w:t>
          </w:r>
          <w:bookmarkEnd w:id="68"/>
          <w:bookmarkEnd w:id="69"/>
        </w:p>
        <w:p w14:paraId="62B96C01" w14:textId="51D85249" w:rsidR="00C620AB" w:rsidRDefault="00155A40" w:rsidP="00155A40">
          <w:pPr>
            <w:pStyle w:val="LLPerustelujenkappalejako"/>
          </w:pPr>
          <w:r>
            <w:t>Vuosina 2019 ja 2020 nuoren ammatillisen kuntoutuksen saajissa oli enemmän miehiä kuin naisia. Miesten osuus saajista oli 54,0 % vuonna 2019 ja 52,4 % vuonna 2020. Vuodesta 2021 alkaen naisten osuus nuoren ammatillisen kuntoutuksen saajista on ollut miehiä suurempi. Miesten osuus saajista oli 49,3 % vuonna 2021, 46,9 % vuo</w:t>
          </w:r>
          <w:r w:rsidR="0001449B">
            <w:t xml:space="preserve">nna 2022 ja 48,6 % vuonna 2023. </w:t>
          </w:r>
          <w:r w:rsidR="00C620AB">
            <w:t>V</w:t>
          </w:r>
          <w:r w:rsidR="00C620AB" w:rsidRPr="00C620AB">
            <w:t>uonna 2023 kuntoutusrahan saaminen nuoren ammatilliseen kuntoutuk</w:t>
          </w:r>
          <w:r w:rsidR="00C620AB">
            <w:t xml:space="preserve">seen oli </w:t>
          </w:r>
          <w:r w:rsidR="00C620AB" w:rsidRPr="00C620AB">
            <w:t>hieman yleisempää naisilla kuin miehillä.</w:t>
          </w:r>
        </w:p>
        <w:p w14:paraId="18EBE635" w14:textId="252306ED" w:rsidR="0028668A" w:rsidRDefault="00155A40" w:rsidP="00155A40">
          <w:pPr>
            <w:pStyle w:val="LLPerustelujenkappalejako"/>
          </w:pPr>
          <w:r>
            <w:t>Nuoren ammatillise</w:t>
          </w:r>
          <w:r w:rsidR="00F061C0">
            <w:t>e</w:t>
          </w:r>
          <w:r>
            <w:t>n kuntoutuks</w:t>
          </w:r>
          <w:r w:rsidR="00F061C0">
            <w:t>een</w:t>
          </w:r>
          <w:r>
            <w:t xml:space="preserve"> ja </w:t>
          </w:r>
          <w:r w:rsidR="00F061C0">
            <w:t>sen ajalta myönnettävään kuntoutusrahaan ehdotetut muutokset</w:t>
          </w:r>
          <w:r>
            <w:t xml:space="preserve"> kohdentuisivat siten sekä miehiin että naisiin lähes samassa määrin. Mikäli viime vuo</w:t>
          </w:r>
          <w:r w:rsidR="005033C2">
            <w:t>sien kehitys jatkuu samansuuntaisena</w:t>
          </w:r>
          <w:r>
            <w:t xml:space="preserve"> myös tulevina vuosina, vaikutukset naisiin olisivat kuitenkin hieman suurempia.</w:t>
          </w:r>
        </w:p>
        <w:p w14:paraId="5D947AC0" w14:textId="7D94A99C" w:rsidR="00F061C0" w:rsidRPr="00155A40" w:rsidRDefault="00F061C0" w:rsidP="00155A40">
          <w:pPr>
            <w:pStyle w:val="LLPerustelujenkappalejako"/>
          </w:pPr>
          <w:r w:rsidRPr="00F061C0">
            <w:t xml:space="preserve">Nuoren kuntoutusrahaa saaneissa oli enemmän miehiä kuin naisia vuoteen 2019 asti. Vuodesta 2020 </w:t>
          </w:r>
          <w:r>
            <w:t xml:space="preserve">alkaen </w:t>
          </w:r>
          <w:r w:rsidRPr="00F061C0">
            <w:t>naisia on ollut saajissa enemmän</w:t>
          </w:r>
          <w:r>
            <w:t xml:space="preserve"> kuin miehiä</w:t>
          </w:r>
          <w:r w:rsidRPr="00F061C0">
            <w:t>. Vuonna 2023 nuoren kuntoutusrahaa sai 8 587 naista ja 7 281 miestä.</w:t>
          </w:r>
          <w:r>
            <w:t xml:space="preserve"> Nuoren kuntoutusrahaan </w:t>
          </w:r>
          <w:r w:rsidR="00B274E9">
            <w:t>ehdotetut muutokset kohdentuisivat siten naisiin jossain määrin enemmän kuin miehiin.</w:t>
          </w:r>
        </w:p>
        <w:p w14:paraId="51AB7041" w14:textId="74BA2B93" w:rsidR="00BD6495" w:rsidRDefault="00075A0C" w:rsidP="00BD6495">
          <w:pPr>
            <w:pStyle w:val="LLP4Otsikkotaso"/>
          </w:pPr>
          <w:bookmarkStart w:id="70" w:name="_Toc168466376"/>
          <w:bookmarkStart w:id="71" w:name="_Toc168492188"/>
          <w:r>
            <w:t>Vaikutukset lapsiin ja nuoriin</w:t>
          </w:r>
          <w:bookmarkEnd w:id="70"/>
          <w:bookmarkEnd w:id="71"/>
        </w:p>
        <w:p w14:paraId="25269838" w14:textId="5A9D0191" w:rsidR="0069693C" w:rsidRDefault="0069693C" w:rsidP="0069693C">
          <w:pPr>
            <w:pStyle w:val="LLPerustelujenkappalejako"/>
          </w:pPr>
          <w:r w:rsidRPr="0069693C">
            <w:t>Nuoren am</w:t>
          </w:r>
          <w:r>
            <w:t>matillinen kuntoutus on tarkoitettu</w:t>
          </w:r>
          <w:r w:rsidRPr="0069693C">
            <w:t xml:space="preserve"> 16–29-vuotiaille nuorille. Yleisintä nuoren ammatillisen kuntoutuksen saaminen on 20–24-vuotiailla, jotka useimmiten saavat Nuotti-valmennusta. Yli 25-vuotiailla työllistymistä edistävä ammatillinen kuntoutus ja ammatillinen kuntoutusselvitys ovat yleisempiä kuin muissa ikäryhmissä.</w:t>
          </w:r>
        </w:p>
        <w:p w14:paraId="1A8F0F34" w14:textId="6A2DA7B3" w:rsidR="00C620AB" w:rsidRPr="0069693C" w:rsidRDefault="00C620AB" w:rsidP="0069693C">
          <w:pPr>
            <w:pStyle w:val="LLPerustelujenkappalejako"/>
          </w:pPr>
          <w:r>
            <w:t>V</w:t>
          </w:r>
          <w:r w:rsidRPr="00C620AB">
            <w:t>uonna 2023 kuntoutusrahan saaminen nuoren ammatilliseen kuntoutukseen oli yleisintä 20–24-vu</w:t>
          </w:r>
          <w:r>
            <w:t>otiaiden ikäryhmässä</w:t>
          </w:r>
          <w:r w:rsidRPr="00C620AB">
            <w:t>.</w:t>
          </w:r>
        </w:p>
        <w:p w14:paraId="44E045FB" w14:textId="072A820F" w:rsidR="00A04856" w:rsidRDefault="00BD6495" w:rsidP="00BD6495">
          <w:pPr>
            <w:pStyle w:val="LLPerustelujenkappalejako"/>
          </w:pPr>
          <w:r>
            <w:t>Nuoren ammatillisen kuntoutuksen kohderyhmänä olevan ikäryhmän (1</w:t>
          </w:r>
          <w:r w:rsidR="0069693C">
            <w:t>6–29-vuotiaat) koko pysyy lähes samana lähivuosien aj</w:t>
          </w:r>
          <w:r>
            <w:t xml:space="preserve">an. Nuoren ammatilliseen kuntoutukseen oikeutettujen osuuden koko ikäryhmästä oletetaan pysyvän lähes samana </w:t>
          </w:r>
          <w:r w:rsidR="005033C2">
            <w:t>lakisääteisten myöntämisedellytysten tarkentamisen jälkeen suhteessa Nuotti-valmennuksen</w:t>
          </w:r>
          <w:r>
            <w:t xml:space="preserve"> rat</w:t>
          </w:r>
          <w:r w:rsidR="00BB73CE">
            <w:t>kaisukäytännön tarken</w:t>
          </w:r>
          <w:r w:rsidR="005033C2">
            <w:t>tamisen jälkeiseen aikaan.</w:t>
          </w:r>
        </w:p>
        <w:p w14:paraId="5DC7B9C8" w14:textId="37161B17" w:rsidR="003655D3" w:rsidRDefault="00BD6495" w:rsidP="00320078">
          <w:pPr>
            <w:pStyle w:val="LLPerustelujenkappalejako"/>
          </w:pPr>
          <w:r>
            <w:t>Toisaalta on mahdollista, että kuten</w:t>
          </w:r>
          <w:r w:rsidR="00A04856">
            <w:t xml:space="preserve"> tapahtui</w:t>
          </w:r>
          <w:r>
            <w:t xml:space="preserve"> nuoren amma</w:t>
          </w:r>
          <w:r w:rsidR="00F97643">
            <w:t>tillista kuntoutusta koskevan sääntelyn</w:t>
          </w:r>
          <w:r w:rsidR="00A04856">
            <w:t xml:space="preserve"> voimaantuloa seuranneina vuosina</w:t>
          </w:r>
          <w:r>
            <w:t xml:space="preserve">, palvelujen kysyntä voi </w:t>
          </w:r>
          <w:r w:rsidR="00A04856">
            <w:t>tulevaisuudessa</w:t>
          </w:r>
          <w:r>
            <w:t xml:space="preserve"> kasvaa.</w:t>
          </w:r>
          <w:r w:rsidR="00545449">
            <w:t xml:space="preserve"> </w:t>
          </w:r>
          <w:r w:rsidR="00320078">
            <w:t xml:space="preserve">Pidemmällä aikavälillä voidaankin jälleen olettaa palveluvolyymien kasvua, etenkin jos opiskelun ja työelämän ulkopuolella tai muutoin syrjäytymisvaarassa olevien nuorten määrä kasvaa. </w:t>
          </w:r>
          <w:r w:rsidR="00923296">
            <w:t>Kehitykseen vaikuttaa myös se, miten nuoria jatkossa ohjataan hakemaan nuoren ammatillista kuntoutusta.</w:t>
          </w:r>
        </w:p>
        <w:p w14:paraId="13EDA819" w14:textId="76A96F4F" w:rsidR="00BD6495" w:rsidRDefault="00BD6495" w:rsidP="00BD6495">
          <w:pPr>
            <w:pStyle w:val="LLPerustelujenkappalejako"/>
          </w:pPr>
          <w:r>
            <w:t>Toisaalta kuntoutusrahaoikeuden p</w:t>
          </w:r>
          <w:r w:rsidR="005033C2">
            <w:t>oistuminen Nuotti-valmennuksen ajalta</w:t>
          </w:r>
          <w:r>
            <w:t xml:space="preserve"> voi vähentää nuorten hakeutumista Nuotti-valmennukseen.</w:t>
          </w:r>
          <w:r w:rsidR="00545449">
            <w:t xml:space="preserve"> K</w:t>
          </w:r>
          <w:r w:rsidR="00A04856">
            <w:t xml:space="preserve">äyttäytymisvaikutusten </w:t>
          </w:r>
          <w:r w:rsidR="00545449">
            <w:t>arviointi sisältää kuitenkin epävarmuuksia.</w:t>
          </w:r>
        </w:p>
        <w:p w14:paraId="5ACBF376" w14:textId="654AC8BA" w:rsidR="00320078" w:rsidRDefault="00320078" w:rsidP="00320078">
          <w:pPr>
            <w:pStyle w:val="LLPerustelujenkappalejako"/>
          </w:pPr>
          <w:r>
            <w:t>Nuotti-valmennukseen ohjautumiseen liittyvien vaikutusten lisäksi kuntoutusrahaoikeuden poistumisella voi o</w:t>
          </w:r>
          <w:r w:rsidR="00E534B7">
            <w:t xml:space="preserve">lla </w:t>
          </w:r>
          <w:r>
            <w:t>vaikutuksia kuntoutuspalvelun aikaiseen kuntoutumiseen ja tavoitteiden toteutumiseen. Nuoren jääminen kuntoutumisen</w:t>
          </w:r>
          <w:r w:rsidR="003B6BB4">
            <w:t xml:space="preserve"> aikana esimerkiksi pelkän </w:t>
          </w:r>
          <w:r>
            <w:t>toimeentulot</w:t>
          </w:r>
          <w:r w:rsidR="00E534B7">
            <w:t>uen varaan todennäköisesti lisäisi</w:t>
          </w:r>
          <w:r>
            <w:t xml:space="preserve"> taloudelliseen tilanteeseen liittyvää stressiä,</w:t>
          </w:r>
          <w:r w:rsidR="00E534B7">
            <w:t xml:space="preserve"> mikä ei edistä kuntoutumista. </w:t>
          </w:r>
          <w:r>
            <w:t>Kuntoutusrahan ja kuntoutuksen aikaisen toimeentulon vaikutuksista yksilön kuntoutumiseen sekä opiskelu- ja työ</w:t>
          </w:r>
          <w:r w:rsidR="00FD1324">
            <w:t>skentely</w:t>
          </w:r>
          <w:r>
            <w:t>mahdollisuuksiin on tehty jonkin verran tutkimusta. Kuntoutujien taloudellinen tilanne on kytköksissä elämän- ja arjenhallinnan tunteeseen, joka taas on kuntoutumista edistävä tekijä</w:t>
          </w:r>
          <w:r w:rsidR="00FD1324">
            <w:rPr>
              <w:rStyle w:val="Alaviitteenviite"/>
            </w:rPr>
            <w:footnoteReference w:id="9"/>
          </w:r>
          <w:r w:rsidR="00FD1324">
            <w:t>.</w:t>
          </w:r>
        </w:p>
        <w:p w14:paraId="746B28CD" w14:textId="59AAE9B3" w:rsidR="00320078" w:rsidRDefault="00E92D47" w:rsidP="00320078">
          <w:pPr>
            <w:pStyle w:val="LLPerustelujenkappalejako"/>
          </w:pPr>
          <w:r>
            <w:t xml:space="preserve">Nuoren kuntoutusrahaa koskevan </w:t>
          </w:r>
          <w:r w:rsidR="00320078">
            <w:t>tutkimuksen tulosten mukaan nuoren kuntoutusraha t</w:t>
          </w:r>
          <w:r w:rsidR="00FD1324">
            <w:t>ukee ja motivoi nuoria opinnois</w:t>
          </w:r>
          <w:r w:rsidR="00320078">
            <w:t>sa ja sillä on iso merkitys itsenäistymisvaiheessa. Tutkimuksen perusteella löytyi monta kriittistä kohtaa, jo</w:t>
          </w:r>
          <w:r>
            <w:t>i</w:t>
          </w:r>
          <w:r w:rsidR="00320078">
            <w:t>ssa k</w:t>
          </w:r>
          <w:r w:rsidR="00FD1324">
            <w:t>untoutus ja kuntoutusraha auttavat</w:t>
          </w:r>
          <w:r w:rsidR="00320078">
            <w:t xml:space="preserve"> ja motivoi</w:t>
          </w:r>
          <w:r w:rsidR="00FD1324">
            <w:t>vat</w:t>
          </w:r>
          <w:r w:rsidR="00320078">
            <w:t xml:space="preserve"> nuoria etee</w:t>
          </w:r>
          <w:r w:rsidR="004D4763">
            <w:t>npäin. N</w:t>
          </w:r>
          <w:r w:rsidR="00320078">
            <w:t>uoren kuntoutusraha on toiminut tarkoitusta</w:t>
          </w:r>
          <w:r>
            <w:t>an</w:t>
          </w:r>
          <w:r w:rsidR="00320078">
            <w:t xml:space="preserve"> vastaavalla tavalla ja pi</w:t>
          </w:r>
          <w:r w:rsidR="00FD1324">
            <w:t>enentänyt erityisnuorten syrjäy</w:t>
          </w:r>
          <w:r w:rsidR="00320078">
            <w:t>tymisriskiä.</w:t>
          </w:r>
          <w:r>
            <w:rPr>
              <w:rStyle w:val="Alaviitteenviite"/>
            </w:rPr>
            <w:footnoteReference w:id="10"/>
          </w:r>
          <w:r w:rsidR="00320078">
            <w:t xml:space="preserve"> </w:t>
          </w:r>
          <w:r w:rsidR="003B6BB4">
            <w:t>N</w:t>
          </w:r>
          <w:r w:rsidR="00320078">
            <w:t>uoren kuntoutus</w:t>
          </w:r>
          <w:r w:rsidR="00FD1324">
            <w:t>raha on edistänyt nuor</w:t>
          </w:r>
          <w:r w:rsidR="00AA00B6">
            <w:t>t</w:t>
          </w:r>
          <w:r w:rsidR="00FD1324">
            <w:t>en toimin</w:t>
          </w:r>
          <w:r w:rsidR="00320078">
            <w:t>tamahdollisuuksia, vähentänyt toimeentuloon liittyvää taloudellista st</w:t>
          </w:r>
          <w:r w:rsidR="00FD1324">
            <w:t>ressiä ja saanut nuoria korotta</w:t>
          </w:r>
          <w:r w:rsidR="00320078">
            <w:t>maan tavoitetasoaan</w:t>
          </w:r>
          <w:r w:rsidR="003B6BB4">
            <w:rPr>
              <w:rStyle w:val="Alaviitteenviite"/>
            </w:rPr>
            <w:footnoteReference w:id="11"/>
          </w:r>
          <w:r w:rsidR="00320078">
            <w:t>.</w:t>
          </w:r>
        </w:p>
        <w:p w14:paraId="69066490" w14:textId="08B68F6C" w:rsidR="005109A0" w:rsidRDefault="005109A0" w:rsidP="00BD6495">
          <w:pPr>
            <w:pStyle w:val="LLPerustelujenkappalejako"/>
          </w:pPr>
          <w:r>
            <w:t xml:space="preserve">Nuoren ammatillisen kuntoutuksen myöntämisedellytysten tarkentamisen seurauksena osa </w:t>
          </w:r>
          <w:r w:rsidR="00ED6452">
            <w:t xml:space="preserve">niistä </w:t>
          </w:r>
          <w:r>
            <w:t>kuntoutusta hakeneista nuorista, j</w:t>
          </w:r>
          <w:r w:rsidR="00ED6452">
            <w:t>oiden kohdalla myöntämisedellytykset eivät täyttyisi</w:t>
          </w:r>
          <w:r>
            <w:t>, hakeutuisi muiden palvelujen piiriin, kuten sosiaali- ja terveydenhuollon tai nu</w:t>
          </w:r>
          <w:r w:rsidR="0028668A">
            <w:t>orisotyön asiakkaiksi tai oppilaitosten tarjoamien tukitoimien piiriin</w:t>
          </w:r>
          <w:r>
            <w:t>. Oikea-aikainen ohjautuminen nuoren kannalta tarkoituksenmukaisiin palveluihin olisi eduksi nuorten palvelutarp</w:t>
          </w:r>
          <w:r w:rsidR="0028668A">
            <w:t>eisiin vastaamisen näkökulmasta</w:t>
          </w:r>
          <w:r>
            <w:t xml:space="preserve">. Tämä kuitenkin edellyttää, että nuorten tarvitsemia palveluja on eri järjestäjätahoilla riittävästi </w:t>
          </w:r>
          <w:r w:rsidR="0028668A">
            <w:t xml:space="preserve">ja oikea-aikaisesti </w:t>
          </w:r>
          <w:r>
            <w:t>tarjolla.</w:t>
          </w:r>
        </w:p>
        <w:p w14:paraId="12ECA7B0" w14:textId="6DB511A7" w:rsidR="007F0283" w:rsidRPr="007F0283" w:rsidRDefault="007F0283" w:rsidP="007F0283">
          <w:pPr>
            <w:pStyle w:val="LLPerustelujenkappalejako"/>
          </w:pPr>
          <w:r>
            <w:t>Kuntoutusrahaoikeuden</w:t>
          </w:r>
          <w:r w:rsidR="00854846">
            <w:t xml:space="preserve"> poistuminen valmennuksellisten palvelujen</w:t>
          </w:r>
          <w:r>
            <w:t xml:space="preserve"> ajalta kannustaisi nuoria ilmoittautuma</w:t>
          </w:r>
          <w:r w:rsidR="00AA46FB">
            <w:t>an työttömäksi työnhakijaksi työvoima</w:t>
          </w:r>
          <w:r w:rsidR="00712B1F">
            <w:t>viranomaiseen</w:t>
          </w:r>
          <w:r w:rsidR="00C63201">
            <w:t xml:space="preserve"> työvoimapalvelujen piiriin pääsemiseksi ja</w:t>
          </w:r>
          <w:r>
            <w:t xml:space="preserve"> työttömyysetuuden hakemiseksi</w:t>
          </w:r>
          <w:r w:rsidR="0069693C">
            <w:t xml:space="preserve"> ja saamiseksi</w:t>
          </w:r>
          <w:r>
            <w:t>. Tämä olisi eduksi nuorten tulevan työllistymisen kanna</w:t>
          </w:r>
          <w:r w:rsidR="00AA46FB">
            <w:t>lta. Nuori voisi myös päästä työvoima</w:t>
          </w:r>
          <w:r>
            <w:t xml:space="preserve">palveluun </w:t>
          </w:r>
          <w:r w:rsidR="00BD6495">
            <w:t xml:space="preserve">jo </w:t>
          </w:r>
          <w:r>
            <w:t>Nuotti-valmennuksen aikan</w:t>
          </w:r>
          <w:r w:rsidR="00A04856">
            <w:t>a. Nuori voisi</w:t>
          </w:r>
          <w:r w:rsidR="00AA46FB">
            <w:t xml:space="preserve"> työvoima</w:t>
          </w:r>
          <w:r w:rsidR="00A04856">
            <w:t xml:space="preserve">palvelun rinnalla </w:t>
          </w:r>
          <w:r>
            <w:t>jat</w:t>
          </w:r>
          <w:r w:rsidR="00676CAB">
            <w:t xml:space="preserve">kaa Nuotti-valmennuksen loppuun, </w:t>
          </w:r>
          <w:r w:rsidR="00676CAB" w:rsidRPr="00676CAB">
            <w:t>jos se on tarkoituksenmukaista ja tarpeellista nuoren tavoitteiden kanna</w:t>
          </w:r>
          <w:r w:rsidR="00676CAB">
            <w:t>lta.</w:t>
          </w:r>
          <w:r w:rsidR="00A04856">
            <w:t xml:space="preserve"> Palvelujen rinnakkainen järjestäminen voisi tehostaa nuorten etenemistä työllisyyspolulla.</w:t>
          </w:r>
        </w:p>
        <w:p w14:paraId="3B5C51F8" w14:textId="537204E3" w:rsidR="00075A0C" w:rsidRDefault="00075A0C" w:rsidP="00075A0C">
          <w:pPr>
            <w:pStyle w:val="LLP4Otsikkotaso"/>
          </w:pPr>
          <w:bookmarkStart w:id="72" w:name="_Toc168466377"/>
          <w:bookmarkStart w:id="73" w:name="_Toc168492189"/>
          <w:r>
            <w:t>Vaikutukset vammaisiin henkilöihin</w:t>
          </w:r>
          <w:bookmarkEnd w:id="72"/>
          <w:bookmarkEnd w:id="73"/>
        </w:p>
        <w:p w14:paraId="051F84B8" w14:textId="290C5450" w:rsidR="007E15D8" w:rsidRDefault="007E15D8" w:rsidP="007E15D8">
          <w:pPr>
            <w:pStyle w:val="LLPerustelujenkappalejako"/>
          </w:pPr>
          <w:r>
            <w:t xml:space="preserve">Vammaiset henkilöt voivat hakea Kelasta </w:t>
          </w:r>
          <w:r w:rsidRPr="00087782">
            <w:t>kuntoutuslain 6 ja 7 §:ssä tarkoitettua</w:t>
          </w:r>
          <w:r>
            <w:t xml:space="preserve"> diagnoosiperusteista</w:t>
          </w:r>
          <w:r w:rsidRPr="00087782">
            <w:t xml:space="preserve"> ammatillista kuntoutusta</w:t>
          </w:r>
          <w:r w:rsidR="00545449">
            <w:t>.</w:t>
          </w:r>
          <w:r w:rsidR="004D4763">
            <w:t xml:space="preserve"> </w:t>
          </w:r>
          <w:r>
            <w:t>Vammaiset henkilöt voivat hakea Kelasta myös</w:t>
          </w:r>
          <w:r w:rsidRPr="00087782">
            <w:t xml:space="preserve"> muuta kuntoutuslai</w:t>
          </w:r>
          <w:r w:rsidR="00545449">
            <w:t>n mukaista</w:t>
          </w:r>
          <w:r w:rsidRPr="00087782">
            <w:t xml:space="preserve"> kuntoutusta</w:t>
          </w:r>
          <w:r w:rsidR="00545449">
            <w:t>, kuten kuntoutuslain 9 ja 10 §:ssä tarkoitettua vaativaa lääkinnällistä kuntoutusta</w:t>
          </w:r>
          <w:r w:rsidRPr="00087782">
            <w:t>.</w:t>
          </w:r>
        </w:p>
        <w:p w14:paraId="590B4D6A" w14:textId="44EE6930" w:rsidR="005765AB" w:rsidRDefault="005765AB" w:rsidP="007E15D8">
          <w:pPr>
            <w:pStyle w:val="LLPerustelujenkappalejako"/>
          </w:pPr>
          <w:r w:rsidRPr="005765AB">
            <w:t xml:space="preserve">Kelassa käynnissä olevan rekisteritutkimuksen tulosten mukaan merkittävä osa </w:t>
          </w:r>
          <w:r w:rsidR="00330E58">
            <w:t xml:space="preserve">nuoren ammatilliseen kuntoutukseen osallistuvista </w:t>
          </w:r>
          <w:r w:rsidRPr="005765AB">
            <w:t>nuorista on saanut etuuksia ja korvauksia sairaus- tai vammadiagnoosi</w:t>
          </w:r>
          <w:r>
            <w:t>n perusteella ennen nuoren amma</w:t>
          </w:r>
          <w:r w:rsidRPr="005765AB">
            <w:t>tillista kuntoutusta ja osalle nuorista on myönnetty lääkkeiden erityiskorvausoikeuksia ja vamm</w:t>
          </w:r>
          <w:r>
            <w:t>aistukea jo alle kouluikäisenä.</w:t>
          </w:r>
        </w:p>
        <w:p w14:paraId="0E27C9EC" w14:textId="4A8498E2" w:rsidR="00022942" w:rsidRDefault="00022942" w:rsidP="00022942">
          <w:pPr>
            <w:pStyle w:val="LLPerustelujenkappalejako"/>
          </w:pPr>
          <w:r>
            <w:t>Nuoren kuntoutusrahan myöntämisen sairausperusteet liittyvät yleisimmin mielenterveyden ja käyttäytymisen häiriöihin</w:t>
          </w:r>
          <w:r w:rsidR="00752C1A">
            <w:t xml:space="preserve"> (14 571 saajaa vuonna 2023)</w:t>
          </w:r>
          <w:r>
            <w:t>, hermoston sairauksiin</w:t>
          </w:r>
          <w:r w:rsidR="00752C1A">
            <w:t xml:space="preserve"> (388 saajaa vuonna 2023)</w:t>
          </w:r>
          <w:r>
            <w:t xml:space="preserve"> sekä synnynnäisiin epämuodostumiin ja kromosomipoikkeavuuksiin</w:t>
          </w:r>
          <w:r w:rsidR="00752C1A">
            <w:t xml:space="preserve"> (340 saajaa vuonna 2023)</w:t>
          </w:r>
          <w:r>
            <w:t>. Vuoden 2023 lopussa nuoren kuntoutusrahaa saaneista 92 %:lla oli jokin mielenterveyden tai käyttäytymisen häiriö. Yleisimmät sairausdiagnoosit mielenterveyden ja käyttäytymisen häiriöiden sairauspääryhmässä olivat hyperkineettiset häiriöt (aktiivisuuden ja tarkkaavuuden häiriö, ADHD), masennustila, ahdistuneisuushäiriöt, laaja-alaiset kehityshäiriöt, oppimiskyvyn häiriöt sekä lievä älyllinen kehitysvammaisuus.</w:t>
          </w:r>
        </w:p>
        <w:p w14:paraId="5AEEEDCC" w14:textId="72D8C95C" w:rsidR="00022942" w:rsidRDefault="00022942" w:rsidP="00022942">
          <w:pPr>
            <w:pStyle w:val="LLPerustelujenkappalejako"/>
          </w:pPr>
          <w:r>
            <w:t>Muita yleisiä sairauksia tai vammoja nuoren kuntoutusrahan taustalla olivat muun muassa CP-oireyhtymä, epilepsia, Downin oireyhtymä, useisiin elinjärjestelmiin kohdistuvat synnynnäiset epämuodostumaoireyhtymät, silmän ja korvan sairaudet sekä tietyt lapsuus- ja nuoruusiässä ilmaantuvat tuki- ja liikuntaelinten sairaudet, kuten lastenreuma.</w:t>
          </w:r>
        </w:p>
        <w:p w14:paraId="5FF3FBCE" w14:textId="39AFFDE5" w:rsidR="007E15D8" w:rsidRPr="007E15D8" w:rsidRDefault="006F2249" w:rsidP="007E15D8">
          <w:pPr>
            <w:pStyle w:val="LLPerustelujenkappalejako"/>
          </w:pPr>
          <w:r>
            <w:t>Erityisesti n</w:t>
          </w:r>
          <w:r w:rsidR="007E15D8">
            <w:t>uoren kuntoutusrahaa</w:t>
          </w:r>
          <w:r w:rsidR="00C00122">
            <w:t xml:space="preserve">n ja opintotukeen kohdistuvat </w:t>
          </w:r>
          <w:r w:rsidR="00022942">
            <w:t xml:space="preserve">ehdotukset vaikuttavat </w:t>
          </w:r>
          <w:r w:rsidR="007E15D8">
            <w:t>vammaisten hen</w:t>
          </w:r>
          <w:r w:rsidR="00391FC1">
            <w:t xml:space="preserve">kilöiden etuuksien saamiseen ja etuuksien </w:t>
          </w:r>
          <w:r w:rsidR="00AA46FB">
            <w:t>määrään ja siten heidän</w:t>
          </w:r>
          <w:r w:rsidR="00391FC1">
            <w:t xml:space="preserve"> </w:t>
          </w:r>
          <w:r w:rsidR="007E15D8">
            <w:t>toimeentuloon</w:t>
          </w:r>
          <w:r w:rsidR="00AA46FB">
            <w:t>sa</w:t>
          </w:r>
          <w:r w:rsidR="007E15D8">
            <w:t xml:space="preserve">. Esityksessä ehdotettujen </w:t>
          </w:r>
          <w:r w:rsidR="00545449">
            <w:t>muutosten</w:t>
          </w:r>
          <w:r w:rsidR="00391FC1">
            <w:t xml:space="preserve"> vaikutukset </w:t>
          </w:r>
          <w:r w:rsidR="007E15D8">
            <w:t xml:space="preserve">vammaisten henkilöiden toimeentuloon arvioidaan kuitenkin </w:t>
          </w:r>
          <w:r>
            <w:t>melko vähäisiksi</w:t>
          </w:r>
          <w:r w:rsidR="0028668A">
            <w:t xml:space="preserve">, vaikkakin vammaisilla henkilöillä toimeentulon haasteet </w:t>
          </w:r>
          <w:r w:rsidR="00C00122">
            <w:t xml:space="preserve">ovat </w:t>
          </w:r>
          <w:r w:rsidR="00917CD0">
            <w:t>suurempia kuin vammattomilla henkilöillä. Lisäksi on otettava h</w:t>
          </w:r>
          <w:r w:rsidR="00C00122">
            <w:t xml:space="preserve">uomioon, että yhdessä </w:t>
          </w:r>
          <w:r w:rsidR="00917CD0">
            <w:t>kansaneläkejärjestelmän työkyvyttömyyseläkkeen ja Kelan kuntoutusrahan alaikärajan nostoa koskevan esity</w:t>
          </w:r>
          <w:r w:rsidR="00C00122">
            <w:t xml:space="preserve">ksen kanssa yhteisvaikutukset </w:t>
          </w:r>
          <w:r w:rsidR="00917CD0">
            <w:t xml:space="preserve">vammaisten nuorten toimeentuloon </w:t>
          </w:r>
          <w:r w:rsidR="00783B36">
            <w:t xml:space="preserve">kokonaisuutena </w:t>
          </w:r>
          <w:r w:rsidR="00917CD0">
            <w:t>ovat suuremmat.</w:t>
          </w:r>
        </w:p>
        <w:p w14:paraId="6F485EC5" w14:textId="118AAE45" w:rsidR="00075A0C" w:rsidRDefault="00075A0C" w:rsidP="00075A0C">
          <w:pPr>
            <w:pStyle w:val="LLP4Otsikkotaso"/>
          </w:pPr>
          <w:bookmarkStart w:id="74" w:name="_Toc168466378"/>
          <w:bookmarkStart w:id="75" w:name="_Toc168492190"/>
          <w:r>
            <w:t>Vaikutukset työnantajiin</w:t>
          </w:r>
          <w:bookmarkEnd w:id="74"/>
          <w:bookmarkEnd w:id="75"/>
        </w:p>
        <w:p w14:paraId="104C395A" w14:textId="393CC786" w:rsidR="00F97FDC" w:rsidRPr="00F97FDC" w:rsidRDefault="00F97FDC" w:rsidP="00F97FDC">
          <w:pPr>
            <w:pStyle w:val="LLPerustelujenkappalejako"/>
          </w:pPr>
          <w:r>
            <w:t>Kuntoutusrahoja koskevilla muutosehdotuksilla ei arvioida</w:t>
          </w:r>
          <w:r w:rsidR="00917CD0">
            <w:t xml:space="preserve"> olevan vaikutuksia työnantajille maksettavaan kuntoutusrahaan</w:t>
          </w:r>
          <w:r w:rsidR="00491D0D">
            <w:t xml:space="preserve">. Kuntoutuspalvelujen </w:t>
          </w:r>
          <w:r>
            <w:t xml:space="preserve">tuottajien toimiessa työnantajina, Kelan </w:t>
          </w:r>
          <w:r w:rsidR="00917CD0">
            <w:t xml:space="preserve">jo </w:t>
          </w:r>
          <w:r>
            <w:t>tekemät tarkennukset Nuotti-valmennuksen ratkaisukäytäntöön sekä nuoren ammatillisen kuntoutuksen myöntämisedellytysten tarkentaminen lakiin voivat johtaa työntekijöiden lomautuksiin tai irtisanomisiin.</w:t>
          </w:r>
        </w:p>
        <w:p w14:paraId="442C42A8" w14:textId="66728570" w:rsidR="00F36368" w:rsidRDefault="00075A0C" w:rsidP="00F36368">
          <w:pPr>
            <w:pStyle w:val="LLP4Otsikkotaso"/>
          </w:pPr>
          <w:bookmarkStart w:id="76" w:name="_Toc168466379"/>
          <w:bookmarkStart w:id="77" w:name="_Toc168492191"/>
          <w:r>
            <w:t>Vaikutukset viranomaisten toimintaan</w:t>
          </w:r>
          <w:bookmarkEnd w:id="76"/>
          <w:bookmarkEnd w:id="77"/>
        </w:p>
        <w:p w14:paraId="03631547" w14:textId="2CCE3AAC" w:rsidR="005765AB" w:rsidRDefault="00F97FDC" w:rsidP="00F97FDC">
          <w:pPr>
            <w:pStyle w:val="LLPerustelujenkappalejako"/>
          </w:pPr>
          <w:r>
            <w:t xml:space="preserve">Nuoren ammatillisen kuntoutuksen myöntämisedellytysten tarkentaminen </w:t>
          </w:r>
          <w:r w:rsidR="00C07C48">
            <w:t xml:space="preserve">lakiin selkeyttäisi </w:t>
          </w:r>
          <w:r>
            <w:t>eri palveluja tarjoavien viranomaisten ja muid</w:t>
          </w:r>
          <w:r w:rsidR="00C07C48">
            <w:t>en toimijoiden välistä vastuunjakoa</w:t>
          </w:r>
          <w:r w:rsidR="00272889">
            <w:t xml:space="preserve"> ja yhteistyötä.</w:t>
          </w:r>
          <w:r w:rsidR="005765AB">
            <w:t xml:space="preserve"> </w:t>
          </w:r>
          <w:r w:rsidR="005765AB" w:rsidRPr="005765AB">
            <w:t>Myöntämisedellyty</w:t>
          </w:r>
          <w:r w:rsidR="00271608">
            <w:t>sten tarkentaminen edellyttäisi</w:t>
          </w:r>
          <w:r w:rsidR="005765AB" w:rsidRPr="005765AB">
            <w:t xml:space="preserve"> Kelalta laajaa viestintää ja sidosryhmäyhteistyötä, jotta nuorten kanssa toimivat tahot ovat tietoisia siitä, keille nuoren a</w:t>
          </w:r>
          <w:r w:rsidR="005765AB">
            <w:t>mmatillinen kuntoutus on tarkoi</w:t>
          </w:r>
          <w:r w:rsidR="00271608">
            <w:t>tettu. Näin voitaisiin</w:t>
          </w:r>
          <w:r w:rsidR="005765AB" w:rsidRPr="005765AB">
            <w:t xml:space="preserve"> vaikuttaa nuorten oikea-aikaiseen ohjautumiseen nuorille tarkoituksenmukaisiin ja ajankohtaisiin palvelui</w:t>
          </w:r>
          <w:r w:rsidR="00271608">
            <w:t xml:space="preserve">hin </w:t>
          </w:r>
          <w:r w:rsidR="005765AB">
            <w:t>palvelutarpeiden mukaisesti.</w:t>
          </w:r>
        </w:p>
        <w:p w14:paraId="47B85829" w14:textId="15030874" w:rsidR="00134356" w:rsidRDefault="005765AB" w:rsidP="00134356">
          <w:pPr>
            <w:pStyle w:val="LLPerustelujenkappalejako"/>
          </w:pPr>
          <w:r w:rsidRPr="005765AB">
            <w:t>Nuoren ammatilliseen kuntout</w:t>
          </w:r>
          <w:r>
            <w:t>ukse</w:t>
          </w:r>
          <w:r w:rsidR="00134356">
            <w:t>en ja kuntoutusrahoihin ehdotetut</w:t>
          </w:r>
          <w:r>
            <w:t xml:space="preserve"> muutokset toisi</w:t>
          </w:r>
          <w:r w:rsidRPr="005765AB">
            <w:t xml:space="preserve">vat ensi vaiheessa </w:t>
          </w:r>
          <w:r>
            <w:t>lisätyötä Kelassa</w:t>
          </w:r>
          <w:r w:rsidRPr="005765AB">
            <w:t xml:space="preserve"> järjestelmiin vaadittavien muutosten, etuuskäsittelyn ohjaamisen sekä asiakkaide</w:t>
          </w:r>
          <w:r>
            <w:t>n ja sidosryhmien tiedot</w:t>
          </w:r>
          <w:r w:rsidRPr="005765AB">
            <w:t xml:space="preserve">tamisen kautta. Nuoren ammatillisen kuntoutuksen </w:t>
          </w:r>
          <w:r>
            <w:t xml:space="preserve">myönteiset päätökset ovat vähentyneet Kelan Nuotti-valmennuksen ratkaisukäytäntöön tekemien </w:t>
          </w:r>
          <w:r w:rsidRPr="005765AB">
            <w:t>tarkennust</w:t>
          </w:r>
          <w:r>
            <w:t>en myötä. Olennaista lisävähen</w:t>
          </w:r>
          <w:r w:rsidRPr="005765AB">
            <w:t>nystä ei arvioida syn</w:t>
          </w:r>
          <w:r w:rsidR="001F4B9F">
            <w:t>tyvän kohderyhmän tarkentamisesta</w:t>
          </w:r>
          <w:r w:rsidRPr="005765AB">
            <w:t xml:space="preserve"> la</w:t>
          </w:r>
          <w:r>
            <w:t>kiin</w:t>
          </w:r>
          <w:r w:rsidR="00271608">
            <w:t>.</w:t>
          </w:r>
          <w:r w:rsidR="004C5C36">
            <w:t xml:space="preserve"> </w:t>
          </w:r>
          <w:r w:rsidR="001F4B9F" w:rsidRPr="001F4B9F">
            <w:t>Nuotti</w:t>
          </w:r>
          <w:r w:rsidR="001F4B9F">
            <w:t>-valmennuksen aikaisen</w:t>
          </w:r>
          <w:r w:rsidR="001F4B9F" w:rsidRPr="001F4B9F">
            <w:t xml:space="preserve"> kuntoutusrahaoikeuden rajoittamisen </w:t>
          </w:r>
          <w:r w:rsidR="00134356">
            <w:t>seurauksena n</w:t>
          </w:r>
          <w:r w:rsidR="00134356" w:rsidRPr="001F4B9F">
            <w:t>uoren ammatillisen kuntoutuksen hakijamäärä saattaa edelleen vähentyä</w:t>
          </w:r>
          <w:r w:rsidR="00134356">
            <w:t xml:space="preserve"> ja t</w:t>
          </w:r>
          <w:r w:rsidR="00134356" w:rsidRPr="004C5C36">
            <w:t>oimeentulotuen ratkaisumäärät ja toimeenpanokustannukset lisäänty</w:t>
          </w:r>
          <w:r w:rsidR="00134356">
            <w:t>isi</w:t>
          </w:r>
          <w:r w:rsidR="00134356" w:rsidRPr="004C5C36">
            <w:t>vät</w:t>
          </w:r>
          <w:r w:rsidR="00134356">
            <w:t xml:space="preserve">. </w:t>
          </w:r>
          <w:r w:rsidRPr="005765AB">
            <w:t>Nuoren kuntoutu</w:t>
          </w:r>
          <w:r>
            <w:t>srahaa koskevat muutokset (</w:t>
          </w:r>
          <w:r w:rsidRPr="005765AB">
            <w:t>tulojen osittain</w:t>
          </w:r>
          <w:r w:rsidR="00271608">
            <w:t>en</w:t>
          </w:r>
          <w:r w:rsidRPr="005765AB">
            <w:t xml:space="preserve"> yhteensovit</w:t>
          </w:r>
          <w:r>
            <w:t>tami</w:t>
          </w:r>
          <w:r w:rsidRPr="005765AB">
            <w:t>nen, odotus- ja väliajan kuntoutusrahan tarveharkint</w:t>
          </w:r>
          <w:r w:rsidR="00134356">
            <w:t xml:space="preserve">a) lisäisivät </w:t>
          </w:r>
          <w:r w:rsidRPr="005765AB">
            <w:t>annettavien päätösten ja todennäköisesti Kela</w:t>
          </w:r>
          <w:r>
            <w:t>an tulevien yhteydenottojen mää</w:t>
          </w:r>
          <w:r w:rsidRPr="005765AB">
            <w:t>rää</w:t>
          </w:r>
          <w:r>
            <w:t>, kun etuuden</w:t>
          </w:r>
          <w:r w:rsidRPr="005765AB">
            <w:t xml:space="preserve"> aikaista työskentelyä ja tuloja </w:t>
          </w:r>
          <w:r w:rsidR="004C5C36">
            <w:t>seurattaisiin tarkemmin</w:t>
          </w:r>
          <w:r w:rsidR="00134356">
            <w:t>.</w:t>
          </w:r>
        </w:p>
        <w:p w14:paraId="61FE2DA2" w14:textId="068C0D12" w:rsidR="00E24833" w:rsidRPr="00E24833" w:rsidRDefault="00A939B2" w:rsidP="00E24833">
          <w:pPr>
            <w:pStyle w:val="LLP1Otsikkotaso"/>
          </w:pPr>
          <w:bookmarkStart w:id="78" w:name="_Toc168466380"/>
          <w:bookmarkStart w:id="79" w:name="_Toc168492192"/>
          <w:r>
            <w:t>Muut toteuttamisvaihtoehdot</w:t>
          </w:r>
          <w:bookmarkEnd w:id="78"/>
          <w:bookmarkEnd w:id="79"/>
        </w:p>
        <w:p w14:paraId="78302339" w14:textId="385EC39C" w:rsidR="00A939B2" w:rsidRDefault="00A939B2" w:rsidP="00A939B2">
          <w:pPr>
            <w:pStyle w:val="LLP2Otsikkotaso"/>
          </w:pPr>
          <w:bookmarkStart w:id="80" w:name="_Toc168466381"/>
          <w:bookmarkStart w:id="81" w:name="_Toc168492193"/>
          <w:r>
            <w:t>Vaihtoehdot ja niiden vaikutukset</w:t>
          </w:r>
          <w:bookmarkEnd w:id="80"/>
          <w:bookmarkEnd w:id="81"/>
        </w:p>
        <w:p w14:paraId="14B1E41B" w14:textId="39B441F0" w:rsidR="00500B6C" w:rsidRDefault="00500B6C" w:rsidP="00500B6C">
          <w:pPr>
            <w:pStyle w:val="LLPerustelujenkappalejako"/>
          </w:pPr>
          <w:r>
            <w:t xml:space="preserve">Hallitusohjelman kirjausten perusteella on arvioitu vaihtoehtoa, jonka mukaan </w:t>
          </w:r>
          <w:r w:rsidRPr="00D65714">
            <w:t>16–29-vuotiaiden ammatilliseen kuntoutu</w:t>
          </w:r>
          <w:r>
            <w:t>kseen pääsy edellyttäisi jatkossa sa</w:t>
          </w:r>
          <w:r w:rsidR="00C05422">
            <w:t>iraus- tai vammadiagnoosia. Tässä vaihtoehdossa l</w:t>
          </w:r>
          <w:r>
            <w:t xml:space="preserve">akimuutos, joka on mahdollistanut vuoden 2019 alusta 16–29-vuotiaiden </w:t>
          </w:r>
          <w:r w:rsidR="0074158B">
            <w:t xml:space="preserve">nuorten </w:t>
          </w:r>
          <w:r>
            <w:t>ammatilliseen kuntoutukseen pääsyn ilman sairaus- tai vammadiagnoosia, peruttaisiin.</w:t>
          </w:r>
        </w:p>
        <w:p w14:paraId="5EE4263B" w14:textId="762BC14C" w:rsidR="00A157FF" w:rsidRDefault="00F320FB" w:rsidP="00A157FF">
          <w:pPr>
            <w:pStyle w:val="LLPerustelujenkappalejako"/>
          </w:pPr>
          <w:r>
            <w:t>Valmistelun aikana on todettu</w:t>
          </w:r>
          <w:r w:rsidR="00500B6C">
            <w:t>,</w:t>
          </w:r>
          <w:r w:rsidR="0074158B" w:rsidRPr="00500B6C">
            <w:t xml:space="preserve"> että</w:t>
          </w:r>
          <w:r w:rsidR="00500B6C">
            <w:t xml:space="preserve"> hallitusohjelman l</w:t>
          </w:r>
          <w:r w:rsidR="00500B6C" w:rsidRPr="00500B6C">
            <w:t>iitteissä arvioitu</w:t>
          </w:r>
          <w:r w:rsidR="00500B6C">
            <w:t xml:space="preserve">a 50 miljoonan euron säästöä julkiseen talouteen </w:t>
          </w:r>
          <w:r w:rsidR="00500B6C" w:rsidRPr="00500B6C">
            <w:t>vuodesta 2025 alkaen</w:t>
          </w:r>
          <w:r w:rsidR="00500B6C">
            <w:t xml:space="preserve"> ei olisi tämän vaihtoehdon seurauksena mahdollista </w:t>
          </w:r>
          <w:r w:rsidR="0074158B" w:rsidRPr="00500B6C">
            <w:t>kokonaisuudessaan saavuttaa</w:t>
          </w:r>
          <w:r w:rsidR="00A157FF">
            <w:t>. Hallitusohjelman liitteiden a</w:t>
          </w:r>
          <w:r w:rsidR="0074158B" w:rsidRPr="00500B6C">
            <w:t>rviossa on</w:t>
          </w:r>
          <w:r w:rsidR="00C05422">
            <w:t xml:space="preserve"> huomioitu</w:t>
          </w:r>
          <w:r w:rsidR="0074158B" w:rsidRPr="00500B6C">
            <w:t xml:space="preserve"> työttömyysturvan </w:t>
          </w:r>
          <w:r w:rsidR="00C05422">
            <w:t xml:space="preserve">ja toimeentulotuen </w:t>
          </w:r>
          <w:r w:rsidR="0074158B" w:rsidRPr="00500B6C">
            <w:t>menojen lisäys.</w:t>
          </w:r>
          <w:r w:rsidR="00A157FF">
            <w:t xml:space="preserve"> A</w:t>
          </w:r>
          <w:r w:rsidR="00A157FF" w:rsidRPr="00500B6C">
            <w:t>rviossa ei ole voitu huomioida yhteisvaikutusta ammatillisen kuntoutuksen ajalta maksettavan vähimmäismääräisen kuntoutusrahan tason leikkauksesta, joka tuli voimaan vuoden 2024 alusta</w:t>
          </w:r>
          <w:r w:rsidR="00272889">
            <w:t xml:space="preserve"> (1240/2023; HE 60/2023 vp)</w:t>
          </w:r>
          <w:r w:rsidR="00A157FF" w:rsidRPr="00500B6C">
            <w:t>.</w:t>
          </w:r>
          <w:r w:rsidR="00A157FF">
            <w:t xml:space="preserve"> V</w:t>
          </w:r>
          <w:r w:rsidR="0074158B" w:rsidRPr="00500B6C">
            <w:t xml:space="preserve">almistelun aikana on </w:t>
          </w:r>
          <w:r w:rsidR="00A157FF">
            <w:t>lisäksi huomioitu</w:t>
          </w:r>
          <w:r w:rsidR="00A157FF" w:rsidRPr="00500B6C">
            <w:t xml:space="preserve"> yleisen asumistuen menojen lisäys.</w:t>
          </w:r>
        </w:p>
        <w:p w14:paraId="2ABA92C4" w14:textId="5AA82893" w:rsidR="006C5ADF" w:rsidRDefault="006C5ADF" w:rsidP="00A157FF">
          <w:pPr>
            <w:pStyle w:val="LLPerustelujenkappalejako"/>
          </w:pPr>
          <w:r>
            <w:t>Vaikka nuoren ammatillista kuntoutu</w:t>
          </w:r>
          <w:r w:rsidR="00ED6452">
            <w:t>sta koskeva sääntely kumottaisiin</w:t>
          </w:r>
          <w:r w:rsidR="009120AF">
            <w:t xml:space="preserve">, opiskelun ja työelämän ulkopuolella tai muutoin </w:t>
          </w:r>
          <w:r>
            <w:t>syrjäytymisvaarassa olevien n</w:t>
          </w:r>
          <w:r w:rsidR="00F320FB">
            <w:t xml:space="preserve">uorten palvelutarpeet </w:t>
          </w:r>
          <w:r>
            <w:t>säilyisi</w:t>
          </w:r>
          <w:r w:rsidR="004510F5">
            <w:t>vät.</w:t>
          </w:r>
          <w:r w:rsidR="004510F5">
            <w:rPr>
              <w:iCs/>
            </w:rPr>
            <w:t xml:space="preserve"> </w:t>
          </w:r>
          <w:r w:rsidR="00ED6452">
            <w:t xml:space="preserve">Kelassa käynnissä </w:t>
          </w:r>
          <w:r w:rsidR="005033C2">
            <w:t>olevan</w:t>
          </w:r>
          <w:r w:rsidR="00F320FB">
            <w:t xml:space="preserve"> rekisteritutkimuksen perusteella n</w:t>
          </w:r>
          <w:r w:rsidR="004510F5" w:rsidRPr="004510F5">
            <w:t>uoren ammatilliseen kuntoutukseen ohjautuneista nuorista yli neljä viidesosaa on saanut lääkärin toteamaa sairaus- tai vammadiagnoosia edellyttävää etuutta ta</w:t>
          </w:r>
          <w:r w:rsidR="004510F5">
            <w:t>i korvausta ennen en</w:t>
          </w:r>
          <w:r w:rsidR="004510F5" w:rsidRPr="004510F5">
            <w:t>simmäistä nuoren ammatillisen kuntoutuksen myönteistä päät</w:t>
          </w:r>
          <w:r w:rsidR="004510F5">
            <w:t xml:space="preserve">östä. </w:t>
          </w:r>
          <w:r w:rsidR="00A157FF">
            <w:t>Vaihtoehdon seurauksena</w:t>
          </w:r>
          <w:r w:rsidR="0074158B" w:rsidRPr="00500B6C">
            <w:t xml:space="preserve"> merki</w:t>
          </w:r>
          <w:r w:rsidR="00A157FF">
            <w:t>ttävä osa</w:t>
          </w:r>
          <w:r w:rsidR="0074158B" w:rsidRPr="00500B6C">
            <w:t xml:space="preserve"> </w:t>
          </w:r>
          <w:r>
            <w:t xml:space="preserve">nuoren ammatillisen kuntoutuksen kohderyhmään kuuluvista </w:t>
          </w:r>
          <w:r w:rsidR="0074158B" w:rsidRPr="00500B6C">
            <w:t>nuorist</w:t>
          </w:r>
          <w:r w:rsidR="00A157FF">
            <w:t xml:space="preserve">a siirtyisi </w:t>
          </w:r>
          <w:r w:rsidR="0074158B" w:rsidRPr="00500B6C">
            <w:t xml:space="preserve">muihin </w:t>
          </w:r>
          <w:r w:rsidR="0004700B">
            <w:t xml:space="preserve">Kelan </w:t>
          </w:r>
          <w:r w:rsidR="0074158B" w:rsidRPr="00500B6C">
            <w:t xml:space="preserve">kuntoutuspalveluihin ja </w:t>
          </w:r>
          <w:r w:rsidR="00A157FF">
            <w:t xml:space="preserve">osa myös </w:t>
          </w:r>
          <w:r w:rsidR="0074158B" w:rsidRPr="00500B6C">
            <w:t>kuntoutusrahan saajik</w:t>
          </w:r>
          <w:r w:rsidR="00C05422">
            <w:t>si, koska</w:t>
          </w:r>
          <w:r w:rsidR="0074158B" w:rsidRPr="00500B6C">
            <w:t xml:space="preserve"> heille</w:t>
          </w:r>
          <w:r w:rsidR="00A157FF">
            <w:t xml:space="preserve"> on </w:t>
          </w:r>
          <w:r>
            <w:t xml:space="preserve">jo </w:t>
          </w:r>
          <w:r w:rsidR="00A157FF">
            <w:t>diagnosoitu tai</w:t>
          </w:r>
          <w:r w:rsidR="0074158B" w:rsidRPr="00500B6C">
            <w:t xml:space="preserve"> </w:t>
          </w:r>
          <w:r w:rsidR="00ED6452">
            <w:t xml:space="preserve">jatkossa </w:t>
          </w:r>
          <w:r w:rsidR="0074158B" w:rsidRPr="00500B6C">
            <w:t xml:space="preserve">diagnosoitaisiin </w:t>
          </w:r>
          <w:r w:rsidR="00A157FF">
            <w:t>sairaus tai vamma. Tämä pienentäisi kuntoutus- ja kuntoutusra</w:t>
          </w:r>
          <w:r>
            <w:t>hamenoihin kohdistuvaa säästöä.</w:t>
          </w:r>
        </w:p>
        <w:p w14:paraId="1C38C26F" w14:textId="4D9D8597" w:rsidR="00F320FB" w:rsidRPr="004510F5" w:rsidRDefault="00C05422" w:rsidP="00A157FF">
          <w:pPr>
            <w:pStyle w:val="LLPerustelujenkappalejako"/>
            <w:rPr>
              <w:iCs/>
            </w:rPr>
          </w:pPr>
          <w:r>
            <w:t>V</w:t>
          </w:r>
          <w:r w:rsidR="00F320FB">
            <w:t xml:space="preserve">aihtoehdon säästövaikutus julkiseen talouteen olisi </w:t>
          </w:r>
          <w:r w:rsidR="009A2A4E">
            <w:t>arvi</w:t>
          </w:r>
          <w:r w:rsidR="00ED6452">
            <w:t xml:space="preserve">olta </w:t>
          </w:r>
          <w:r w:rsidR="00F320FB">
            <w:t>noin 41 miljoonaa euroa</w:t>
          </w:r>
          <w:r w:rsidR="00ED6452">
            <w:t xml:space="preserve"> vuositasolla</w:t>
          </w:r>
          <w:r w:rsidR="00F320FB">
            <w:t>. Kaikilta osin vaikutuksia julkiseen talouteen ei kuitenkaan ole mahdollista arvioida.</w:t>
          </w:r>
        </w:p>
        <w:p w14:paraId="75D7A9EB" w14:textId="769BA910" w:rsidR="0004700B" w:rsidRDefault="006C5ADF" w:rsidP="00A157FF">
          <w:pPr>
            <w:pStyle w:val="LLPerustelujenkappalejako"/>
          </w:pPr>
          <w:r>
            <w:t>O</w:t>
          </w:r>
          <w:r w:rsidR="0004700B">
            <w:t xml:space="preserve">sa </w:t>
          </w:r>
          <w:r>
            <w:t xml:space="preserve">nuoren ammatillisen kuntoutuksen kohderyhmään kuuluvista </w:t>
          </w:r>
          <w:r w:rsidR="0004700B">
            <w:t>nuorista siirtyisi vaihtoehdon seurauksen</w:t>
          </w:r>
          <w:r>
            <w:t>a</w:t>
          </w:r>
          <w:r w:rsidR="0004700B">
            <w:t xml:space="preserve"> </w:t>
          </w:r>
          <w:r>
            <w:t>muihin palvelui</w:t>
          </w:r>
          <w:r w:rsidR="004510F5">
            <w:t>h</w:t>
          </w:r>
          <w:r>
            <w:t xml:space="preserve">in, kuten </w:t>
          </w:r>
          <w:r w:rsidR="0004700B">
            <w:t>hyvinvointialueiden järjestämän sosiaali- ja terveydenhuollon palveluihin</w:t>
          </w:r>
          <w:r>
            <w:t xml:space="preserve"> sekä kuntien nuorisotyön</w:t>
          </w:r>
          <w:r w:rsidR="0004700B">
            <w:t xml:space="preserve"> palveluihin.</w:t>
          </w:r>
          <w:r>
            <w:t xml:space="preserve"> Vaihtoehdosta aiheutuvia lisämenoja kunnille ja hyvinvointialueille ei ole mahdollista arvioida.</w:t>
          </w:r>
        </w:p>
        <w:p w14:paraId="07658CC6" w14:textId="43166A4A" w:rsidR="00A157FF" w:rsidRDefault="00ED6452" w:rsidP="00A157FF">
          <w:pPr>
            <w:pStyle w:val="LLPerustelujenkappalejako"/>
          </w:pPr>
          <w:r>
            <w:t xml:space="preserve">Jos </w:t>
          </w:r>
          <w:r w:rsidR="00A157FF">
            <w:t xml:space="preserve">nuorten ammatilliseen kuntoutukseen pääsy edellyttäisi aina sairaus- tai vammadiagnoosia, lääkärinlausuntojen tarve kasvaisi, mikä kuormittaisi hyvinvointialueiden järjestämää </w:t>
          </w:r>
          <w:r w:rsidR="0004700B">
            <w:t>terveydenhuoltoa ja lisäisi hoitojonoja lääkärin vastaanotoille. Halli</w:t>
          </w:r>
          <w:r w:rsidR="00425E27">
            <w:t xml:space="preserve">tusohjelmassa on kuitenkin </w:t>
          </w:r>
          <w:r w:rsidR="0004700B">
            <w:t>kirjaus, jonka mukaan vähennetään ammattihenkilöstöltä vaadittavan kirjallisen työn, kuten säädösperäisten lausuntojen ja erilaisten todistusten, määrää.</w:t>
          </w:r>
        </w:p>
        <w:p w14:paraId="26831B67" w14:textId="2CEF48DC" w:rsidR="00E24833" w:rsidRPr="00E24833" w:rsidRDefault="006C5ADF" w:rsidP="00E24833">
          <w:pPr>
            <w:pStyle w:val="LLPerustelujenkappalejako"/>
          </w:pPr>
          <w:r>
            <w:t>Edell</w:t>
          </w:r>
          <w:r w:rsidR="00C05422">
            <w:t xml:space="preserve">ä kuvatun perusteella tämän </w:t>
          </w:r>
          <w:r>
            <w:t>vaihtoehdon ei katsota olevan toteuttamiskelpoinen julkiseen talouteen ko</w:t>
          </w:r>
          <w:r w:rsidR="007E15D8">
            <w:t>hdennettavien säästöjen saamiseksi</w:t>
          </w:r>
          <w:r>
            <w:t xml:space="preserve"> eikä nuorten palvelutarpeisiin vastaamisen näkökulmasta.</w:t>
          </w:r>
        </w:p>
        <w:p w14:paraId="37003CDE" w14:textId="436A3DC9" w:rsidR="00E24833" w:rsidRPr="00E24833" w:rsidRDefault="007E0CB1" w:rsidP="00E24833">
          <w:pPr>
            <w:pStyle w:val="LLP1Otsikkotaso"/>
          </w:pPr>
          <w:bookmarkStart w:id="82" w:name="_Toc168466382"/>
          <w:bookmarkStart w:id="83" w:name="_Toc168492194"/>
          <w:r>
            <w:t>Lausuntopalaute</w:t>
          </w:r>
          <w:bookmarkEnd w:id="82"/>
          <w:bookmarkEnd w:id="83"/>
        </w:p>
        <w:p w14:paraId="59350DC0" w14:textId="10392D8D" w:rsidR="007E0CB1" w:rsidRDefault="007E0CB1" w:rsidP="007E0CB1">
          <w:pPr>
            <w:pStyle w:val="LLP1Otsikkotaso"/>
          </w:pPr>
          <w:bookmarkStart w:id="84" w:name="_Toc168466383"/>
          <w:bookmarkStart w:id="85" w:name="_Toc168492195"/>
          <w:r w:rsidRPr="00B966B4">
            <w:t>Säännöskohtaiset</w:t>
          </w:r>
          <w:r>
            <w:t xml:space="preserve"> perustelut</w:t>
          </w:r>
          <w:bookmarkEnd w:id="84"/>
          <w:bookmarkEnd w:id="85"/>
        </w:p>
        <w:p w14:paraId="2AC47237" w14:textId="2208A775" w:rsidR="006447C4" w:rsidRDefault="006447C4" w:rsidP="006447C4">
          <w:pPr>
            <w:pStyle w:val="LLP2Otsikkotaso"/>
          </w:pPr>
          <w:bookmarkStart w:id="86" w:name="_Toc168466384"/>
          <w:bookmarkStart w:id="87" w:name="_Toc168492196"/>
          <w:r>
            <w:t>Laki Kansaneläkelaitoksen kuntoutusetuuksista ja kuntoutusrahaetuuksista</w:t>
          </w:r>
          <w:bookmarkEnd w:id="86"/>
          <w:bookmarkEnd w:id="87"/>
        </w:p>
        <w:p w14:paraId="28B874B5" w14:textId="6729626F" w:rsidR="00577B51" w:rsidRDefault="006447C4" w:rsidP="006447C4">
          <w:pPr>
            <w:pStyle w:val="LLPerustelujenkappalejako"/>
          </w:pPr>
          <w:r w:rsidRPr="006447C4">
            <w:rPr>
              <w:b/>
            </w:rPr>
            <w:t>7 a §.</w:t>
          </w:r>
          <w:r>
            <w:t xml:space="preserve"> </w:t>
          </w:r>
          <w:r w:rsidRPr="006447C4">
            <w:rPr>
              <w:i/>
            </w:rPr>
            <w:t>Nuoren ammatillisen kuntoutuksen järjestäminen</w:t>
          </w:r>
          <w:r>
            <w:t>.</w:t>
          </w:r>
          <w:r w:rsidR="005C5DFA">
            <w:t xml:space="preserve"> Pykälässä säädetään </w:t>
          </w:r>
          <w:r w:rsidR="00484EBA">
            <w:t xml:space="preserve">Kelan lakisääteiselle </w:t>
          </w:r>
          <w:r w:rsidR="007D340B">
            <w:t>järjestämisvastuulle kuuluvasta</w:t>
          </w:r>
          <w:r w:rsidR="00484EBA">
            <w:t xml:space="preserve"> </w:t>
          </w:r>
          <w:r w:rsidR="005C5DFA">
            <w:t>nuoren ammatilli</w:t>
          </w:r>
          <w:r w:rsidR="007D340B">
            <w:t>sesta kuntoutuksesta sekä nuoren ammatillisen kuntoutuksen</w:t>
          </w:r>
          <w:r w:rsidR="005C5DFA">
            <w:t xml:space="preserve"> myöntämisedellytyksistä</w:t>
          </w:r>
          <w:r w:rsidR="007D340B">
            <w:t xml:space="preserve"> ja</w:t>
          </w:r>
          <w:r w:rsidR="00484EBA">
            <w:t xml:space="preserve"> sisällöstä</w:t>
          </w:r>
          <w:r w:rsidR="005C5DFA">
            <w:t>. Pykälä ehdotetaan muutettavaksi kokonaan</w:t>
          </w:r>
          <w:r w:rsidR="00A2286B">
            <w:t xml:space="preserve"> nuoren ammatillisen kuntoutuksen </w:t>
          </w:r>
          <w:r w:rsidR="00460CAD">
            <w:t xml:space="preserve">tarkoituksenmukaiseksi </w:t>
          </w:r>
          <w:r w:rsidR="00A2286B">
            <w:t xml:space="preserve">kohdentamiseksi </w:t>
          </w:r>
          <w:r w:rsidR="00A2286B" w:rsidRPr="00A2286B">
            <w:t>opiskelun ja työelämän ulkopuolella</w:t>
          </w:r>
          <w:r w:rsidR="009120AF">
            <w:t xml:space="preserve"> </w:t>
          </w:r>
          <w:r w:rsidR="00A2286B" w:rsidRPr="00A2286B">
            <w:t>tai muutoin syrjäytymisvaarassa oleville nuorille.</w:t>
          </w:r>
        </w:p>
        <w:p w14:paraId="410CE568" w14:textId="6643FF30" w:rsidR="006447C4" w:rsidRPr="00577B51" w:rsidRDefault="00577B51" w:rsidP="006447C4">
          <w:pPr>
            <w:pStyle w:val="LLPerustelujenkappalejako"/>
            <w:rPr>
              <w:color w:val="00B0F0"/>
            </w:rPr>
          </w:pPr>
          <w:r w:rsidRPr="00577B51">
            <w:t xml:space="preserve">Nuoren ammatillinen kuntoutus on tarkoitettu erityisesti nuorille, jotka eivät yksin kykene tai ole motivoituneita suunnittelemaan elämäänsä eteenpäin, luomaan tulevaisuuden tavoitteita tai suuntaamaan kohti työelämää. </w:t>
          </w:r>
          <w:r>
            <w:t>Kuntoutuksen k</w:t>
          </w:r>
          <w:r w:rsidRPr="00577B51">
            <w:t>ohderyhmään eivät kuulu nuoret, jotka ovat vapaaehtoisesti koulutuksen ja työelämän ulkopuolella</w:t>
          </w:r>
          <w:r w:rsidR="00081C0F">
            <w:t xml:space="preserve"> ja </w:t>
          </w:r>
          <w:r w:rsidR="00043D76">
            <w:t>joilla koulutuksen ja työelämän ulkopuolella olemiseen ei</w:t>
          </w:r>
          <w:r w:rsidR="00F62E90">
            <w:t xml:space="preserve"> liity toimintakyvyn </w:t>
          </w:r>
          <w:r w:rsidR="00043D76">
            <w:t>heikent</w:t>
          </w:r>
          <w:r w:rsidR="00081C0F">
            <w:t xml:space="preserve">ymistä, </w:t>
          </w:r>
          <w:r w:rsidR="00081C0F" w:rsidRPr="00577B51">
            <w:t>esimerkiksi vapaaehtois</w:t>
          </w:r>
          <w:r w:rsidR="00081C0F">
            <w:t>esti välivuotta pitävät nuoret.</w:t>
          </w:r>
        </w:p>
        <w:p w14:paraId="20315B62" w14:textId="2165DBB9" w:rsidR="00C950E3" w:rsidRDefault="005C5DFA" w:rsidP="006447C4">
          <w:pPr>
            <w:pStyle w:val="LLPerustelujenkappalejako"/>
          </w:pPr>
          <w:r>
            <w:t>P</w:t>
          </w:r>
          <w:r w:rsidR="0067646C">
            <w:t>ykälän 1 momentissa säädetään ikärajoista, vakuutetun toimintakyvyn olennaisesta heikentymisestä sekä kuntoutuksen tarkoituksenmukaisuudesta ja tarpeellisuudesta nuoren ammatillisen kuntoutuksen myön</w:t>
          </w:r>
          <w:r w:rsidR="005527AB">
            <w:t>tämisedellytyksinä.</w:t>
          </w:r>
          <w:r w:rsidR="006F7A49">
            <w:t xml:space="preserve"> Pykälän 1 momenttiin ei tehtäisi muutoksia.</w:t>
          </w:r>
          <w:r w:rsidR="005527AB">
            <w:t xml:space="preserve"> </w:t>
          </w:r>
          <w:r w:rsidR="00C950E3">
            <w:t>Sairaus- tai vammadiagnoosia ei jatkossakaan edellytettäisi</w:t>
          </w:r>
          <w:r w:rsidR="0037286D">
            <w:t xml:space="preserve"> nuoren ammatillisen kuntoutuksen saamiseksi</w:t>
          </w:r>
          <w:r w:rsidR="00C950E3">
            <w:t>.</w:t>
          </w:r>
        </w:p>
        <w:p w14:paraId="334098A5" w14:textId="1ACD9FC1" w:rsidR="00A11BCA" w:rsidRDefault="005C5DFA" w:rsidP="006447C4">
          <w:pPr>
            <w:pStyle w:val="LLPerustelujenkappalejako"/>
          </w:pPr>
          <w:r>
            <w:t xml:space="preserve">Pykälän 2 </w:t>
          </w:r>
          <w:r w:rsidR="008F077A">
            <w:t xml:space="preserve">momentissa säädetään vakuutetun toimintakyvyn heikentymistä arvioitaessa huomioon otettavista tekijöistä </w:t>
          </w:r>
          <w:r w:rsidR="00D91CA1">
            <w:t xml:space="preserve">toimintakyvyn eri osa-alueilla </w:t>
          </w:r>
          <w:r w:rsidR="008F077A">
            <w:t>sekä toimintakyvyn olennaisen heikentymisen määrittelystä. Pykälän 2 mom</w:t>
          </w:r>
          <w:r w:rsidR="00DA378A">
            <w:t>e</w:t>
          </w:r>
          <w:r w:rsidR="008A64A1">
            <w:t xml:space="preserve">ntista ehdotetaan poistettavaksi </w:t>
          </w:r>
          <w:r w:rsidR="00D91CA1">
            <w:t>edellytys, jonka mukaan heikentyminen</w:t>
          </w:r>
          <w:r w:rsidR="008F077A">
            <w:t xml:space="preserve"> </w:t>
          </w:r>
          <w:r w:rsidR="00D91CA1">
            <w:t xml:space="preserve">toimintakyvyn </w:t>
          </w:r>
          <w:r w:rsidR="008F077A">
            <w:t>jolla</w:t>
          </w:r>
          <w:r w:rsidR="00D91CA1">
            <w:t xml:space="preserve">kin osa-alueella </w:t>
          </w:r>
          <w:r w:rsidR="0037286D">
            <w:t xml:space="preserve">on </w:t>
          </w:r>
          <w:r w:rsidR="00D91CA1">
            <w:t>riittävä</w:t>
          </w:r>
          <w:r w:rsidR="00A11BCA">
            <w:t>ä</w:t>
          </w:r>
          <w:r w:rsidR="00D91CA1">
            <w:t xml:space="preserve"> toimintakyvyn olennaisen heikentymisen määrittelyssä. </w:t>
          </w:r>
          <w:r w:rsidR="00043D76">
            <w:t>V</w:t>
          </w:r>
          <w:r w:rsidR="00043D76" w:rsidRPr="00043D76">
            <w:t>akuutetun toimintakyky olisi olennaisesti heikentynyt, jos toimint</w:t>
          </w:r>
          <w:r w:rsidR="00043D76">
            <w:t>akyvyn heikentyminen rajoittaa</w:t>
          </w:r>
          <w:r w:rsidR="00043D76" w:rsidRPr="00043D76">
            <w:t xml:space="preserve"> hänen tulevaisuuden suunnitteluaan tai opiskelemaan tai ty</w:t>
          </w:r>
          <w:r w:rsidR="00043D76">
            <w:t>öelämään pääsyään taikka estää</w:t>
          </w:r>
          <w:r w:rsidR="00043D76" w:rsidRPr="00043D76">
            <w:t xml:space="preserve"> häntä ja</w:t>
          </w:r>
          <w:r w:rsidR="00043D76">
            <w:t>tkamasta opintojaan.</w:t>
          </w:r>
          <w:r w:rsidR="00043D76" w:rsidRPr="00043D76">
            <w:t xml:space="preserve"> </w:t>
          </w:r>
          <w:r w:rsidR="0013722F">
            <w:t>T</w:t>
          </w:r>
          <w:r w:rsidR="00D91CA1">
            <w:t xml:space="preserve">oimintakyvyn heikentymistä </w:t>
          </w:r>
          <w:r w:rsidR="0013722F">
            <w:t xml:space="preserve">arvioitaisiin </w:t>
          </w:r>
          <w:r w:rsidR="0049256E">
            <w:t xml:space="preserve">kokonaisuutena toimintakyvyn </w:t>
          </w:r>
          <w:r w:rsidR="00D91CA1">
            <w:t>eri osa-alueilla.</w:t>
          </w:r>
          <w:r w:rsidR="0013722F">
            <w:t xml:space="preserve"> Jos toimintakyvyn heikentyminen ilmenisi esimerkiksi ainoastaan</w:t>
          </w:r>
          <w:r w:rsidR="0013722F" w:rsidRPr="00D91CA1">
            <w:t xml:space="preserve"> arjen</w:t>
          </w:r>
          <w:r w:rsidR="00081C0F">
            <w:t xml:space="preserve"> hallinnassa</w:t>
          </w:r>
          <w:r w:rsidR="00432820">
            <w:t>, nuori</w:t>
          </w:r>
          <w:r w:rsidR="0013722F">
            <w:t xml:space="preserve"> ei jatkossa kuuluisi nuoren ammatillisen kuntoutuksen kohderyhmään.</w:t>
          </w:r>
        </w:p>
        <w:p w14:paraId="0A0A4FA4" w14:textId="44B2B1CC" w:rsidR="0028387B" w:rsidRDefault="00A11BCA" w:rsidP="006447C4">
          <w:pPr>
            <w:pStyle w:val="LLPerustelujenkappalejako"/>
          </w:pPr>
          <w:r>
            <w:t xml:space="preserve">Pykälän 3 momentissa säädetään </w:t>
          </w:r>
          <w:r w:rsidR="00C418CC">
            <w:t xml:space="preserve">nuoren ammatillisen </w:t>
          </w:r>
          <w:r>
            <w:t xml:space="preserve">kuntoutuksen tarkoituksenmukaisuuden arvioinnista. Pykälän 3 momenttiin ehdotetaan lisättäväksi kuntoutuksen tarkoituksenmukaisuuden arvioinnissa huomioon otettavia tekijöitä. </w:t>
          </w:r>
          <w:r w:rsidR="00995A8D" w:rsidRPr="00995A8D">
            <w:t>Kuntoutu</w:t>
          </w:r>
          <w:r w:rsidR="00995A8D">
            <w:t>ksen tarkoituksenmukaisuutta arvioitaessa otettaisiin jatkossakin huomioon, voidaanko hae</w:t>
          </w:r>
          <w:r w:rsidR="00995A8D" w:rsidRPr="00995A8D">
            <w:t>tulla kuntou</w:t>
          </w:r>
          <w:r w:rsidR="00995A8D">
            <w:t>tuksella edistää hakijan toimin</w:t>
          </w:r>
          <w:r w:rsidR="00995A8D" w:rsidRPr="00995A8D">
            <w:t>takykyä, elämänhallintaa sekä valmiuksia ja kykyä opiskella</w:t>
          </w:r>
          <w:r w:rsidR="00995A8D">
            <w:t xml:space="preserve"> tai työllistyä. Lisäksi otettaisiin</w:t>
          </w:r>
          <w:r w:rsidR="00995A8D" w:rsidRPr="00995A8D">
            <w:t xml:space="preserve"> kokonaisuutena huomioon hakijan ajank</w:t>
          </w:r>
          <w:r w:rsidR="00995A8D">
            <w:t>oh</w:t>
          </w:r>
          <w:r w:rsidR="00995A8D" w:rsidRPr="00995A8D">
            <w:t>taiset palve</w:t>
          </w:r>
          <w:r w:rsidR="00995A8D">
            <w:t>lutarpeet sekä hakijan saamat so</w:t>
          </w:r>
          <w:r w:rsidR="00995A8D" w:rsidRPr="00995A8D">
            <w:t>siaali- ja terveydenhuollon palvelut ja muut toimi</w:t>
          </w:r>
          <w:r w:rsidR="00995A8D">
            <w:t>ntakykyä, elämänhallintaa, opis</w:t>
          </w:r>
          <w:r w:rsidR="00995A8D" w:rsidRPr="00995A8D">
            <w:t xml:space="preserve">kelua tai työllistymistä tukevat tai edistävät palvelut. </w:t>
          </w:r>
          <w:r w:rsidR="00E65239">
            <w:t>N</w:t>
          </w:r>
          <w:r w:rsidR="00BB48A8">
            <w:t>äitä palveluja olisivat</w:t>
          </w:r>
          <w:r w:rsidR="00E65239">
            <w:t xml:space="preserve"> esimerkiksi </w:t>
          </w:r>
          <w:r w:rsidR="00081C0F">
            <w:t xml:space="preserve">sosiaali- ja terveydenhuollon palvelut, kuten </w:t>
          </w:r>
          <w:r w:rsidR="00BB48A8">
            <w:t>mielenterveyspalvelut, päihde- ja riippuvuuspa</w:t>
          </w:r>
          <w:r w:rsidR="00081C0F">
            <w:t xml:space="preserve">lvelut, </w:t>
          </w:r>
          <w:r w:rsidR="00BB48A8">
            <w:t>sosiaalinen k</w:t>
          </w:r>
          <w:r w:rsidR="00081C0F">
            <w:t xml:space="preserve">untoutus ja </w:t>
          </w:r>
          <w:r w:rsidR="00BB48A8">
            <w:t xml:space="preserve">kuntouttava työtoiminta, </w:t>
          </w:r>
          <w:r w:rsidR="00E65239">
            <w:t>nuorisotyön palvelut</w:t>
          </w:r>
          <w:r w:rsidR="00BB48A8">
            <w:t>, kuten etsivä nuorisotyö ja nuorten työpajatoiminta</w:t>
          </w:r>
          <w:r w:rsidR="00E65239">
            <w:t xml:space="preserve">, </w:t>
          </w:r>
          <w:r w:rsidR="00691D96">
            <w:t xml:space="preserve">julkiset </w:t>
          </w:r>
          <w:r w:rsidR="00AA46FB">
            <w:t>työvoima</w:t>
          </w:r>
          <w:r w:rsidR="00E65239">
            <w:t>palvelut sekä opiskeluterveydenhuollon ja opiskeluhuollon palvelut.</w:t>
          </w:r>
        </w:p>
        <w:p w14:paraId="010B8014" w14:textId="3B972391" w:rsidR="00C05422" w:rsidRDefault="00C05422" w:rsidP="006447C4">
          <w:pPr>
            <w:pStyle w:val="LLPerustelujenkappalejako"/>
          </w:pPr>
          <w:r>
            <w:t xml:space="preserve">Kuntoutuksen </w:t>
          </w:r>
          <w:r w:rsidR="0054034D">
            <w:t>tarkoituksenmukaisuuden arvio</w:t>
          </w:r>
          <w:r w:rsidR="00432820">
            <w:t>inni</w:t>
          </w:r>
          <w:r w:rsidR="0054034D">
            <w:t>ssa</w:t>
          </w:r>
          <w:r>
            <w:t xml:space="preserve"> otettaisiin </w:t>
          </w:r>
          <w:r w:rsidR="0054034D">
            <w:t xml:space="preserve">siten </w:t>
          </w:r>
          <w:r>
            <w:t xml:space="preserve">huomioon </w:t>
          </w:r>
          <w:r w:rsidR="0054034D">
            <w:t xml:space="preserve">1) </w:t>
          </w:r>
          <w:r>
            <w:t>nuoren</w:t>
          </w:r>
          <w:r w:rsidR="0054034D">
            <w:t xml:space="preserve"> palvelutarpeet 2)</w:t>
          </w:r>
          <w:r>
            <w:t xml:space="preserve"> m</w:t>
          </w:r>
          <w:r w:rsidR="00833D65">
            <w:t xml:space="preserve">ikä taho tai mitkä tahot voivat </w:t>
          </w:r>
          <w:r>
            <w:t>palveluillaan vastata nuoren palvelutarpeisiin ja</w:t>
          </w:r>
          <w:r w:rsidR="0054034D">
            <w:t xml:space="preserve"> 3)</w:t>
          </w:r>
          <w:r w:rsidR="00432820">
            <w:t xml:space="preserve"> nuoren jo saamat </w:t>
          </w:r>
          <w:r>
            <w:t>palvelu</w:t>
          </w:r>
          <w:r w:rsidR="006F7A49">
            <w:t xml:space="preserve">t. </w:t>
          </w:r>
          <w:r w:rsidR="006F7A49" w:rsidRPr="00AA50B3">
            <w:t>Kuntoutuksen myöntäminen edellyttäisi, että nuoren ammatillinen kuntoutus</w:t>
          </w:r>
          <w:r w:rsidRPr="00AA50B3">
            <w:t xml:space="preserve"> katsottaisiin nuoren tilanteessa tarkoituksenmukaiseksi</w:t>
          </w:r>
          <w:r w:rsidR="007920EF" w:rsidRPr="00AA50B3">
            <w:t>,</w:t>
          </w:r>
          <w:r w:rsidRPr="00AA50B3">
            <w:t xml:space="preserve"> tarpeelliseksi </w:t>
          </w:r>
          <w:r w:rsidR="007920EF" w:rsidRPr="00AA50B3">
            <w:t xml:space="preserve">ja oikea-aikaiseksi </w:t>
          </w:r>
          <w:r w:rsidRPr="00AA50B3">
            <w:t>nuoren palvelutarpeet</w:t>
          </w:r>
          <w:r w:rsidR="0054034D" w:rsidRPr="00AA50B3">
            <w:t xml:space="preserve"> sekä</w:t>
          </w:r>
          <w:r w:rsidRPr="00AA50B3">
            <w:t xml:space="preserve"> nuoren ammati</w:t>
          </w:r>
          <w:r w:rsidR="00432820" w:rsidRPr="00AA50B3">
            <w:t>llisen kuntoutuksen palvelujen</w:t>
          </w:r>
          <w:r w:rsidR="005F67A0" w:rsidRPr="00AA50B3">
            <w:t xml:space="preserve"> </w:t>
          </w:r>
          <w:r w:rsidR="0054034D" w:rsidRPr="00AA50B3">
            <w:t xml:space="preserve">tavoitteet </w:t>
          </w:r>
          <w:r w:rsidR="005F67A0" w:rsidRPr="00AA50B3">
            <w:t xml:space="preserve">ja sisältö </w:t>
          </w:r>
          <w:r w:rsidR="0054034D" w:rsidRPr="00AA50B3">
            <w:t>huomioon ottaen.</w:t>
          </w:r>
        </w:p>
        <w:p w14:paraId="6E991882" w14:textId="74069B33" w:rsidR="00081C0F" w:rsidRDefault="0054034D" w:rsidP="006447C4">
          <w:pPr>
            <w:pStyle w:val="LLPerustelujenkappalejako"/>
          </w:pPr>
          <w:r w:rsidRPr="0054034D">
            <w:t>Tarkoituksenmukaisuusarvioinnissa huomiota kiinnitettäisiin siihen, voidaanko haetulla kuntoutuksella</w:t>
          </w:r>
          <w:r w:rsidR="000E764E">
            <w:t xml:space="preserve"> tukea tai</w:t>
          </w:r>
          <w:r w:rsidRPr="0054034D">
            <w:t xml:space="preserve"> edistää hakijan toimintakykyä, elämänhallintaa sekä valmiuksia ja kykyä opiskella tai ty</w:t>
          </w:r>
          <w:r w:rsidR="00432820">
            <w:t>öllistyä.</w:t>
          </w:r>
          <w:r w:rsidR="00081C0F">
            <w:t xml:space="preserve"> Kuntoutuksen tavoitteet nuoren toimintakyvyn edistämiseksi eivät voisi sisältää esimerkiksi ainoastaan arjen hallintaan liittyviä tavoitteita, vaan tavoitteiden tulisi sisältää myös </w:t>
          </w:r>
          <w:r w:rsidR="00081C0F" w:rsidRPr="00081C0F">
            <w:t>tulevaisuuden suunnittelua, opiskelemaan tai työelämään pääsyä taikka opintojen jatkamista koskevia tavoitteita, vaikkakin ne voisivat toteutua pidemmällä aikavälillä. Jos nuoren tavoitteena olisi pelkästään arjen</w:t>
          </w:r>
          <w:r w:rsidR="000E3147">
            <w:t xml:space="preserve"> hallinnan</w:t>
          </w:r>
          <w:r w:rsidR="00081C0F" w:rsidRPr="00081C0F">
            <w:t xml:space="preserve"> ja sosiaalisen toimintakyvyn kohentaminen, ei nuoren ammatillinen kuntoutus olisi vielä ajankohtaista.</w:t>
          </w:r>
        </w:p>
        <w:p w14:paraId="2CF84431" w14:textId="61F86B3C" w:rsidR="00081C0F" w:rsidRDefault="00087782" w:rsidP="006447C4">
          <w:pPr>
            <w:pStyle w:val="LLPerustelujenkappalejako"/>
          </w:pPr>
          <w:r>
            <w:t>Tarkoituksenmukaisuusa</w:t>
          </w:r>
          <w:r w:rsidR="00081C0F" w:rsidRPr="0054034D">
            <w:t>rvioinnis</w:t>
          </w:r>
          <w:r w:rsidR="00081C0F">
            <w:t>sa otettaisiin huomioon ne palvelutar</w:t>
          </w:r>
          <w:r w:rsidR="00081C0F" w:rsidRPr="0054034D">
            <w:t>peet, joita nuorella ajankohtaisesti on</w:t>
          </w:r>
          <w:r w:rsidR="00081C0F">
            <w:t>,</w:t>
          </w:r>
          <w:r w:rsidR="00081C0F" w:rsidRPr="0054034D">
            <w:t xml:space="preserve"> ja </w:t>
          </w:r>
          <w:r w:rsidR="00081C0F">
            <w:t xml:space="preserve">se, </w:t>
          </w:r>
          <w:r w:rsidR="00081C0F" w:rsidRPr="0054034D">
            <w:t>miten näihin palvelutarpeisiin voidaan nuoren ammatillis</w:t>
          </w:r>
          <w:r w:rsidR="00081C0F">
            <w:t>ella kuntoutuksella vaikuttaa. Ratkaisevaa olisi, o</w:t>
          </w:r>
          <w:r w:rsidR="00081C0F" w:rsidRPr="0054034D">
            <w:t>nko nuorella sellaista kuntoutustarvetta, johon nuoren ammatillisella kuntoutuksella pystyttäi</w:t>
          </w:r>
          <w:r w:rsidR="00081C0F">
            <w:t xml:space="preserve">siin ajankohtaisesti vastaamaan. </w:t>
          </w:r>
          <w:r w:rsidR="00081C0F" w:rsidRPr="0054034D">
            <w:t>Lisäksi arvioitaisiin, riittävätkö nuoren voimavarat ammati</w:t>
          </w:r>
          <w:r w:rsidR="00081C0F">
            <w:t>lli</w:t>
          </w:r>
          <w:r w:rsidR="00081C0F" w:rsidRPr="0054034D">
            <w:t>seen kuntoutukseen osallistumiseen.</w:t>
          </w:r>
        </w:p>
        <w:p w14:paraId="540D503D" w14:textId="2C5DF115" w:rsidR="00E16BD2" w:rsidRDefault="0054034D" w:rsidP="00E16BD2">
          <w:pPr>
            <w:pStyle w:val="LLPerustelujenkappalejako"/>
          </w:pPr>
          <w:r w:rsidRPr="0054034D">
            <w:t>Huomiota kiinnitettäisiin siihen, tarvitseeko nuori ajankohtaisesti</w:t>
          </w:r>
          <w:r>
            <w:t xml:space="preserve"> esimerkiksi</w:t>
          </w:r>
          <w:r w:rsidR="00087782">
            <w:t xml:space="preserve"> sosiaali- tai</w:t>
          </w:r>
          <w:r w:rsidR="000E764E">
            <w:t xml:space="preserve"> terveydenhuollon </w:t>
          </w:r>
          <w:r w:rsidRPr="0054034D">
            <w:t xml:space="preserve">palveluja. </w:t>
          </w:r>
          <w:r w:rsidR="00E16BD2" w:rsidRPr="0054034D">
            <w:t>Esimerkiksi tilanteessa, jossa n</w:t>
          </w:r>
          <w:r w:rsidR="00087782">
            <w:t>uori tarvitsee</w:t>
          </w:r>
          <w:r w:rsidR="00E16BD2">
            <w:t xml:space="preserve"> ensisijaisesti terveydentilan selvittelyä tai hoitoa, </w:t>
          </w:r>
          <w:r w:rsidR="00E16BD2" w:rsidRPr="0054034D">
            <w:t>nuoren ammatillinen kuntoutus</w:t>
          </w:r>
          <w:r w:rsidR="00087782">
            <w:t xml:space="preserve"> ei olisi tarkoituksenmukaista.</w:t>
          </w:r>
          <w:r w:rsidR="005F67A0">
            <w:t xml:space="preserve"> Esimerkkinä huomioon otettavista palvelutarpeista olisi myös tilanne, jossa nuorella on lähinnä tukihenkilön tarve arjen toimintakyvyn kohentamiseksi. Nuoren ammatillinen kuntoutus ei olisi tällöin oikea-aikaista ja nuori ohjattaisiin sosiaalipalvelujen piiriin.</w:t>
          </w:r>
        </w:p>
        <w:p w14:paraId="60447DAF" w14:textId="1332C2EA" w:rsidR="00087782" w:rsidRDefault="00A701E2" w:rsidP="006447C4">
          <w:pPr>
            <w:pStyle w:val="LLPerustelujenkappalejako"/>
          </w:pPr>
          <w:r>
            <w:t>Tarkoituksenmukaisuusa</w:t>
          </w:r>
          <w:r w:rsidR="0028387B">
            <w:t>rvioinnissa</w:t>
          </w:r>
          <w:r w:rsidR="000E764E">
            <w:t xml:space="preserve"> huomioon otettavista nuoren</w:t>
          </w:r>
          <w:r w:rsidR="0028387B">
            <w:t xml:space="preserve"> palvelutarpeista ja hänen saamistaan palveluista olisi</w:t>
          </w:r>
          <w:r w:rsidR="00615B5F">
            <w:t xml:space="preserve"> esimerkkinä</w:t>
          </w:r>
          <w:r w:rsidR="00E16BD2">
            <w:t xml:space="preserve"> tilanne, jossa nuorella</w:t>
          </w:r>
          <w:r w:rsidR="0028387B" w:rsidRPr="0037286D">
            <w:t xml:space="preserve"> </w:t>
          </w:r>
          <w:r w:rsidR="0049256E">
            <w:t xml:space="preserve">jo </w:t>
          </w:r>
          <w:r w:rsidR="00E16BD2">
            <w:t xml:space="preserve">on </w:t>
          </w:r>
          <w:r w:rsidR="0028387B" w:rsidRPr="0037286D">
            <w:t>hoitosuhde</w:t>
          </w:r>
          <w:r w:rsidR="0028387B">
            <w:t xml:space="preserve"> terveydenhuoltoon</w:t>
          </w:r>
          <w:r w:rsidR="0028387B" w:rsidRPr="0037286D">
            <w:t xml:space="preserve"> ja sovitut tapaamis</w:t>
          </w:r>
          <w:r w:rsidR="0028387B">
            <w:t>et hoitotahon edustajan kanssa. Huomioon otetta</w:t>
          </w:r>
          <w:r w:rsidR="00354CB4">
            <w:t>isiin myös nuoren</w:t>
          </w:r>
          <w:r w:rsidR="0028387B">
            <w:t xml:space="preserve"> pitkittynyt työkyvyttömyys eli pitkittynyt </w:t>
          </w:r>
          <w:r w:rsidR="0028387B" w:rsidRPr="0037286D">
            <w:t>sairauspäiväraha</w:t>
          </w:r>
          <w:r w:rsidR="0028387B">
            <w:t>n</w:t>
          </w:r>
          <w:r w:rsidR="007F6800">
            <w:t xml:space="preserve"> tai määräaikaisen työkyvyttömyyseläkkeen eli </w:t>
          </w:r>
          <w:r w:rsidR="0028387B" w:rsidRPr="0037286D">
            <w:t>kuntoutu</w:t>
          </w:r>
          <w:r w:rsidR="0028387B">
            <w:t xml:space="preserve">stuen </w:t>
          </w:r>
          <w:r w:rsidR="007F6800">
            <w:t>saaminen taikka toistaiseksi myönnetyn</w:t>
          </w:r>
          <w:r w:rsidR="0028387B">
            <w:t xml:space="preserve"> työkyvyttömyyseläkkeen saaminen.</w:t>
          </w:r>
          <w:r w:rsidR="000E764E" w:rsidRPr="000E764E">
            <w:t xml:space="preserve"> Edellä mainituissa tilanteissa nuori sa</w:t>
          </w:r>
          <w:r w:rsidR="000E764E">
            <w:t>isi</w:t>
          </w:r>
          <w:r w:rsidR="000E764E" w:rsidRPr="000E764E">
            <w:t xml:space="preserve"> tukea tila</w:t>
          </w:r>
          <w:r w:rsidR="000E764E">
            <w:t>nteensa selvittelyyn hoito</w:t>
          </w:r>
          <w:r w:rsidR="000E764E" w:rsidRPr="000E764E">
            <w:t xml:space="preserve">taholta, joka myös vastaa nuoren hoidon ja kuntoutuksen </w:t>
          </w:r>
          <w:r w:rsidR="000E764E" w:rsidRPr="00087782">
            <w:t>kokonaisuudesta.</w:t>
          </w:r>
          <w:r w:rsidR="005F67A0">
            <w:t xml:space="preserve"> </w:t>
          </w:r>
          <w:r w:rsidR="00087782" w:rsidRPr="00087782">
            <w:t>Tällöin ammatillisen kuntoutuksen käynnistymiseksi tarvitaan hoitotahon kannanotto kuntoutuksen tarpeellisuudesta ja oikea-aikaisuudesta.</w:t>
          </w:r>
          <w:r w:rsidR="00CF713F">
            <w:t xml:space="preserve"> Tarvittaessa hoitotaho ohjaisi nuorta</w:t>
          </w:r>
          <w:r w:rsidR="00087782" w:rsidRPr="00087782">
            <w:t xml:space="preserve"> hakemaan kuntoutuslain 6 ja 7 §:ssä tarkoitettua</w:t>
          </w:r>
          <w:r w:rsidR="005F67A0">
            <w:t xml:space="preserve"> diagnoosiperusteista</w:t>
          </w:r>
          <w:r w:rsidR="00087782" w:rsidRPr="00087782">
            <w:t xml:space="preserve"> ammatillista kuntoutusta tai muuta kuntoutuslaissa tarkoitettua kuntoutusta.</w:t>
          </w:r>
        </w:p>
        <w:p w14:paraId="013A0588" w14:textId="783C6BD1" w:rsidR="00087782" w:rsidRPr="00087782" w:rsidRDefault="00087782" w:rsidP="006447C4">
          <w:pPr>
            <w:pStyle w:val="LLPerustelujenkappalejako"/>
            <w:rPr>
              <w:color w:val="000000" w:themeColor="text1"/>
            </w:rPr>
          </w:pPr>
          <w:r w:rsidRPr="00087782">
            <w:rPr>
              <w:color w:val="000000" w:themeColor="text1"/>
            </w:rPr>
            <w:t>Nuoren ammatillinen kuntoutus voisi olla tarkoituksenmukaista nuorelle, jolla o</w:t>
          </w:r>
          <w:r>
            <w:rPr>
              <w:color w:val="000000" w:themeColor="text1"/>
            </w:rPr>
            <w:t>n sairaus tai vamma, josta</w:t>
          </w:r>
          <w:r w:rsidRPr="00087782">
            <w:rPr>
              <w:color w:val="000000" w:themeColor="text1"/>
            </w:rPr>
            <w:t xml:space="preserve"> e</w:t>
          </w:r>
          <w:r>
            <w:rPr>
              <w:color w:val="000000" w:themeColor="text1"/>
            </w:rPr>
            <w:t>i aiheudu hänelle ajankohtaisesti</w:t>
          </w:r>
          <w:r w:rsidRPr="00087782">
            <w:rPr>
              <w:color w:val="000000" w:themeColor="text1"/>
            </w:rPr>
            <w:t xml:space="preserve"> merkittävää haittaa</w:t>
          </w:r>
          <w:r w:rsidR="005F67A0">
            <w:rPr>
              <w:color w:val="000000" w:themeColor="text1"/>
            </w:rPr>
            <w:t>,</w:t>
          </w:r>
          <w:r w:rsidRPr="00087782">
            <w:rPr>
              <w:color w:val="000000" w:themeColor="text1"/>
            </w:rPr>
            <w:t xml:space="preserve"> eikä nuoren toimintakyvyn</w:t>
          </w:r>
          <w:r>
            <w:rPr>
              <w:color w:val="000000" w:themeColor="text1"/>
            </w:rPr>
            <w:t xml:space="preserve"> heikentyminen ja syrjäytymis</w:t>
          </w:r>
          <w:r w:rsidRPr="00087782">
            <w:rPr>
              <w:color w:val="000000" w:themeColor="text1"/>
            </w:rPr>
            <w:t>vaara johdu kyseisestä sairaudesta</w:t>
          </w:r>
          <w:r>
            <w:rPr>
              <w:color w:val="000000" w:themeColor="text1"/>
            </w:rPr>
            <w:t xml:space="preserve"> tai vammasta</w:t>
          </w:r>
          <w:r w:rsidRPr="00087782">
            <w:rPr>
              <w:color w:val="000000" w:themeColor="text1"/>
            </w:rPr>
            <w:t>.</w:t>
          </w:r>
        </w:p>
        <w:p w14:paraId="0F5BF1FB" w14:textId="6C8C7030" w:rsidR="0037286D" w:rsidRDefault="0028387B" w:rsidP="006447C4">
          <w:pPr>
            <w:pStyle w:val="LLPerustelujenkappalejako"/>
          </w:pPr>
          <w:r>
            <w:t>E</w:t>
          </w:r>
          <w:r w:rsidR="007F6800">
            <w:t xml:space="preserve">simerkkinä </w:t>
          </w:r>
          <w:r w:rsidR="00961CB1">
            <w:t xml:space="preserve">tarkoituksenmukaisuusarvioinnissa huomioon otettavista </w:t>
          </w:r>
          <w:r w:rsidR="000E764E">
            <w:t xml:space="preserve">nuoren </w:t>
          </w:r>
          <w:r w:rsidR="007F6800">
            <w:t xml:space="preserve">saamista palveluista olisi </w:t>
          </w:r>
          <w:r w:rsidR="00C418CC">
            <w:t xml:space="preserve">myös </w:t>
          </w:r>
          <w:r w:rsidR="000E764E">
            <w:t>tilanne, jossa nuori j</w:t>
          </w:r>
          <w:r>
            <w:t xml:space="preserve">o </w:t>
          </w:r>
          <w:r w:rsidR="000E764E">
            <w:t xml:space="preserve">on </w:t>
          </w:r>
          <w:r>
            <w:t>toisen tahon</w:t>
          </w:r>
          <w:r w:rsidRPr="0037286D">
            <w:t xml:space="preserve"> työl</w:t>
          </w:r>
          <w:r w:rsidRPr="00087782">
            <w:t>listymistä edistävässä palvelussa, k</w:t>
          </w:r>
          <w:r w:rsidR="00AA46FB">
            <w:t>uten työvoimap</w:t>
          </w:r>
          <w:r w:rsidR="00087782" w:rsidRPr="00087782">
            <w:t>alvelujen työhönvalmennuksessa, ja nuori saa sieltä tarvitsemansa tuen</w:t>
          </w:r>
          <w:r w:rsidR="00961CB1" w:rsidRPr="00087782">
            <w:t>.</w:t>
          </w:r>
          <w:r w:rsidR="005F67A0">
            <w:t xml:space="preserve"> Tällöin nuori ei </w:t>
          </w:r>
          <w:r w:rsidR="000E764E" w:rsidRPr="00087782">
            <w:t>olisi nuoren ammatillisen kuntoutuksen tarpeessa.</w:t>
          </w:r>
          <w:r w:rsidR="00961CB1" w:rsidRPr="00087782">
            <w:t xml:space="preserve"> </w:t>
          </w:r>
          <w:r w:rsidR="00087782" w:rsidRPr="00087782">
            <w:t>Kuntouttavaan työtoimintaa</w:t>
          </w:r>
          <w:r w:rsidR="007920EF">
            <w:t>n</w:t>
          </w:r>
          <w:r w:rsidR="00087782" w:rsidRPr="00087782">
            <w:t xml:space="preserve"> osallistuminen ei olisi esteenä nuoren ammatillisen kuntoutuksen myöntämiselle, jos nuoren toimintakyky mahdollistaa ammatilliseen kuntoutukseen siirtymisen. </w:t>
          </w:r>
          <w:r w:rsidR="00961CB1">
            <w:t xml:space="preserve">Jos </w:t>
          </w:r>
          <w:r w:rsidR="00432820">
            <w:t>nuori</w:t>
          </w:r>
          <w:r w:rsidR="00AA46FB">
            <w:t xml:space="preserve"> pääsisi työvoima</w:t>
          </w:r>
          <w:r w:rsidR="000E764E">
            <w:t xml:space="preserve">palveluun </w:t>
          </w:r>
          <w:r w:rsidR="00961CB1">
            <w:t xml:space="preserve">nuoren ammatilliseen kuntoutukseen osallistumisen aikana, </w:t>
          </w:r>
          <w:r w:rsidR="00961CB1" w:rsidRPr="00961CB1">
            <w:t xml:space="preserve">hän </w:t>
          </w:r>
          <w:r w:rsidR="00961CB1">
            <w:t>voisi jatkaa kuntoutuksen</w:t>
          </w:r>
          <w:r w:rsidR="00961CB1" w:rsidRPr="00961CB1">
            <w:t xml:space="preserve"> loppuun, jos se on tarkoituksenmuka</w:t>
          </w:r>
          <w:r w:rsidR="00961CB1">
            <w:t>ista ja tarpeellista hänen</w:t>
          </w:r>
          <w:r w:rsidR="00961CB1" w:rsidRPr="00961CB1">
            <w:t xml:space="preserve"> tavoitteiden</w:t>
          </w:r>
          <w:r w:rsidR="00961CB1">
            <w:t>sa</w:t>
          </w:r>
          <w:r w:rsidR="00961CB1" w:rsidRPr="00961CB1">
            <w:t xml:space="preserve"> kannalta.</w:t>
          </w:r>
        </w:p>
        <w:p w14:paraId="07F52ED6" w14:textId="49F95FD9" w:rsidR="00A11BCA" w:rsidRDefault="007F6800" w:rsidP="009B0083">
          <w:pPr>
            <w:pStyle w:val="LLPerustelujenkappalejako"/>
          </w:pPr>
          <w:r>
            <w:t>Pykälän 3 momentt</w:t>
          </w:r>
          <w:r w:rsidR="00C418CC">
            <w:t>iin ehdotetaan lisättäväksi</w:t>
          </w:r>
          <w:r>
            <w:t>, että jos</w:t>
          </w:r>
          <w:r w:rsidR="0037286D">
            <w:t xml:space="preserve"> </w:t>
          </w:r>
          <w:r w:rsidR="00716FBA">
            <w:t>hakija</w:t>
          </w:r>
          <w:r w:rsidR="0037286D">
            <w:t xml:space="preserve"> opiskelee, otettaisiin</w:t>
          </w:r>
          <w:r w:rsidR="00961CB1">
            <w:t xml:space="preserve"> huomioon myös</w:t>
          </w:r>
          <w:r w:rsidR="0037286D">
            <w:t xml:space="preserve"> oppilaitoksen tuki</w:t>
          </w:r>
          <w:r w:rsidR="00A11BCA" w:rsidRPr="00A11BCA">
            <w:t>toimet.</w:t>
          </w:r>
          <w:r w:rsidR="0037286D">
            <w:t xml:space="preserve"> </w:t>
          </w:r>
          <w:r w:rsidR="00961CB1">
            <w:t>Huom</w:t>
          </w:r>
          <w:r w:rsidR="00354CB4">
            <w:t>ioon otettaisiin sekä nuoren</w:t>
          </w:r>
          <w:r w:rsidR="00716FBA">
            <w:t xml:space="preserve"> saamat oppilaitoksen tukitoi</w:t>
          </w:r>
          <w:r w:rsidR="00961CB1">
            <w:t xml:space="preserve">met että </w:t>
          </w:r>
          <w:r w:rsidR="007A26B9">
            <w:t>oppilaitoksen</w:t>
          </w:r>
          <w:r w:rsidR="000E764E">
            <w:t xml:space="preserve"> tukitoimien tehostamisen mahdollisuudet</w:t>
          </w:r>
          <w:r w:rsidR="00961CB1">
            <w:t xml:space="preserve">. </w:t>
          </w:r>
          <w:r w:rsidR="000E764E">
            <w:t>Keskeistä olisi myös sen arvioiminen, voidaanko nuoren ammatillisella kuntoutuksella vastata opiskelevan nuoren palvelutarpeeseen.</w:t>
          </w:r>
          <w:r w:rsidR="00354CB4">
            <w:t xml:space="preserve"> </w:t>
          </w:r>
          <w:r w:rsidR="009B0083">
            <w:t>Opiskeluoikeuden keskeyttämistä, opiskelijan eroamista koulutuksesta tai opiskelijan eronneeksi katsomista ei jatkossakaan edellytettäisi.</w:t>
          </w:r>
        </w:p>
        <w:p w14:paraId="6D65420A" w14:textId="5C9E003C" w:rsidR="00AD435F" w:rsidRDefault="00AD435F" w:rsidP="009B0083">
          <w:pPr>
            <w:pStyle w:val="LLPerustelujenkappalejako"/>
          </w:pPr>
          <w:r w:rsidRPr="00AD435F">
            <w:t>Nuoren ammatillinen kuntoutus voisi tulla kyseeseen esimerkiksi tilanteessa, jossa nuoren opinnot eivät etene ja ovat keskeytymässä oppilaitoksen tukitoimista huolimatta, eikä opintojen keskeyty</w:t>
          </w:r>
          <w:r>
            <w:t>misen syynä ole terveydentila</w:t>
          </w:r>
          <w:r w:rsidR="005F67A0">
            <w:t xml:space="preserve"> tai</w:t>
          </w:r>
          <w:r>
            <w:t xml:space="preserve"> terveydentilan selvittelyn tai hoidon </w:t>
          </w:r>
          <w:r w:rsidRPr="00AD435F">
            <w:t>tarve. Oppiv</w:t>
          </w:r>
          <w:r>
            <w:t>elvollisuutta suorittavien nuort</w:t>
          </w:r>
          <w:r w:rsidRPr="00AD435F">
            <w:t>en kohdalla nuoren ammatillisen kuntoutuksen tarkoituksenmuka</w:t>
          </w:r>
          <w:r w:rsidR="00716FBA">
            <w:t>isuusarvioinnissa otettaisiin huomioon</w:t>
          </w:r>
          <w:r w:rsidRPr="00AD435F">
            <w:t xml:space="preserve"> myös koulutuksen järjestäjän ja oppivelvollisen asuinkunnan ohjaus- ja valvontavastuu. </w:t>
          </w:r>
        </w:p>
        <w:p w14:paraId="04637463" w14:textId="030E8983" w:rsidR="00E16BD2" w:rsidRDefault="00E16BD2" w:rsidP="009B0083">
          <w:pPr>
            <w:pStyle w:val="LLPerustelujenkappalejako"/>
          </w:pPr>
          <w:r>
            <w:t>Tarkoituksenmukaisuusa</w:t>
          </w:r>
          <w:r w:rsidRPr="0054034D">
            <w:t>rvioinnis</w:t>
          </w:r>
          <w:r w:rsidR="00A701E2">
            <w:t>sa olisi myös huomioitava, että</w:t>
          </w:r>
          <w:r w:rsidRPr="0054034D">
            <w:t xml:space="preserve"> nuoren ammatillisella kuntoutuksella </w:t>
          </w:r>
          <w:r w:rsidR="00A701E2">
            <w:t xml:space="preserve">ei </w:t>
          </w:r>
          <w:r w:rsidR="005F67A0">
            <w:t>ole tarkoitus paikata</w:t>
          </w:r>
          <w:r w:rsidRPr="0054034D">
            <w:t xml:space="preserve"> esim</w:t>
          </w:r>
          <w:r>
            <w:t>erkiksi sosiaali- ja terveydenhuollon tai oppilaitost</w:t>
          </w:r>
          <w:r w:rsidRPr="0054034D">
            <w:t>en riittämättömiä resursseja.</w:t>
          </w:r>
        </w:p>
        <w:p w14:paraId="0987FC36" w14:textId="24E65849" w:rsidR="005F67A0" w:rsidRDefault="00202C6C" w:rsidP="0037286D">
          <w:pPr>
            <w:pStyle w:val="LLPerustelujenkappalejako"/>
          </w:pPr>
          <w:r>
            <w:t>Pykälän 4 momentissa säädetään nuoren ammatillisen kuntoutuksen sisällöstä</w:t>
          </w:r>
          <w:r w:rsidR="009B0083">
            <w:t xml:space="preserve"> ja yhteistyöstä</w:t>
          </w:r>
          <w:r w:rsidR="000711E6">
            <w:t xml:space="preserve">. </w:t>
          </w:r>
          <w:r>
            <w:t>Pykälän 4 momentti ehdotetaan muutettavaksi siten, että sii</w:t>
          </w:r>
          <w:r w:rsidR="006D5285">
            <w:t>nä säädettäisiin poikkeuksi</w:t>
          </w:r>
          <w:r>
            <w:t>sta 1−3 momentissa säädettäviksi ehdotettuihin myöntämisedellytyksiin.</w:t>
          </w:r>
          <w:r w:rsidR="00E65239">
            <w:t xml:space="preserve"> Vakuutetulla ei olisi oikeutta nuoren ammatilliseen kuntoutukseen, </w:t>
          </w:r>
          <w:r w:rsidR="00E65239" w:rsidRPr="009D6C18">
            <w:t xml:space="preserve">jos hän työskentelee </w:t>
          </w:r>
          <w:r w:rsidR="009D6C18" w:rsidRPr="009D6C18">
            <w:t xml:space="preserve">palkkatyössä tai yrittäjänä </w:t>
          </w:r>
          <w:r w:rsidR="00E65239" w:rsidRPr="009D6C18">
            <w:t>osa- tai kokoaikaisesti</w:t>
          </w:r>
          <w:r w:rsidR="00E65239">
            <w:t xml:space="preserve"> tai</w:t>
          </w:r>
          <w:r w:rsidR="009D6C18">
            <w:t>kka</w:t>
          </w:r>
          <w:r w:rsidR="00E65239">
            <w:t xml:space="preserve"> saa kuntoutuslain 20 §:ssä tarkoitettua nuoren kuntoutusrahaa. Ehdotetu</w:t>
          </w:r>
          <w:r w:rsidR="000711E6">
            <w:t>lla muutokse</w:t>
          </w:r>
          <w:r w:rsidR="00E65239">
            <w:t>lla tarkennettaisiin nuoren ammatillisen kuntoutuksen</w:t>
          </w:r>
          <w:r w:rsidR="009120AF">
            <w:t xml:space="preserve"> kohderyhmää</w:t>
          </w:r>
          <w:r w:rsidR="00E65239">
            <w:t xml:space="preserve"> syrjäytymisvaarassa oleviin nuoriin</w:t>
          </w:r>
          <w:r w:rsidR="005F67A0">
            <w:t>.</w:t>
          </w:r>
        </w:p>
        <w:p w14:paraId="7C181B90" w14:textId="35D7F0F3" w:rsidR="0037286D" w:rsidRPr="000711E6" w:rsidRDefault="00E65239" w:rsidP="0037286D">
          <w:pPr>
            <w:pStyle w:val="LLPerustelujenkappalejako"/>
          </w:pPr>
          <w:r>
            <w:t>Nuoren kunt</w:t>
          </w:r>
          <w:r w:rsidR="00354CB4">
            <w:t>outusrahaa saavalle nuorelle</w:t>
          </w:r>
          <w:r>
            <w:t xml:space="preserve"> on laadittu</w:t>
          </w:r>
          <w:r w:rsidRPr="005B0865">
            <w:rPr>
              <w:iCs/>
            </w:rPr>
            <w:t xml:space="preserve"> henkilökohtainen opiskelu- ja kuntoutumissu</w:t>
          </w:r>
          <w:r>
            <w:rPr>
              <w:iCs/>
            </w:rPr>
            <w:t xml:space="preserve">unnitelma (KHOPS) ja hän </w:t>
          </w:r>
          <w:r w:rsidR="00C418CC">
            <w:rPr>
              <w:iCs/>
            </w:rPr>
            <w:t xml:space="preserve">jo </w:t>
          </w:r>
          <w:r>
            <w:rPr>
              <w:iCs/>
            </w:rPr>
            <w:t>osallistuu koulutukseen tai muuhun nuoren kuntoutusra</w:t>
          </w:r>
          <w:r w:rsidR="006D5285">
            <w:rPr>
              <w:iCs/>
            </w:rPr>
            <w:t>haan oikeuttavaan kuntoutukseen, joten hän e</w:t>
          </w:r>
          <w:r w:rsidR="00A2286B">
            <w:rPr>
              <w:iCs/>
            </w:rPr>
            <w:t xml:space="preserve">i </w:t>
          </w:r>
          <w:r w:rsidR="006D5285">
            <w:rPr>
              <w:iCs/>
            </w:rPr>
            <w:t>kuuluisi nuoren ammatillisen kuntoutuksen kohderyhmään</w:t>
          </w:r>
          <w:r w:rsidR="000711E6">
            <w:rPr>
              <w:iCs/>
            </w:rPr>
            <w:t>.</w:t>
          </w:r>
          <w:r w:rsidR="00354CB4">
            <w:rPr>
              <w:iCs/>
            </w:rPr>
            <w:t xml:space="preserve"> </w:t>
          </w:r>
          <w:r w:rsidR="00AD435F" w:rsidRPr="00AD435F">
            <w:rPr>
              <w:iCs/>
            </w:rPr>
            <w:t xml:space="preserve">Nuorella on tällöin hyvinvointialueen laatima suunnitelma sekä erityiset tukitoimet käytössään. </w:t>
          </w:r>
          <w:r w:rsidR="00354CB4">
            <w:rPr>
              <w:iCs/>
            </w:rPr>
            <w:t>Myöskään nuori</w:t>
          </w:r>
          <w:r w:rsidR="00A2286B">
            <w:rPr>
              <w:iCs/>
            </w:rPr>
            <w:t>, joka työskentelee</w:t>
          </w:r>
          <w:r w:rsidR="00BA7350">
            <w:rPr>
              <w:iCs/>
            </w:rPr>
            <w:t xml:space="preserve"> palkkatyössä tai yrittäjänä</w:t>
          </w:r>
          <w:r w:rsidR="0056403B">
            <w:rPr>
              <w:iCs/>
            </w:rPr>
            <w:t xml:space="preserve"> osa- tai kokoaikaisesti</w:t>
          </w:r>
          <w:r w:rsidR="00A2286B">
            <w:rPr>
              <w:iCs/>
            </w:rPr>
            <w:t>, ei kuuluisi nuoren ammatillisen kuntoutuksen kohderyhmään.</w:t>
          </w:r>
          <w:r w:rsidR="0056403B">
            <w:rPr>
              <w:iCs/>
            </w:rPr>
            <w:t xml:space="preserve"> </w:t>
          </w:r>
          <w:r w:rsidR="0056403B" w:rsidRPr="0056403B">
            <w:rPr>
              <w:iCs/>
            </w:rPr>
            <w:t>Nuor</w:t>
          </w:r>
          <w:r w:rsidR="0056403B">
            <w:rPr>
              <w:iCs/>
            </w:rPr>
            <w:t>i ei ole tällöin työelämän ulko</w:t>
          </w:r>
          <w:r w:rsidR="0056403B" w:rsidRPr="0056403B">
            <w:rPr>
              <w:iCs/>
            </w:rPr>
            <w:t>puolella. Satunnainen tai hyvin vähäinen työskentely e</w:t>
          </w:r>
          <w:r w:rsidR="0056403B">
            <w:rPr>
              <w:iCs/>
            </w:rPr>
            <w:t>i kuitenkaan estäisi nuoren ammatilli</w:t>
          </w:r>
          <w:r w:rsidR="0056403B" w:rsidRPr="0056403B">
            <w:rPr>
              <w:iCs/>
            </w:rPr>
            <w:t>sen kuntoutuksen myöntämistä, muiden myöntämisedellytysten täyttyessä. Hyvin vähäisellä työskentelyllä</w:t>
          </w:r>
          <w:r w:rsidR="0056403B">
            <w:rPr>
              <w:iCs/>
            </w:rPr>
            <w:t xml:space="preserve"> tarkoitettaisiin esimerkiksi 1−</w:t>
          </w:r>
          <w:r w:rsidR="0056403B" w:rsidRPr="0056403B">
            <w:rPr>
              <w:iCs/>
            </w:rPr>
            <w:t>2 tuntia työskente</w:t>
          </w:r>
          <w:r w:rsidR="0056403B">
            <w:rPr>
              <w:iCs/>
            </w:rPr>
            <w:t xml:space="preserve">lyä viikossa. Säännöksessä tarkoitetuksi </w:t>
          </w:r>
          <w:r w:rsidR="0056403B" w:rsidRPr="0056403B">
            <w:rPr>
              <w:iCs/>
            </w:rPr>
            <w:t>työskentelyksi ei katsottaisi harrastusluonteista toimintaa.</w:t>
          </w:r>
        </w:p>
        <w:p w14:paraId="25024F3E" w14:textId="087E854C" w:rsidR="000711E6" w:rsidRDefault="000711E6" w:rsidP="0037286D">
          <w:pPr>
            <w:pStyle w:val="LLPerustelujenkappalejako"/>
          </w:pPr>
          <w:r>
            <w:t>Pykälään ehdotetaan lisättäväksi uusi 5 momentti, joka vastaisi voimassa olevaa 4 momenttia.</w:t>
          </w:r>
        </w:p>
        <w:p w14:paraId="7E9E53BD" w14:textId="37C39F82" w:rsidR="00A21427" w:rsidRPr="00A21427" w:rsidRDefault="00A21427" w:rsidP="0037286D">
          <w:pPr>
            <w:pStyle w:val="LLPerustelujenkappalejako"/>
          </w:pPr>
          <w:r w:rsidRPr="00A21427">
            <w:rPr>
              <w:b/>
            </w:rPr>
            <w:t>19 §.</w:t>
          </w:r>
          <w:r>
            <w:t xml:space="preserve"> </w:t>
          </w:r>
          <w:r w:rsidRPr="00676CAB">
            <w:rPr>
              <w:i/>
            </w:rPr>
            <w:t>Kuntoutusraha muun kuntoutuksen ajalta</w:t>
          </w:r>
          <w:r>
            <w:t xml:space="preserve">. Pykälässä säädetään oikeudesta kuntoutusrahaan muun kuntoutuksen ajalta. Pykälän 2 momentissa säädetään </w:t>
          </w:r>
          <w:r w:rsidR="00102252">
            <w:t xml:space="preserve">lain 6 §:ssä tarkoitetun vakuutetun </w:t>
          </w:r>
          <w:r>
            <w:t xml:space="preserve">oikeudesta kuntoutusrahaan </w:t>
          </w:r>
          <w:r w:rsidR="00102252" w:rsidRPr="00102252">
            <w:t>kuntoutuksena järjestettävän</w:t>
          </w:r>
          <w:r w:rsidR="00102252">
            <w:t xml:space="preserve"> </w:t>
          </w:r>
          <w:r w:rsidR="00102252" w:rsidRPr="00102252">
            <w:t>oppisopimukseen perustuvan oppisopimuskoulutuksen ajalta.</w:t>
          </w:r>
          <w:r w:rsidR="00102252">
            <w:t xml:space="preserve"> Pykälän 2 momentti ehdotetaan kumottavaksi tarpeettomana.</w:t>
          </w:r>
          <w:r w:rsidR="00615B5F">
            <w:t xml:space="preserve"> Muutos </w:t>
          </w:r>
          <w:r w:rsidR="00615B5F" w:rsidRPr="00615B5F">
            <w:t xml:space="preserve">ei muuttaisi nykytilaa, koska oikeus kuntoutusrahaan oppisopimuskoulutuksen ajalta perustuisi </w:t>
          </w:r>
          <w:r w:rsidR="00615B5F">
            <w:t xml:space="preserve">lain 6 §:ssä tarkoitetun </w:t>
          </w:r>
          <w:r w:rsidR="00615B5F" w:rsidRPr="00615B5F">
            <w:t>ammatillisen kuntoutuksen päätökseen.</w:t>
          </w:r>
        </w:p>
        <w:p w14:paraId="1C395607" w14:textId="57F6CC2C" w:rsidR="0089553D" w:rsidRDefault="0055337A" w:rsidP="0055337A">
          <w:pPr>
            <w:pStyle w:val="LLPerustelujenkappalejako"/>
          </w:pPr>
          <w:r w:rsidRPr="0055337A">
            <w:rPr>
              <w:b/>
            </w:rPr>
            <w:t>23 §.</w:t>
          </w:r>
          <w:r>
            <w:t xml:space="preserve"> </w:t>
          </w:r>
          <w:r w:rsidRPr="0055337A">
            <w:rPr>
              <w:i/>
            </w:rPr>
            <w:t>Kuntoutusrahan maksaminen</w:t>
          </w:r>
          <w:r>
            <w:t>.</w:t>
          </w:r>
          <w:r w:rsidR="00A21427">
            <w:t xml:space="preserve"> </w:t>
          </w:r>
          <w:r w:rsidR="0089553D">
            <w:t>Pykälässä säädetään kuntoutusrahan maksamisesta. Pykälän 1 momentin mukaan k</w:t>
          </w:r>
          <w:r w:rsidR="0089553D" w:rsidRPr="0089553D">
            <w:t>untoutusrahaa maksetaan 25–27 §:ssä tarkoitettua omavastuuaikaa lukuun ottamatta kuntoutukseen osallistumisen ajalta jokaiselta arkipäivältä, jona vähintään neljä tuntia matkoineen kestävä kuntoutus tosiasiallisesti estää kuntoutujaa tekemästä työtä ja saamasta toimeentuloa kys</w:t>
          </w:r>
          <w:r w:rsidR="0089553D">
            <w:t>eiseltä päivältä.</w:t>
          </w:r>
        </w:p>
        <w:p w14:paraId="6693940B" w14:textId="56AAECAD" w:rsidR="0089553D" w:rsidRDefault="0089553D" w:rsidP="0055337A">
          <w:pPr>
            <w:pStyle w:val="LLPerustelujenkappalejako"/>
          </w:pPr>
          <w:r>
            <w:t>Pykälän 2 momentin mukaan s</w:t>
          </w:r>
          <w:r w:rsidRPr="0089553D">
            <w:t>en estämättä, mitä 1 momentissa säädetään, kuntoutusrahaa maksetaan 25–27 §:ssä tarkoitettua omavastuuaikaa lukuun ottamatta ammatillisena kuntoutuksena myönnettyyn koulutukseen, muuhun työelämän ulkopuolella olevan henkilön 6 §:ssä tarkoitettuun ammatilliseen kuntoutukseen, oppisopimuskoulutukseen, 7 a §:ssä tarkoitettuun nuoren ammatilliseen kuntoutukseen sekä 20 §:ssä tarkoitettuun nuoren kuntoutusrahaan oikeuttavaan kuntoutukseen osallistumisen ajalta, jos kuntoutuja on estynyt tekemästä päätoimeen rinnastettavaa muuta kuin kuntoutukseen sisältyvää työtä.</w:t>
          </w:r>
          <w:r>
            <w:t xml:space="preserve"> Pykälän 2 momentissa säädetyissä tilanteissa kuntoutusrahan saamiseksi ei edellytetä, että kuntoutus matkoineen kestää vähintään neljä tuntia päivässä.</w:t>
          </w:r>
          <w:r w:rsidR="00833D65">
            <w:t xml:space="preserve"> </w:t>
          </w:r>
          <w:r w:rsidR="00833D65">
            <w:rPr>
              <w:noProof/>
            </w:rPr>
            <w:t>Kuntoutuja voi näissä tilanteissa työskennellä osa-aikaisesti tai satunnaisesti kuntoutuksen aikana.</w:t>
          </w:r>
        </w:p>
        <w:p w14:paraId="0606A49A" w14:textId="348B22B8" w:rsidR="00E36A57" w:rsidRDefault="0089553D" w:rsidP="0055337A">
          <w:pPr>
            <w:pStyle w:val="LLPerustelujenkappalejako"/>
          </w:pPr>
          <w:r>
            <w:t>Pykälän 2 momentti ehdotetaan muutettavaksi siten, että siitä poistettaisiin tarpeettomana maininta oppisopimuskoulutuksesta. Lisäksi 2 momentti muutettaisiin site</w:t>
          </w:r>
          <w:r w:rsidR="00290DE3">
            <w:t xml:space="preserve">n, että </w:t>
          </w:r>
          <w:r>
            <w:t xml:space="preserve">7 a §:ssä tarkoitetun nuoren ammatillisen </w:t>
          </w:r>
          <w:r w:rsidR="00290DE3">
            <w:t>kuntoutuksen valmennukselliset palvelut poistettaisiin 2 momentissa säädetyistä tilanteista.</w:t>
          </w:r>
          <w:r w:rsidR="00643BE4">
            <w:t xml:space="preserve"> </w:t>
          </w:r>
          <w:r w:rsidR="00615B5F">
            <w:t>Jatkossa kuntoutusrahan saamiseksi n</w:t>
          </w:r>
          <w:r w:rsidR="00290DE3">
            <w:t>uoren ammatillisen kuntoutuksen valmennuksellisilta palveluilta</w:t>
          </w:r>
          <w:r>
            <w:t xml:space="preserve"> (</w:t>
          </w:r>
          <w:r w:rsidR="002761D3">
            <w:t xml:space="preserve">nykyisin </w:t>
          </w:r>
          <w:r>
            <w:t>Nuotti-valmennus) matko</w:t>
          </w:r>
          <w:r w:rsidR="00615B5F">
            <w:t xml:space="preserve">ineen edellytettäisiin </w:t>
          </w:r>
          <w:r>
            <w:t>vähin</w:t>
          </w:r>
          <w:r w:rsidR="00E36A57">
            <w:t>t</w:t>
          </w:r>
          <w:r>
            <w:t>ään</w:t>
          </w:r>
          <w:r w:rsidR="00E36A57">
            <w:t xml:space="preserve"> neljän tunnin päiväkohtaista </w:t>
          </w:r>
          <w:r w:rsidR="00615B5F">
            <w:t>kestoa</w:t>
          </w:r>
          <w:r w:rsidR="00E36A57">
            <w:t>, kuten pykälän 1 momentissa säädetään.</w:t>
          </w:r>
          <w:r>
            <w:t xml:space="preserve"> </w:t>
          </w:r>
          <w:r w:rsidR="00615B5F">
            <w:t>O</w:t>
          </w:r>
          <w:r w:rsidR="00E36A57" w:rsidRPr="00E36A57">
            <w:t xml:space="preserve">sallistuminen nuoren ammatillisen kuntoutuksen </w:t>
          </w:r>
          <w:r w:rsidR="002761D3">
            <w:t>valmennuksellisiin palveluihin</w:t>
          </w:r>
          <w:r w:rsidR="00E36A57" w:rsidRPr="00E36A57">
            <w:t xml:space="preserve"> ei enää pääsääntöisesti oikeuttaisi saamaan kuntoutusrahaa.</w:t>
          </w:r>
          <w:r w:rsidR="00E36A57">
            <w:t xml:space="preserve"> </w:t>
          </w:r>
          <w:r>
            <w:t>Niissä harvinaisissa til</w:t>
          </w:r>
          <w:r w:rsidR="00E36A57">
            <w:t>anteissa, j</w:t>
          </w:r>
          <w:r w:rsidR="002761D3">
            <w:t>oissa valmennuksellinen palvelu</w:t>
          </w:r>
          <w:r w:rsidR="00290DE3">
            <w:t xml:space="preserve"> </w:t>
          </w:r>
          <w:r w:rsidRPr="00B92841">
            <w:t>matkoineen kestää</w:t>
          </w:r>
          <w:r>
            <w:t xml:space="preserve"> vähint</w:t>
          </w:r>
          <w:r w:rsidR="00E36A57">
            <w:t>ään neljä tuntia päivässä, kuntoutusrahaa voitaisiin edelleen myöntää, mikäli muut kuntoutusrahan myöntämisen edellytykset täyttyvät.</w:t>
          </w:r>
        </w:p>
        <w:p w14:paraId="16C58586" w14:textId="7AC233EA" w:rsidR="0055337A" w:rsidRDefault="0055337A" w:rsidP="0055337A">
          <w:pPr>
            <w:pStyle w:val="LLPerustelujenkappalejako"/>
          </w:pPr>
          <w:r w:rsidRPr="0055337A">
            <w:rPr>
              <w:b/>
            </w:rPr>
            <w:t>24 §.</w:t>
          </w:r>
          <w:r>
            <w:t xml:space="preserve"> </w:t>
          </w:r>
          <w:r w:rsidRPr="0055337A">
            <w:rPr>
              <w:i/>
            </w:rPr>
            <w:t>Kuntoutusraha odotus- ja väliajalta</w:t>
          </w:r>
          <w:r>
            <w:t>.</w:t>
          </w:r>
          <w:r w:rsidR="00CE6393">
            <w:t xml:space="preserve"> Pykälässä säädetään kuntoutusrahan maksamisesta odotus- ja väliajalta. Pykälä ehdotetaan muutettavaksi kokonaan.</w:t>
          </w:r>
        </w:p>
        <w:p w14:paraId="4BE83ADA" w14:textId="77777777" w:rsidR="0056403B" w:rsidRDefault="00CE6393" w:rsidP="0055337A">
          <w:pPr>
            <w:pStyle w:val="LLPerustelujenkappalejako"/>
          </w:pPr>
          <w:r>
            <w:t>Pykälän 1 momentti muutettaisiin siten, että siihen lisättäisiin tarkennuksena viittaus lain 6 §:ssä tarkoitettuun ammatilliseen kuntoutukseen.</w:t>
          </w:r>
          <w:r w:rsidR="00495669">
            <w:t xml:space="preserve"> Kyse on teknisestä muutoksesta</w:t>
          </w:r>
          <w:r w:rsidR="0056403B">
            <w:t>.</w:t>
          </w:r>
        </w:p>
        <w:p w14:paraId="147E80C7" w14:textId="62C4C95B" w:rsidR="0056403B" w:rsidRDefault="0056403B" w:rsidP="0055337A">
          <w:pPr>
            <w:pStyle w:val="LLPerustelujenkappalejako"/>
          </w:pPr>
          <w:r>
            <w:t>Lisäksi p</w:t>
          </w:r>
          <w:r w:rsidR="0093166A">
            <w:t xml:space="preserve">ykälän 1 </w:t>
          </w:r>
          <w:r w:rsidR="00CE6393">
            <w:t xml:space="preserve">momenttiin lisättäisiin viittaukset lain 7 a §:ssä tarkoitettuun nuoren ammatilliseen kuntoutukseen ja 20 §:ssä tarkoitettuun nuoren kuntoutusrahaan oikeuttavaan kuntoutukseen. </w:t>
          </w:r>
          <w:r w:rsidR="0093166A">
            <w:t>Myös n</w:t>
          </w:r>
          <w:r w:rsidR="00CE6393">
            <w:t>uoren ammatillisen kuntoutuksen odotus- ja väliajan kuntoutusrahaa koskisi jatkossa</w:t>
          </w:r>
          <w:r w:rsidR="0093166A">
            <w:t>, tarveharkinnan ohella,</w:t>
          </w:r>
          <w:r w:rsidR="00CE6393">
            <w:t xml:space="preserve"> lähtökohtainen kalenterivuosittainen kolmen kuukauden enimmäisaika. </w:t>
          </w:r>
          <w:r w:rsidR="0093166A">
            <w:t>Samoin n</w:t>
          </w:r>
          <w:r w:rsidR="00CE6393">
            <w:t>uoren kuntoutusrahan odotus- ja väliajan kuntoutusrahaa koskisi jatkossa</w:t>
          </w:r>
          <w:r w:rsidR="0093166A">
            <w:t>, lähtökohtaisen kalenterivuosittaisen kolmen kuukauden enimmäisajan ohella,</w:t>
          </w:r>
          <w:r w:rsidR="00CE6393">
            <w:t xml:space="preserve"> tarveharkinta.</w:t>
          </w:r>
          <w:r>
            <w:t xml:space="preserve"> Muutokset yhtenäistäisivät mainittujen kuntoutusrahojen odotus- ja väliaikaa koskevan sääntelyn.</w:t>
          </w:r>
          <w:r w:rsidR="0093166A">
            <w:t xml:space="preserve"> </w:t>
          </w:r>
        </w:p>
        <w:p w14:paraId="565D8851" w14:textId="372BC044" w:rsidR="0056403B" w:rsidRDefault="00833D65" w:rsidP="0055337A">
          <w:pPr>
            <w:pStyle w:val="LLPerustelujenkappalejako"/>
          </w:pPr>
          <w:r w:rsidRPr="00833D65">
            <w:t>Kalenterivuosittaisen enimmäisajan voisi edelleen ylittää, kun se on</w:t>
          </w:r>
          <w:r w:rsidR="001E6C15">
            <w:t xml:space="preserve"> ammatillisen kuntoutuksen</w:t>
          </w:r>
          <w:r>
            <w:t xml:space="preserve"> ete</w:t>
          </w:r>
          <w:r w:rsidRPr="00833D65">
            <w:t>nemiseksi ja toimeentulon turvaamiseksi erityisestä syystä perusteltua.</w:t>
          </w:r>
          <w:r>
            <w:t xml:space="preserve"> </w:t>
          </w:r>
          <w:r w:rsidR="0056403B" w:rsidRPr="0056403B">
            <w:t>Enimmäisajan ylittyminen voi olla erityisestä syystä perust</w:t>
          </w:r>
          <w:r w:rsidR="0056403B">
            <w:t>eltu</w:t>
          </w:r>
          <w:r w:rsidR="0056403B" w:rsidRPr="0056403B">
            <w:t>a, kun kuntoutujan toimeentulon turvaaminen koko kuntoutuksen ajalta odotus- ja väliai</w:t>
          </w:r>
          <w:r w:rsidR="00B33ACE">
            <w:t xml:space="preserve">koineen on perusteltua </w:t>
          </w:r>
          <w:r w:rsidR="0056403B" w:rsidRPr="0056403B">
            <w:t>ammatillisen kuntoutuksen etenemisen turvaamiseksi. Tällainen tilanne on kyseessä esimerkiksi silloin, kun enimmäisajan ylittyminen ei johdu kuntoutujasta itsestään ja kuntoutuja voisi muuten joutua pelkän toimeentulotuen varaan.</w:t>
          </w:r>
        </w:p>
        <w:p w14:paraId="6BA1E227" w14:textId="79959B12" w:rsidR="00CE6393" w:rsidRDefault="00CE6393" w:rsidP="0055337A">
          <w:pPr>
            <w:pStyle w:val="LLPerustelujenkappalejako"/>
          </w:pPr>
          <w:r>
            <w:t xml:space="preserve">Pykälän 2 momentti muutettaisiin siten, että siihen siirrettäisiin </w:t>
          </w:r>
          <w:r w:rsidR="00AB28DA">
            <w:t>voimassa olevasta 1 momentista odotus- ja väliajan kuntoutusrahan määrää ja lähtökohtaista kalenterivuosittaista kolmen kuukauden enimmäisaikaa koskevat säännökset. Lain 7 a §:ssä tarkoitettua nuoren ammatillista kuntoutusta koskevat erityissäännökset poistettaisiin.</w:t>
          </w:r>
        </w:p>
        <w:p w14:paraId="2BB820C6" w14:textId="7563CD99" w:rsidR="00290DE3" w:rsidRDefault="00AB28DA" w:rsidP="0055337A">
          <w:pPr>
            <w:pStyle w:val="LLPerustelujenkappalejako"/>
          </w:pPr>
          <w:r>
            <w:t>P</w:t>
          </w:r>
          <w:r w:rsidR="0093166A">
            <w:t xml:space="preserve">ykälän 3 momentin erityissäännökset koskien </w:t>
          </w:r>
          <w:r>
            <w:t>lain 20 §:ssä tarkoitettua nuoren kuntoutus</w:t>
          </w:r>
          <w:r w:rsidR="0093166A">
            <w:t>rahaa poistettaisiin</w:t>
          </w:r>
          <w:r>
            <w:t>. Jatkossa pykälässä</w:t>
          </w:r>
          <w:r w:rsidR="0093166A">
            <w:t xml:space="preserve"> olisi vain kaksi</w:t>
          </w:r>
          <w:r>
            <w:t xml:space="preserve"> momenttia.</w:t>
          </w:r>
        </w:p>
        <w:p w14:paraId="10D36CC8" w14:textId="4E45FD9D" w:rsidR="00466809" w:rsidRDefault="00466809" w:rsidP="0055337A">
          <w:pPr>
            <w:pStyle w:val="LLPerustelujenkappalejako"/>
          </w:pPr>
          <w:r w:rsidRPr="00466809">
            <w:rPr>
              <w:b/>
            </w:rPr>
            <w:t>31 §.</w:t>
          </w:r>
          <w:r>
            <w:t xml:space="preserve"> </w:t>
          </w:r>
          <w:r w:rsidRPr="00466809">
            <w:rPr>
              <w:i/>
            </w:rPr>
            <w:t>Ylläpitokorvaus</w:t>
          </w:r>
          <w:r>
            <w:t xml:space="preserve">. Pykälässä säädetään ylläpitokorvauksesta. </w:t>
          </w:r>
          <w:r w:rsidR="00687B99">
            <w:t>Pykälän 2 momenttiin tarkennettaisiin maininta ammatillisena kuntoutuksena järjestetystä koulutuksesta. Lisäksi pykälän 2 momentista poistettaisiin tarpeettomana maininta oppisopimuskoulutuksesta.</w:t>
          </w:r>
        </w:p>
        <w:p w14:paraId="436EEFDB" w14:textId="77777777" w:rsidR="00736B70" w:rsidRDefault="0055337A" w:rsidP="0055337A">
          <w:pPr>
            <w:pStyle w:val="LLPerustelujenkappalejako"/>
          </w:pPr>
          <w:r w:rsidRPr="0055337A">
            <w:rPr>
              <w:b/>
            </w:rPr>
            <w:t>36 a §.</w:t>
          </w:r>
          <w:r>
            <w:t xml:space="preserve"> </w:t>
          </w:r>
          <w:r w:rsidRPr="0055337A">
            <w:rPr>
              <w:i/>
            </w:rPr>
            <w:t>Kuntoutusrahan suhde opintorahaan</w:t>
          </w:r>
          <w:r>
            <w:t>.</w:t>
          </w:r>
          <w:r w:rsidR="00836FBE">
            <w:t xml:space="preserve"> Pykälä on uusi. Pykälässä säädettäisiin opintorahan vähentämisestä kuntoutusrahasta. Jos vakuutettu saisi</w:t>
          </w:r>
          <w:r w:rsidR="00836FBE" w:rsidRPr="00836FBE">
            <w:t xml:space="preserve"> opintotukilain</w:t>
          </w:r>
          <w:r w:rsidR="00836FBE">
            <w:t xml:space="preserve"> </w:t>
          </w:r>
          <w:r w:rsidR="00836FBE" w:rsidRPr="00836FBE">
            <w:t>mukaista opintorahaa, opinto</w:t>
          </w:r>
          <w:r w:rsidR="00836FBE">
            <w:t xml:space="preserve">raha vähennettäisiin </w:t>
          </w:r>
          <w:r w:rsidR="00836FBE" w:rsidRPr="00836FBE">
            <w:t>hänelle samalta ajalta maksettavasta kuntoutusrah</w:t>
          </w:r>
          <w:r w:rsidR="00836FBE">
            <w:t>asta tai osakunto</w:t>
          </w:r>
          <w:r w:rsidR="00736B70">
            <w:t>utusrahasta.</w:t>
          </w:r>
        </w:p>
        <w:p w14:paraId="7B27C63E" w14:textId="07F91D8F" w:rsidR="0093166A" w:rsidRDefault="00836FBE" w:rsidP="0055337A">
          <w:pPr>
            <w:pStyle w:val="LLPerustelujenkappalejako"/>
          </w:pPr>
          <w:r>
            <w:t xml:space="preserve">Vähentämiseen sovellettaisiin lain </w:t>
          </w:r>
          <w:r w:rsidRPr="00836FBE">
            <w:t>36 §:n 3 moment</w:t>
          </w:r>
          <w:r>
            <w:t>tia. Sen perusteella, jos kuntoutusrahasta vähennettäisiin</w:t>
          </w:r>
          <w:r w:rsidRPr="00836FBE">
            <w:t xml:space="preserve"> samalta </w:t>
          </w:r>
          <w:r>
            <w:t>ajalta kuukausittain maksettava</w:t>
          </w:r>
          <w:r w:rsidR="00736B70">
            <w:t>a</w:t>
          </w:r>
          <w:r>
            <w:t xml:space="preserve"> opint</w:t>
          </w:r>
          <w:r w:rsidR="00736B70">
            <w:t>otukilain mukaista</w:t>
          </w:r>
          <w:r>
            <w:t xml:space="preserve"> opintoraha</w:t>
          </w:r>
          <w:r w:rsidR="00736B70">
            <w:t>a</w:t>
          </w:r>
          <w:r w:rsidRPr="00836FBE">
            <w:t>,</w:t>
          </w:r>
          <w:r>
            <w:t xml:space="preserve"> </w:t>
          </w:r>
          <w:r w:rsidRPr="00836FBE">
            <w:t>kuntoutus</w:t>
          </w:r>
          <w:r>
            <w:t xml:space="preserve">rahasta vähennettäisiin arkipäivää kohti opintorahan </w:t>
          </w:r>
          <w:r w:rsidRPr="00836FBE">
            <w:t>kuukausimäärän kahdeskymmenesviidesosa.</w:t>
          </w:r>
        </w:p>
        <w:p w14:paraId="247B0777" w14:textId="66C54A96" w:rsidR="00736B70" w:rsidRDefault="00DB589B" w:rsidP="00736B70">
          <w:pPr>
            <w:pStyle w:val="LLPerustelujenkappalejako"/>
          </w:pPr>
          <w:r w:rsidRPr="00DB589B">
            <w:t>Käytännössä opintoraha tulisi vähennettäväksi kuntoutusrahast</w:t>
          </w:r>
          <w:r>
            <w:t>a tilanteessa, jossa</w:t>
          </w:r>
          <w:r w:rsidRPr="00DB589B">
            <w:t xml:space="preserve"> opintorahaa saava vakuutettu saisi samalta ajalta kuntoutusra</w:t>
          </w:r>
          <w:r>
            <w:t>haa alle 18 päivältä kalenteri</w:t>
          </w:r>
          <w:r w:rsidRPr="00DB589B">
            <w:t>kuukautta kohden.</w:t>
          </w:r>
          <w:r>
            <w:t xml:space="preserve"> </w:t>
          </w:r>
          <w:r w:rsidR="00736B70">
            <w:t>Jos kuntoutusrahaa olisi saatu alle 18 päivää kuukaudessa, pienentäisi näiltä päiviltä laskennallisesti saatu opi</w:t>
          </w:r>
          <w:r w:rsidR="00615B5F">
            <w:t>ntoraha kuntoutusrahan määrää</w:t>
          </w:r>
          <w:r w:rsidR="00736B70">
            <w:t>.</w:t>
          </w:r>
        </w:p>
        <w:p w14:paraId="471A6C36" w14:textId="237C9A7F" w:rsidR="00A64955" w:rsidRDefault="0055337A" w:rsidP="0055337A">
          <w:pPr>
            <w:pStyle w:val="LLPerustelujenkappalejako"/>
          </w:pPr>
          <w:r w:rsidRPr="0055337A">
            <w:rPr>
              <w:b/>
            </w:rPr>
            <w:t>37 §.</w:t>
          </w:r>
          <w:r>
            <w:t xml:space="preserve"> </w:t>
          </w:r>
          <w:r w:rsidRPr="0055337A">
            <w:rPr>
              <w:i/>
            </w:rPr>
            <w:t>Osittain yhteensovitettavat tulot</w:t>
          </w:r>
          <w:r>
            <w:t>.</w:t>
          </w:r>
          <w:r w:rsidR="00AE7AD4">
            <w:t xml:space="preserve"> Pykälässä säädetään kuntoutusrahan kanssa osittain yhteensovitettavista tuloista. Pykälän 1 momentti ehdotetaan muutettavaksi siten, että siitä poistettaisiin tarpeettomana maininta ammatillisena kuntoutuksena järjestettyyn koulutukseen liittyvästä harjoittelusta. Harjoittelu on osa ammatillisena kuntoutuksena järjestettyä koulutusta.</w:t>
          </w:r>
          <w:r w:rsidR="00DB589B">
            <w:t xml:space="preserve"> N</w:t>
          </w:r>
          <w:r w:rsidR="00DB589B" w:rsidRPr="00DB589B">
            <w:t xml:space="preserve">äin ollen koulutukseen sisältyvän harjoittelun </w:t>
          </w:r>
          <w:r w:rsidR="00DB589B">
            <w:t xml:space="preserve">ajalta saadut palkkatulot </w:t>
          </w:r>
          <w:r w:rsidR="00DB589B" w:rsidRPr="00DB589B">
            <w:t xml:space="preserve">sovitettaisiin edelleen </w:t>
          </w:r>
          <w:r w:rsidR="00DB589B">
            <w:t xml:space="preserve">osittain yhteen </w:t>
          </w:r>
          <w:r w:rsidR="00DB589B" w:rsidRPr="00DB589B">
            <w:t>kuntoutusrahan kanssa, ellei kuntoutusrahaa makseta palkallisen harjoittelun ajalta työnantajalle.</w:t>
          </w:r>
          <w:r w:rsidR="00AE7AD4">
            <w:t xml:space="preserve"> </w:t>
          </w:r>
        </w:p>
        <w:p w14:paraId="664D48A4" w14:textId="23B13505" w:rsidR="0055337A" w:rsidRDefault="00AE7AD4" w:rsidP="0055337A">
          <w:pPr>
            <w:pStyle w:val="LLPerustelujenkappalejako"/>
          </w:pPr>
          <w:r>
            <w:t>Lisäksi pykälän 1 momenttiin lisättäisiin maininta lain 20 §:ssä tarkoitettuun nuoren kuntoutusrahaan oikeuttavasta kuntoutuksesta. Jatkossa nu</w:t>
          </w:r>
          <w:r w:rsidR="00A64955">
            <w:t xml:space="preserve">oren kuntoutusrahaan </w:t>
          </w:r>
          <w:r>
            <w:t xml:space="preserve">oikeuttavan kuntoutuksen </w:t>
          </w:r>
          <w:r w:rsidR="00A64955">
            <w:t>ajalta saadut palkka- ja yrittäjätulot</w:t>
          </w:r>
          <w:r>
            <w:t xml:space="preserve"> sovitettaisiin osittain yhteen nuoren kuntoutusrahan kanssa</w:t>
          </w:r>
          <w:r w:rsidR="00A64955">
            <w:t>,</w:t>
          </w:r>
          <w:r>
            <w:t xml:space="preserve"> samalla tavoin kuin ammatillisena kuntoutuksena järjestetyn koulutuksen ajalta saadut palkka- ja yrittäjätulot.</w:t>
          </w:r>
        </w:p>
        <w:p w14:paraId="604BB7F6" w14:textId="78A0A748" w:rsidR="00A64955" w:rsidRDefault="00A64955" w:rsidP="0055337A">
          <w:pPr>
            <w:pStyle w:val="LLPerustelujenkappalejako"/>
          </w:pPr>
          <w:r>
            <w:t xml:space="preserve">Pykälän 2 momentista poistettaisiin maininta nuoren kuntoutusrahasta. Lain </w:t>
          </w:r>
          <w:r w:rsidRPr="00A64955">
            <w:t>47 §:n</w:t>
          </w:r>
          <w:r>
            <w:t xml:space="preserve"> nojalla työnantajalle maksetta</w:t>
          </w:r>
          <w:r w:rsidRPr="00A64955">
            <w:t xml:space="preserve">vaan kuntoutusrahaan ei </w:t>
          </w:r>
          <w:r w:rsidR="00EC397C">
            <w:t>jatkossakaan tehdä</w:t>
          </w:r>
          <w:r w:rsidRPr="00A64955">
            <w:t xml:space="preserve"> 1 momentin mukaista yhteensovitusta.</w:t>
          </w:r>
          <w:r w:rsidR="00EC397C">
            <w:t xml:space="preserve"> </w:t>
          </w:r>
          <w:r w:rsidR="00EC397C">
            <w:rPr>
              <w:noProof/>
            </w:rPr>
            <w:t>Näin</w:t>
          </w:r>
          <w:r w:rsidR="00EC397C" w:rsidRPr="00A104CA">
            <w:t xml:space="preserve"> ollen esimerkiksi oppisopimuskoulutuksen ajalta kuntoutusraha </w:t>
          </w:r>
          <w:r w:rsidR="00EC397C">
            <w:rPr>
              <w:noProof/>
            </w:rPr>
            <w:t xml:space="preserve">ja nuoren kuntoutusraha </w:t>
          </w:r>
          <w:r w:rsidR="00EC397C" w:rsidRPr="00A104CA">
            <w:t>maksetaan työnantajalle täysimääräisenä.</w:t>
          </w:r>
        </w:p>
        <w:p w14:paraId="00E72AC1" w14:textId="1774B15F" w:rsidR="0055337A" w:rsidRDefault="0055337A" w:rsidP="0055337A">
          <w:pPr>
            <w:pStyle w:val="LLPerustelujenkappalejako"/>
          </w:pPr>
          <w:r w:rsidRPr="0055337A">
            <w:rPr>
              <w:b/>
            </w:rPr>
            <w:t>39 §.</w:t>
          </w:r>
          <w:r>
            <w:t xml:space="preserve"> </w:t>
          </w:r>
          <w:r w:rsidRPr="0055337A">
            <w:rPr>
              <w:i/>
            </w:rPr>
            <w:t>Takautuva maksaminen</w:t>
          </w:r>
          <w:r>
            <w:t>.</w:t>
          </w:r>
          <w:r w:rsidR="00A64955">
            <w:t xml:space="preserve"> </w:t>
          </w:r>
          <w:r w:rsidR="001A00A8">
            <w:t>Pykälässä säädetään etuuksien, eläkkeiden ja korvausten takautuvasta maks</w:t>
          </w:r>
          <w:r w:rsidR="00353E92">
            <w:t>amisesta</w:t>
          </w:r>
          <w:r w:rsidR="001A00A8">
            <w:t xml:space="preserve">. </w:t>
          </w:r>
          <w:r w:rsidR="00914B13">
            <w:t>P</w:t>
          </w:r>
          <w:r w:rsidR="001A00A8">
            <w:t>ykälän 1 momentissa</w:t>
          </w:r>
          <w:r w:rsidR="00914B13">
            <w:t xml:space="preserve"> säädetään kuntoutujalle taka</w:t>
          </w:r>
          <w:r w:rsidR="001A00A8">
            <w:t>utuv</w:t>
          </w:r>
          <w:r w:rsidR="00353E92">
            <w:t>asti myönnettyjen</w:t>
          </w:r>
          <w:r w:rsidR="001A00A8">
            <w:t xml:space="preserve"> </w:t>
          </w:r>
          <w:r w:rsidR="00914B13">
            <w:t xml:space="preserve">eläkkeiden ja korvausten perimisestä Kelalle </w:t>
          </w:r>
          <w:r w:rsidR="001A00A8">
            <w:t xml:space="preserve">samalta ajalta </w:t>
          </w:r>
          <w:r w:rsidR="00914B13">
            <w:t>suoritettua kuntoutusrah</w:t>
          </w:r>
          <w:r w:rsidR="001A00A8">
            <w:t>aa</w:t>
          </w:r>
          <w:r w:rsidR="00914B13">
            <w:t xml:space="preserve"> vastaavalta osalta. P</w:t>
          </w:r>
          <w:r w:rsidR="001A00A8">
            <w:t xml:space="preserve">ykälän 1 momenttiin ehdotetaan lisättäväksi </w:t>
          </w:r>
          <w:r w:rsidR="00914B13">
            <w:t>opintotukilain mukainen opintoraha. Kun</w:t>
          </w:r>
          <w:r w:rsidR="00353E92">
            <w:t>toutujalle takautuvasti myönnetty</w:t>
          </w:r>
          <w:r w:rsidR="00914B13">
            <w:t xml:space="preserve"> opintoraha voitaisiin jatkossa periä Kelalle </w:t>
          </w:r>
          <w:r w:rsidR="001A00A8">
            <w:t>samalta ajalta suoritettua kuntoutusrahaa</w:t>
          </w:r>
          <w:r w:rsidR="00914B13">
            <w:t xml:space="preserve"> vastaavalta osalta.</w:t>
          </w:r>
          <w:r w:rsidR="001A00A8">
            <w:t xml:space="preserve"> Lisäksi 1 momenttiin lisättäisiin etuudet eläkkeiden ja korvausten rinnalle.</w:t>
          </w:r>
        </w:p>
        <w:p w14:paraId="66CE0801" w14:textId="10401411" w:rsidR="00333463" w:rsidRPr="00CC6028" w:rsidRDefault="00914B13" w:rsidP="0055337A">
          <w:pPr>
            <w:pStyle w:val="LLPerustelujenkappalejako"/>
          </w:pPr>
          <w:r>
            <w:t>P</w:t>
          </w:r>
          <w:r w:rsidR="001A00A8">
            <w:t>ykälän 2 momentissa säädetään</w:t>
          </w:r>
          <w:r w:rsidR="00353E92">
            <w:t xml:space="preserve"> kuntoutujalle</w:t>
          </w:r>
          <w:r w:rsidR="001A00A8">
            <w:t xml:space="preserve"> </w:t>
          </w:r>
          <w:r w:rsidR="00353E92">
            <w:t>takautuvasti suoritetun</w:t>
          </w:r>
          <w:r w:rsidR="001A00A8">
            <w:t xml:space="preserve"> kuntoutusrahan perimisestä Ke</w:t>
          </w:r>
          <w:r w:rsidR="00353E92">
            <w:t>lalle samalta ajalta maksettua</w:t>
          </w:r>
          <w:r w:rsidR="001A00A8">
            <w:t xml:space="preserve"> etuutta vastaavalta osalta.</w:t>
          </w:r>
          <w:r w:rsidR="00333463">
            <w:t xml:space="preserve"> </w:t>
          </w:r>
          <w:r w:rsidR="009B33A8">
            <w:t>Opintotukilain 28 §:n 1 momentin mukaan</w:t>
          </w:r>
          <w:r w:rsidR="00333463">
            <w:t>,</w:t>
          </w:r>
          <w:r w:rsidR="009B33A8">
            <w:t xml:space="preserve"> </w:t>
          </w:r>
          <w:r w:rsidR="00333463">
            <w:t>j</w:t>
          </w:r>
          <w:r w:rsidR="009B33A8" w:rsidRPr="009B33A8">
            <w:t xml:space="preserve">os opiskelija on saanut opintorahaa tai asumislisää samalta ajalta, jolta hänelle myönnetään takautuvasti </w:t>
          </w:r>
          <w:r w:rsidR="00333463">
            <w:t xml:space="preserve">opintotukilain </w:t>
          </w:r>
          <w:r w:rsidR="009B33A8" w:rsidRPr="009B33A8">
            <w:t>6 §:ssä tarkoitettua etuutta</w:t>
          </w:r>
          <w:r w:rsidR="00333463">
            <w:t>, kuten kuntoutuslain mukaista kuntoutusrahaa</w:t>
          </w:r>
          <w:r w:rsidR="00D974C2">
            <w:t>, Kela</w:t>
          </w:r>
          <w:r w:rsidR="009B33A8" w:rsidRPr="009B33A8">
            <w:t xml:space="preserve"> saa periä tältä ajalta perusteettomasti maksetun </w:t>
          </w:r>
          <w:r w:rsidR="009B33A8" w:rsidRPr="00CC6028">
            <w:t>opintotuen takautuvasti suoritettavasta etuudesta.</w:t>
          </w:r>
        </w:p>
        <w:p w14:paraId="5D51B985" w14:textId="3C6632C9" w:rsidR="00BC26E3" w:rsidRDefault="0055337A" w:rsidP="00BC26E3">
          <w:pPr>
            <w:pStyle w:val="LLPerustelujenkappalejako"/>
          </w:pPr>
          <w:r w:rsidRPr="00CC6028">
            <w:rPr>
              <w:b/>
            </w:rPr>
            <w:t>40 §.</w:t>
          </w:r>
          <w:r w:rsidRPr="00CC6028">
            <w:t xml:space="preserve"> </w:t>
          </w:r>
          <w:r w:rsidRPr="00CC6028">
            <w:rPr>
              <w:i/>
            </w:rPr>
            <w:t>Kuntoutusrahan määrän tarkistaminen</w:t>
          </w:r>
          <w:r w:rsidRPr="00CC6028">
            <w:t>.</w:t>
          </w:r>
          <w:r w:rsidR="00D908B3" w:rsidRPr="00CC6028">
            <w:t xml:space="preserve"> Pykälässä säädetään kuntoutusrahan määrän tarkistamisesta. </w:t>
          </w:r>
          <w:r w:rsidR="00BC26E3" w:rsidRPr="00CC6028">
            <w:t>Pykälän 2 momentin mukaan ammatillisen koulutuksen ajalta maksettavaa kuntoutusrahaa tarkistetaan, jos sen määrään vaikuttavat tulot suurenevat olennaisesti tai niiden määrä vähenee. Pykälän 2 momentti ehdotetaan kumottavaksi tarpeettomana. Säännöstä ei nykyisin sovelleta kuntoutuslain toimeenpanossa. Kuntoutuslain 37 §:n 3 momentin perusteella Kela voi ilman asianosaisen suostumusta tai päätöksen poistamista ratkaista asian uudelleen asianosaista kuultuaan, jos kuntoutusrahan kanssa 37 §:n 1 momentin mukaan yhteen</w:t>
          </w:r>
          <w:r w:rsidR="00FD2326" w:rsidRPr="00CC6028">
            <w:t xml:space="preserve"> </w:t>
          </w:r>
          <w:r w:rsidR="00BC26E3" w:rsidRPr="00CC6028">
            <w:t>sovitettavat tulot muuttuvat päätöksen anta</w:t>
          </w:r>
          <w:r w:rsidR="00FD2326" w:rsidRPr="00CC6028">
            <w:t>misen jälkeen</w:t>
          </w:r>
          <w:r w:rsidR="00BC26E3" w:rsidRPr="00CC6028">
            <w:t>.</w:t>
          </w:r>
        </w:p>
        <w:p w14:paraId="6D77423B" w14:textId="00DD14FE" w:rsidR="0055337A" w:rsidRDefault="0055337A" w:rsidP="0055337A">
          <w:pPr>
            <w:pStyle w:val="LLPerustelujenkappalejako"/>
          </w:pPr>
          <w:r w:rsidRPr="0055337A">
            <w:rPr>
              <w:b/>
            </w:rPr>
            <w:t>43 §.</w:t>
          </w:r>
          <w:r>
            <w:t xml:space="preserve"> </w:t>
          </w:r>
          <w:r w:rsidRPr="0055337A">
            <w:rPr>
              <w:i/>
            </w:rPr>
            <w:t>Kuntoutujan velvollisuus tietojen antamiseen</w:t>
          </w:r>
          <w:r>
            <w:t>.</w:t>
          </w:r>
          <w:r w:rsidR="004907F6">
            <w:t xml:space="preserve"> Pykälässä säädetään kuntoutujan velvollisuudesta tietojen antamiseen. Pykälän 2 momenttiin tarkennettaisiin maininta ammatillisena kuntoutuksena järjestetystä koulutuksesta. Lisäksi 2 m</w:t>
          </w:r>
          <w:r w:rsidR="004C1940">
            <w:t xml:space="preserve">omenttiin lisättäisiin </w:t>
          </w:r>
          <w:r w:rsidR="004907F6">
            <w:t>nuore</w:t>
          </w:r>
          <w:r w:rsidR="004C1940">
            <w:t>n kuntoutusrahan saaja. Muutos olisi</w:t>
          </w:r>
          <w:r w:rsidR="004907F6">
            <w:t xml:space="preserve"> tarpeen, koska ehdotetun 37 §:n </w:t>
          </w:r>
          <w:r w:rsidR="004C1940">
            <w:t xml:space="preserve">1 momentin </w:t>
          </w:r>
          <w:r w:rsidR="004907F6">
            <w:t>mukaisesti nuoren kuntoutusrahaa koskisi jatkossa tulojen osittainen yhteensovitus. Nuoren kuntoutusrahan saaja olisi</w:t>
          </w:r>
          <w:r w:rsidR="004907F6" w:rsidRPr="004907F6">
            <w:t xml:space="preserve"> velvoll</w:t>
          </w:r>
          <w:r w:rsidR="004907F6">
            <w:t xml:space="preserve">inen ilmoittamaan </w:t>
          </w:r>
          <w:r w:rsidR="004907F6" w:rsidRPr="004907F6">
            <w:t>koulutuksen tai nuoren kuntoutusrahaan oikeuttavan kuntoutuksen ajalta saamansa tulot, jotka voivat vaikuttaa kuntoutusrahan määrään</w:t>
          </w:r>
          <w:r w:rsidR="004907F6">
            <w:t xml:space="preserve"> tai </w:t>
          </w:r>
          <w:r w:rsidR="004907F6" w:rsidRPr="00F02A72">
            <w:rPr>
              <w:color w:val="000000"/>
              <w:szCs w:val="22"/>
            </w:rPr>
            <w:t>hänen oikeuteensa saada kuntoutusrahaa.</w:t>
          </w:r>
        </w:p>
        <w:p w14:paraId="58AA47C5" w14:textId="4C3D1A8E" w:rsidR="0055337A" w:rsidRPr="0055337A" w:rsidRDefault="0055337A" w:rsidP="0055337A">
          <w:pPr>
            <w:pStyle w:val="LLPerustelujenkappalejako"/>
          </w:pPr>
          <w:r w:rsidRPr="0055337A">
            <w:rPr>
              <w:b/>
            </w:rPr>
            <w:t>57 a §.</w:t>
          </w:r>
          <w:r>
            <w:t xml:space="preserve"> </w:t>
          </w:r>
          <w:r w:rsidRPr="0055337A">
            <w:rPr>
              <w:i/>
            </w:rPr>
            <w:t>Asian uu</w:t>
          </w:r>
          <w:r>
            <w:rPr>
              <w:i/>
            </w:rPr>
            <w:t>delleen ratkaiseminen muun etuu</w:t>
          </w:r>
          <w:r w:rsidRPr="0055337A">
            <w:rPr>
              <w:i/>
            </w:rPr>
            <w:t>den tai korvauksen myöntämisen johdosta</w:t>
          </w:r>
          <w:r>
            <w:t>.</w:t>
          </w:r>
          <w:r w:rsidR="006B75EF">
            <w:t xml:space="preserve"> Pykälässä säädetään asian uudelleen ratkaisemisesta tilanteessa, jossa kuntoutusrahaetuuden saajalle on takautuvasti myönnetty muu etuus tai korvaus. Pykälään lisättäis</w:t>
          </w:r>
          <w:r w:rsidR="00245978">
            <w:t>iin viittaus ehdotettuun uuteen</w:t>
          </w:r>
          <w:r w:rsidR="006B75EF">
            <w:t xml:space="preserve"> 36 a §:</w:t>
          </w:r>
          <w:proofErr w:type="spellStart"/>
          <w:r w:rsidR="006B75EF">
            <w:t>ään</w:t>
          </w:r>
          <w:proofErr w:type="spellEnd"/>
          <w:r w:rsidR="006B75EF">
            <w:t>.</w:t>
          </w:r>
        </w:p>
        <w:p w14:paraId="7A6AC381" w14:textId="3FA24556" w:rsidR="006447C4" w:rsidRDefault="006447C4" w:rsidP="006447C4">
          <w:pPr>
            <w:pStyle w:val="LLP2Otsikkotaso"/>
          </w:pPr>
          <w:bookmarkStart w:id="88" w:name="_Toc168466385"/>
          <w:bookmarkStart w:id="89" w:name="_Toc168492197"/>
          <w:r>
            <w:t>Opintotukilaki</w:t>
          </w:r>
          <w:bookmarkEnd w:id="88"/>
          <w:bookmarkEnd w:id="89"/>
        </w:p>
        <w:p w14:paraId="667F5B8D" w14:textId="77777777" w:rsidR="00791E4C" w:rsidRDefault="008F36F3" w:rsidP="00D410BD">
          <w:pPr>
            <w:pStyle w:val="LLPerustelujenkappalejako"/>
          </w:pPr>
          <w:r w:rsidRPr="008F36F3">
            <w:rPr>
              <w:b/>
            </w:rPr>
            <w:t>6 §.</w:t>
          </w:r>
          <w:r>
            <w:t xml:space="preserve"> </w:t>
          </w:r>
          <w:r w:rsidRPr="008F36F3">
            <w:rPr>
              <w:i/>
            </w:rPr>
            <w:t>Opintotuen saamisen rajoitukset</w:t>
          </w:r>
          <w:r>
            <w:t>.</w:t>
          </w:r>
          <w:r w:rsidR="00236291">
            <w:t xml:space="preserve"> Pykälässä säädetään rajoituksista opintotuen saamiseen. Pykälän voimassa olevan 1 momentin 11 kohdan mukaan o</w:t>
          </w:r>
          <w:r w:rsidR="00236291" w:rsidRPr="005773F4">
            <w:t>pin</w:t>
          </w:r>
          <w:r w:rsidR="00236291">
            <w:t xml:space="preserve">totukea ei myönnetä sille, joka </w:t>
          </w:r>
          <w:r w:rsidR="00236291" w:rsidRPr="005773F4">
            <w:t xml:space="preserve">saa </w:t>
          </w:r>
          <w:r w:rsidR="00236291" w:rsidRPr="00236291">
            <w:t>samaan koulutukseen</w:t>
          </w:r>
          <w:r w:rsidR="00236291">
            <w:t xml:space="preserve"> kuntoutuslain </w:t>
          </w:r>
          <w:r w:rsidR="00236291" w:rsidRPr="005773F4">
            <w:t>tai työeläk</w:t>
          </w:r>
          <w:r w:rsidR="00236291">
            <w:t>elakien mukaista</w:t>
          </w:r>
          <w:r w:rsidR="00791E4C">
            <w:t xml:space="preserve"> kuntoutusrahaa.</w:t>
          </w:r>
        </w:p>
        <w:p w14:paraId="549F3120" w14:textId="665612DD" w:rsidR="00791E4C" w:rsidRDefault="00236291" w:rsidP="00D410BD">
          <w:pPr>
            <w:pStyle w:val="LLPerustelujenkappalejako"/>
          </w:pPr>
          <w:r>
            <w:t>Pykälän 1 momentin 11 kohta ehdotetaan muutettavaksi siten, että oikeutta opintotukeen ei olisi, jos saa kuntoutuslain mukaista kuntoutusrahaa</w:t>
          </w:r>
          <w:r w:rsidR="00791E4C">
            <w:t xml:space="preserve">. </w:t>
          </w:r>
          <w:r w:rsidR="0025652B">
            <w:t xml:space="preserve">Jatkossa merkitystä ei olisi sillä, saako </w:t>
          </w:r>
          <w:r w:rsidR="00791E4C">
            <w:t xml:space="preserve">kuntoutuslain mukaista </w:t>
          </w:r>
          <w:r w:rsidR="0025652B">
            <w:t>kuntoutusrahaa</w:t>
          </w:r>
          <w:r w:rsidR="00791E4C">
            <w:t xml:space="preserve"> samaan koulutukseen vai</w:t>
          </w:r>
          <w:r w:rsidR="0025652B">
            <w:t xml:space="preserve"> </w:t>
          </w:r>
          <w:r>
            <w:t xml:space="preserve">muuhun </w:t>
          </w:r>
          <w:r w:rsidR="00245978">
            <w:t>kuntout</w:t>
          </w:r>
          <w:r w:rsidR="00791E4C">
            <w:t>ukseen, joka oikeuttaa kuntoutusrahan saamiseen</w:t>
          </w:r>
          <w:r>
            <w:t>.</w:t>
          </w:r>
          <w:r w:rsidR="00791E4C">
            <w:t xml:space="preserve"> </w:t>
          </w:r>
          <w:r w:rsidR="00245978">
            <w:t>Käytännössä, jos vakuutettu</w:t>
          </w:r>
          <w:r w:rsidR="00947451" w:rsidRPr="00245978">
            <w:t xml:space="preserve"> saisi </w:t>
          </w:r>
          <w:r w:rsidR="00245978">
            <w:t xml:space="preserve">kuntoutusrahaa </w:t>
          </w:r>
          <w:r w:rsidR="00947451" w:rsidRPr="00245978">
            <w:t>vähin</w:t>
          </w:r>
          <w:r w:rsidR="00245978">
            <w:t>tään 18 päivältä kuukaudessa,</w:t>
          </w:r>
          <w:r w:rsidR="0025652B">
            <w:t xml:space="preserve"> hänellä ei olisi</w:t>
          </w:r>
          <w:r w:rsidR="00245978">
            <w:t xml:space="preserve"> </w:t>
          </w:r>
          <w:r w:rsidR="0025652B">
            <w:t>oikeutt</w:t>
          </w:r>
          <w:r w:rsidR="00947451" w:rsidRPr="00245978">
            <w:t xml:space="preserve">a </w:t>
          </w:r>
          <w:r w:rsidR="0025652B">
            <w:t xml:space="preserve">opintotukeen </w:t>
          </w:r>
          <w:r w:rsidR="00947451" w:rsidRPr="00245978">
            <w:t>tuolta kuukaudelta lainkaan.</w:t>
          </w:r>
        </w:p>
        <w:p w14:paraId="4F4ADB31" w14:textId="0AF445E1" w:rsidR="008F36F3" w:rsidRDefault="00791E4C" w:rsidP="00D410BD">
          <w:pPr>
            <w:pStyle w:val="LLPerustelujenkappalejako"/>
          </w:pPr>
          <w:r w:rsidRPr="00CC6028">
            <w:t>Opintotukea voitaisiin jatkossakin myöntää sille, joka saa työeläkelakien mukaista kuntoutusrahaa muuhun kuntoutukseen kuin samaan koulutukseen.</w:t>
          </w:r>
          <w:r w:rsidR="00ED456A" w:rsidRPr="00CC6028">
            <w:t xml:space="preserve"> Käytännössä näitä tilanteita ei ole ollut.</w:t>
          </w:r>
          <w:r w:rsidR="00447610" w:rsidRPr="00CC6028">
            <w:t xml:space="preserve"> Työeläkelakien mukaisessa kuntoutusrahassa on aina kyse ansioperusteisesta etuudesta.</w:t>
          </w:r>
        </w:p>
        <w:p w14:paraId="484156F1" w14:textId="6F5B7958" w:rsidR="006447C4" w:rsidRDefault="006447C4" w:rsidP="006447C4">
          <w:pPr>
            <w:pStyle w:val="LLP2Otsikkotaso"/>
          </w:pPr>
          <w:bookmarkStart w:id="90" w:name="_Toc168466386"/>
          <w:bookmarkStart w:id="91" w:name="_Toc168492198"/>
          <w:r>
            <w:t>Sairausvakuutuslaki</w:t>
          </w:r>
          <w:bookmarkEnd w:id="90"/>
          <w:bookmarkEnd w:id="91"/>
        </w:p>
        <w:p w14:paraId="234B124B" w14:textId="50EC389B" w:rsidR="008F36F3" w:rsidRPr="003A58E1" w:rsidRDefault="008F36F3" w:rsidP="00D410BD">
          <w:pPr>
            <w:pStyle w:val="LLPValiotsikko"/>
            <w:rPr>
              <w:iCs/>
            </w:rPr>
          </w:pPr>
          <w:r w:rsidRPr="003A58E1">
            <w:rPr>
              <w:iCs/>
            </w:rPr>
            <w:t>18 luku</w:t>
          </w:r>
          <w:r w:rsidRPr="003A58E1">
            <w:rPr>
              <w:iCs/>
            </w:rPr>
            <w:tab/>
          </w:r>
          <w:r w:rsidRPr="003A58E1">
            <w:rPr>
              <w:b/>
              <w:iCs/>
            </w:rPr>
            <w:t>Sairausvakuutusrahasto ja vakuutusmaksut</w:t>
          </w:r>
        </w:p>
        <w:p w14:paraId="4E88FDA9" w14:textId="77777777" w:rsidR="004C1940" w:rsidRDefault="008F36F3" w:rsidP="008F36F3">
          <w:pPr>
            <w:pStyle w:val="LLPerustelujenkappalejako"/>
          </w:pPr>
          <w:r w:rsidRPr="008F36F3">
            <w:rPr>
              <w:b/>
            </w:rPr>
            <w:t>13 §.</w:t>
          </w:r>
          <w:r>
            <w:t xml:space="preserve"> </w:t>
          </w:r>
          <w:r w:rsidRPr="008F36F3">
            <w:rPr>
              <w:i/>
            </w:rPr>
            <w:t>Valtion rahoitusosuus ja yrittäjän lisärahoitusosuus</w:t>
          </w:r>
          <w:r>
            <w:t>.</w:t>
          </w:r>
          <w:r w:rsidR="00245978">
            <w:t xml:space="preserve"> Pykälässä säädetään valtion rahoitusosuudesta ja yrittäjän lisärahoitusosuudesta </w:t>
          </w:r>
          <w:r w:rsidR="00131997">
            <w:t>sairausvakuutuksen työtulovakuutuksessa. Pykälän 4 momentin mukaan, j</w:t>
          </w:r>
          <w:r w:rsidR="00131997" w:rsidRPr="00131997">
            <w:t>os</w:t>
          </w:r>
          <w:r w:rsidR="00131997">
            <w:t xml:space="preserve"> </w:t>
          </w:r>
          <w:r w:rsidR="00131997" w:rsidRPr="00131997">
            <w:t xml:space="preserve">kuntoutusrahaa </w:t>
          </w:r>
          <w:r w:rsidR="00131997">
            <w:t>vähennetään kuntoutus</w:t>
          </w:r>
          <w:r w:rsidR="00131997" w:rsidRPr="00131997">
            <w:t xml:space="preserve">lain 36 §:n 1 momentissa </w:t>
          </w:r>
          <w:r w:rsidR="00131997">
            <w:t>tai 37 taikka 39 §:ssä</w:t>
          </w:r>
          <w:r w:rsidR="00131997" w:rsidRPr="00131997">
            <w:t xml:space="preserve"> säädetyn yhteensovituksen vuoksi, tämä vähennys pienentää ensisijaisesti vakuutusmaksuilla rahoitettavaa osuutta</w:t>
          </w:r>
          <w:r w:rsidR="004C1940">
            <w:t>.</w:t>
          </w:r>
        </w:p>
        <w:p w14:paraId="11446795" w14:textId="07E74684" w:rsidR="008F36F3" w:rsidRPr="008F36F3" w:rsidRDefault="00131997" w:rsidP="008F36F3">
          <w:pPr>
            <w:pStyle w:val="LLPerustelujenkappalejako"/>
          </w:pPr>
          <w:r>
            <w:t>Pykälän 4 momenttiin lisättäisiin viittaus kuntoutuslain ehdotettuun uuteen 36 a §:</w:t>
          </w:r>
          <w:proofErr w:type="spellStart"/>
          <w:r>
            <w:t>ään</w:t>
          </w:r>
          <w:proofErr w:type="spellEnd"/>
          <w:r>
            <w:t>. Jos kuntoutusrahaa vähennettäisiin kuntoutuslain 36 a §:ssä tarkoitetun yhteensovituksen vuoksi, tämä vähennys pienentäisi ensisijaisesti vakuutusmaksuilla rahoitettavaa osuutta. Muutos olisi tarpeen, jotta vähennys voitaisiin tehdä työtulovakuutuksen rahoituksen kannalta selkeällä ja yhdenmukaisella tavalla.</w:t>
          </w:r>
        </w:p>
        <w:p w14:paraId="01121C36" w14:textId="77777777" w:rsidR="007E0CB1" w:rsidRPr="00207BD6" w:rsidRDefault="007E0CB1" w:rsidP="007E0CB1">
          <w:pPr>
            <w:pStyle w:val="LLP1Otsikkotaso"/>
          </w:pPr>
          <w:bookmarkStart w:id="92" w:name="_Toc168466387"/>
          <w:bookmarkStart w:id="93" w:name="_Toc168492199"/>
          <w:r w:rsidRPr="00207BD6">
            <w:t>Voimaantulo</w:t>
          </w:r>
          <w:bookmarkEnd w:id="92"/>
          <w:bookmarkEnd w:id="93"/>
        </w:p>
        <w:p w14:paraId="250A8D9B" w14:textId="3ED3B957" w:rsidR="00B50A4F" w:rsidRPr="00B50A4F" w:rsidRDefault="00207BD6" w:rsidP="00B50A4F">
          <w:pPr>
            <w:pStyle w:val="LLPerustelujenkappalejako"/>
          </w:pPr>
          <w:r w:rsidRPr="00B50A4F">
            <w:t>Laki Kansaneläkelaitoksen kuntoutusetuuksista ja kuntoutusrahaetuuksista annetun lain muuttamisesta</w:t>
          </w:r>
          <w:r w:rsidR="0038662F" w:rsidRPr="00B50A4F">
            <w:t xml:space="preserve"> on tarkoitettu tulemaan voimaan </w:t>
          </w:r>
          <w:r w:rsidRPr="00B50A4F">
            <w:t>1.1.</w:t>
          </w:r>
          <w:r w:rsidR="008402D1" w:rsidRPr="00B50A4F">
            <w:t xml:space="preserve">2025. Sen 36 a §, 39 §:n 1 </w:t>
          </w:r>
          <w:r w:rsidRPr="00B50A4F">
            <w:t>momentti ja 57 a § on kuitenkin tarkoitettu tulemaan voimaan vasta 1.8.2025 samanaikaisesti opintotukilai</w:t>
          </w:r>
          <w:r w:rsidR="00B84D5A">
            <w:t xml:space="preserve">n </w:t>
          </w:r>
          <w:r w:rsidR="00CB16DF">
            <w:t>6 §:n muuttamisesta ehdotetun</w:t>
          </w:r>
          <w:r w:rsidRPr="00B50A4F">
            <w:t xml:space="preserve"> lain kanssa.</w:t>
          </w:r>
        </w:p>
        <w:p w14:paraId="2315FEA5" w14:textId="361A66FE" w:rsidR="00B50A4F" w:rsidRDefault="00B84D5A" w:rsidP="00B50A4F">
          <w:pPr>
            <w:pStyle w:val="LLPerustelujenkappalejako"/>
            <w:rPr>
              <w:rStyle w:val="ui-provider"/>
            </w:rPr>
          </w:pPr>
          <w:r>
            <w:rPr>
              <w:rStyle w:val="ui-provider"/>
            </w:rPr>
            <w:t xml:space="preserve">Jos </w:t>
          </w:r>
          <w:r w:rsidRPr="00B84D5A">
            <w:rPr>
              <w:rStyle w:val="ui-provider"/>
            </w:rPr>
            <w:t xml:space="preserve">lain voimaan tullessa voimassa olleen 7 </w:t>
          </w:r>
          <w:r>
            <w:rPr>
              <w:rStyle w:val="ui-provider"/>
            </w:rPr>
            <w:t>a §:n mukaiseen kuntoutuspäätök</w:t>
          </w:r>
          <w:r w:rsidRPr="00B84D5A">
            <w:rPr>
              <w:rStyle w:val="ui-provider"/>
            </w:rPr>
            <w:t>seen perustuva oikeus kuntou</w:t>
          </w:r>
          <w:r>
            <w:rPr>
              <w:rStyle w:val="ui-provider"/>
            </w:rPr>
            <w:t>tusrahaan on alkanut ennen lain voimaantuloa, sovellettaisiin lain voimaan tullessa voi</w:t>
          </w:r>
          <w:r w:rsidRPr="00B84D5A">
            <w:rPr>
              <w:rStyle w:val="ui-provider"/>
            </w:rPr>
            <w:t>massa olleita 23 §:n 2 momenttia ja 24 §:</w:t>
          </w:r>
          <w:proofErr w:type="spellStart"/>
          <w:r w:rsidRPr="00B84D5A">
            <w:rPr>
              <w:rStyle w:val="ui-provider"/>
            </w:rPr>
            <w:t>ää</w:t>
          </w:r>
          <w:proofErr w:type="spellEnd"/>
          <w:r w:rsidRPr="00B84D5A">
            <w:rPr>
              <w:rStyle w:val="ui-provider"/>
            </w:rPr>
            <w:t>.</w:t>
          </w:r>
        </w:p>
        <w:p w14:paraId="2DEDFFA5" w14:textId="15045F6C" w:rsidR="00CC6028" w:rsidRPr="00B50A4F" w:rsidRDefault="00CC6028" w:rsidP="00B50A4F">
          <w:pPr>
            <w:pStyle w:val="LLPerustelujenkappalejako"/>
            <w:rPr>
              <w:rStyle w:val="ui-provider"/>
            </w:rPr>
          </w:pPr>
          <w:r w:rsidRPr="00CC6028">
            <w:rPr>
              <w:rStyle w:val="ui-provider"/>
            </w:rPr>
            <w:t>Käytännössä tämä tarkoittaisi</w:t>
          </w:r>
          <w:r>
            <w:rPr>
              <w:rStyle w:val="ui-provider"/>
            </w:rPr>
            <w:t xml:space="preserve"> sitä, että vuonna 2024 tehtyyn nuoren ammatillisen kun</w:t>
          </w:r>
          <w:r w:rsidRPr="00CC6028">
            <w:rPr>
              <w:rStyle w:val="ui-provider"/>
            </w:rPr>
            <w:t>tout</w:t>
          </w:r>
          <w:r>
            <w:rPr>
              <w:rStyle w:val="ui-provider"/>
            </w:rPr>
            <w:t>uk</w:t>
          </w:r>
          <w:r w:rsidRPr="00CC6028">
            <w:rPr>
              <w:rStyle w:val="ui-provider"/>
            </w:rPr>
            <w:t xml:space="preserve">sen päätökseen perustuvaa kuntoutusrahaa voitaisiin </w:t>
          </w:r>
          <w:r>
            <w:rPr>
              <w:rStyle w:val="ui-provider"/>
            </w:rPr>
            <w:t>maksaa myös vuonna 2025</w:t>
          </w:r>
          <w:r w:rsidRPr="00CC6028">
            <w:rPr>
              <w:rStyle w:val="ui-provider"/>
            </w:rPr>
            <w:t xml:space="preserve"> ilman od</w:t>
          </w:r>
          <w:r>
            <w:rPr>
              <w:rStyle w:val="ui-provider"/>
            </w:rPr>
            <w:t>o</w:t>
          </w:r>
          <w:r w:rsidRPr="00CC6028">
            <w:rPr>
              <w:rStyle w:val="ui-provider"/>
            </w:rPr>
            <w:t>tus- ja väliajan kunt</w:t>
          </w:r>
          <w:r>
            <w:rPr>
              <w:rStyle w:val="ui-provider"/>
            </w:rPr>
            <w:t>outusrahan enimmäisaikaa. Myös valmennuksellisten palvelujen (nykyisin Nuotti-valmennus)</w:t>
          </w:r>
          <w:r w:rsidRPr="00CC6028">
            <w:rPr>
              <w:rStyle w:val="ui-provider"/>
            </w:rPr>
            <w:t xml:space="preserve"> ajalta voisi edelleen saada kuntoutusrahaa </w:t>
          </w:r>
          <w:r w:rsidR="003F097C">
            <w:rPr>
              <w:rStyle w:val="ui-provider"/>
            </w:rPr>
            <w:t>vuonna 2024 voimassa olleiden</w:t>
          </w:r>
          <w:r w:rsidRPr="00CC6028">
            <w:rPr>
              <w:rStyle w:val="ui-provider"/>
            </w:rPr>
            <w:t xml:space="preserve"> edellytysten mukaisesti, jos oikeus kuntoutusrahaan</w:t>
          </w:r>
          <w:r w:rsidR="003F097C">
            <w:rPr>
              <w:rStyle w:val="ui-provider"/>
            </w:rPr>
            <w:t xml:space="preserve"> on alkanut vuoden 2024 aikana</w:t>
          </w:r>
          <w:r w:rsidRPr="00CC6028">
            <w:rPr>
              <w:rStyle w:val="ui-provider"/>
            </w:rPr>
            <w:t>.</w:t>
          </w:r>
        </w:p>
        <w:p w14:paraId="4457D594" w14:textId="1319D17B" w:rsidR="00B50A4F" w:rsidRPr="00B50A4F" w:rsidRDefault="00B50A4F" w:rsidP="00D410BD">
          <w:pPr>
            <w:pStyle w:val="LLPerustelujenkappalejako"/>
          </w:pPr>
          <w:r w:rsidRPr="00B50A4F">
            <w:t>Jos kuntoutus on alkanut ennen lain 36 a §:n, 39 §:n 1 momentin ja 57 a §:n voimaantuloa, sovellettaisiin niiden voimaan tullessa voimassa olleita säännöksiä</w:t>
          </w:r>
          <w:r>
            <w:t>.</w:t>
          </w:r>
        </w:p>
        <w:p w14:paraId="262BBE9F" w14:textId="1E233C20" w:rsidR="00207BD6" w:rsidRPr="00B50A4F" w:rsidRDefault="00207BD6" w:rsidP="00207BD6">
          <w:pPr>
            <w:pStyle w:val="LLPerustelujenkappalejako"/>
          </w:pPr>
          <w:r w:rsidRPr="00B50A4F">
            <w:t>Laki opintotukilain 6 §:n muuttamisesta on tarkoitettu tulemaan voimaan 1.8.2025. Jos Kansaneläkelaitoksen kuntoutusrahaan oikeuttava kuntoutus on alkanut ennen lain voimaantuloa, sovellettaisiin lain voimaan tullessa voimassa olleita säännöksiä.</w:t>
          </w:r>
        </w:p>
        <w:p w14:paraId="48C648B4" w14:textId="000E800D" w:rsidR="00207BD6" w:rsidRPr="00B50A4F" w:rsidRDefault="00207BD6" w:rsidP="00207BD6">
          <w:pPr>
            <w:pStyle w:val="LLPerustelujenkappalejako"/>
            <w:rPr>
              <w:highlight w:val="yellow"/>
            </w:rPr>
          </w:pPr>
          <w:r w:rsidRPr="00B50A4F">
            <w:t>Laki sairausvakuutuslain 18 luvun 13 §:n muuttamisesta on tarkoitettu t</w:t>
          </w:r>
          <w:r w:rsidR="004C1940" w:rsidRPr="00B50A4F">
            <w:t>ulemaan voimaan 1.8</w:t>
          </w:r>
          <w:r w:rsidR="00B50A4F" w:rsidRPr="00B50A4F">
            <w:t>.2025 samanaikaisesti opintotukilain 6</w:t>
          </w:r>
          <w:r w:rsidR="00CB16DF">
            <w:t xml:space="preserve"> §:n muuttamisesta ehdotetun</w:t>
          </w:r>
          <w:r w:rsidR="00941D95">
            <w:t xml:space="preserve"> lain</w:t>
          </w:r>
          <w:r w:rsidR="00B50A4F" w:rsidRPr="00B50A4F">
            <w:t xml:space="preserve"> kanssa.</w:t>
          </w:r>
        </w:p>
        <w:p w14:paraId="475E41FE" w14:textId="375E7CA3" w:rsidR="003D729C" w:rsidRDefault="003D729C" w:rsidP="003D729C">
          <w:pPr>
            <w:pStyle w:val="LLP1Otsikkotaso"/>
          </w:pPr>
          <w:bookmarkStart w:id="94" w:name="_Toc168466388"/>
          <w:bookmarkStart w:id="95" w:name="_Toc168492200"/>
          <w:r>
            <w:t>Toimeenpano ja seuranta</w:t>
          </w:r>
          <w:bookmarkEnd w:id="94"/>
          <w:bookmarkEnd w:id="95"/>
        </w:p>
        <w:p w14:paraId="3EE0456B" w14:textId="4C91EE36" w:rsidR="006447C4" w:rsidRPr="006447C4" w:rsidRDefault="006447C4" w:rsidP="006447C4">
          <w:pPr>
            <w:pStyle w:val="LLPerustelujenkappalejako"/>
          </w:pPr>
          <w:r w:rsidRPr="006447C4">
            <w:t>Esityksen vaikutuksia nuoren ammatillisen kuntoutuksen ja erityisesti Nuotti-valmennuksen hakemusmääriin, myönteisten ja hylkäävien kuntoutuspäätösten määriin sekä kuntoutujien saamiin toimeentuloa turvaaviin etu</w:t>
          </w:r>
          <w:r>
            <w:t xml:space="preserve">uksiin ja toimeentuloon </w:t>
          </w:r>
          <w:r w:rsidRPr="006447C4">
            <w:t>tullaan seuraamaan ja arvioimaan sosiaali- ja terveysministeriön ja Kelan yhteistyönä.</w:t>
          </w:r>
        </w:p>
        <w:p w14:paraId="40AF2372" w14:textId="17B611AD" w:rsidR="001D0346" w:rsidRDefault="003D729C" w:rsidP="001D0346">
          <w:pPr>
            <w:pStyle w:val="LLP1Otsikkotaso"/>
          </w:pPr>
          <w:bookmarkStart w:id="96" w:name="_Toc168466389"/>
          <w:bookmarkStart w:id="97" w:name="_Toc168492201"/>
          <w:r>
            <w:t>Suhde muihin esityksiin</w:t>
          </w:r>
          <w:bookmarkEnd w:id="96"/>
          <w:bookmarkEnd w:id="97"/>
        </w:p>
        <w:p w14:paraId="19609B2E" w14:textId="2F7B1D0B" w:rsidR="003D729C" w:rsidRDefault="003D729C" w:rsidP="003D729C">
          <w:pPr>
            <w:pStyle w:val="LLP2Otsikkotaso"/>
          </w:pPr>
          <w:bookmarkStart w:id="98" w:name="_Toc168466390"/>
          <w:bookmarkStart w:id="99" w:name="_Toc168492202"/>
          <w:r>
            <w:t>Esityksen riippuvuus muista esityksistä</w:t>
          </w:r>
          <w:bookmarkEnd w:id="98"/>
          <w:bookmarkEnd w:id="99"/>
        </w:p>
        <w:p w14:paraId="2115FEA6" w14:textId="05812CE8" w:rsidR="001D0346" w:rsidRPr="001D0346" w:rsidRDefault="001D0346" w:rsidP="001D0346">
          <w:pPr>
            <w:pStyle w:val="LLPerustelujenkappalejako"/>
          </w:pPr>
          <w:r>
            <w:t>Esitys ei ole riippuvainen muista esityksistä.</w:t>
          </w:r>
        </w:p>
        <w:p w14:paraId="3F723DF2" w14:textId="77777777" w:rsidR="003D729C" w:rsidRDefault="003D729C" w:rsidP="003D729C">
          <w:pPr>
            <w:pStyle w:val="LLP2Otsikkotaso"/>
          </w:pPr>
          <w:bookmarkStart w:id="100" w:name="_Toc168466391"/>
          <w:bookmarkStart w:id="101" w:name="_Toc168492203"/>
          <w:r>
            <w:t>Suhde talousarvioesitykseen</w:t>
          </w:r>
          <w:bookmarkEnd w:id="100"/>
          <w:bookmarkEnd w:id="101"/>
        </w:p>
        <w:p w14:paraId="534808BB" w14:textId="48F4DC2D" w:rsidR="0038662F" w:rsidRDefault="0038662F" w:rsidP="003D729C">
          <w:pPr>
            <w:pStyle w:val="LLPerustelujenkappalejako"/>
          </w:pPr>
          <w:r>
            <w:t>Esitys liittyy valtion vuoden 2025 talousarvioesitykseen ja on tarkoitettu käsiteltäväksi sen yhteydessä.</w:t>
          </w:r>
        </w:p>
        <w:p w14:paraId="6E8368E2" w14:textId="55676DC1" w:rsidR="003D729C" w:rsidRDefault="006461AD" w:rsidP="003D729C">
          <w:pPr>
            <w:pStyle w:val="LLP1Otsikkotaso"/>
          </w:pPr>
          <w:bookmarkStart w:id="102" w:name="_Toc168466392"/>
          <w:bookmarkStart w:id="103" w:name="_Toc168492204"/>
          <w:r>
            <w:t>Suhde perustuslakiin ja säätämisjärjestys</w:t>
          </w:r>
          <w:bookmarkEnd w:id="102"/>
          <w:bookmarkEnd w:id="103"/>
        </w:p>
        <w:p w14:paraId="7BEA62C5" w14:textId="7CC9D31E" w:rsidR="00502BAC" w:rsidRDefault="00502BAC" w:rsidP="00502BAC">
          <w:pPr>
            <w:pStyle w:val="LLPerustelujenkappalejako"/>
          </w:pPr>
        </w:p>
        <w:p w14:paraId="290EAD77" w14:textId="77777777" w:rsidR="00502BAC" w:rsidRDefault="00502BAC" w:rsidP="00502BAC">
          <w:pPr>
            <w:pStyle w:val="LLPerustelujenkappalejako"/>
          </w:pPr>
          <w:r>
            <w:t xml:space="preserve">Esitys on osa hallituksen julkisen talouden vahvistamiseksi valitsemaa kokonaisuutta. Julkisen talouden tilaa on merkittävästi vaikeuttanut se, että Suomen talouskasvu on ollut viimeisten runsaan kymmenen vuoden aikana heikkoa verrattuna aiempaan sekä muihin Pohjoismaihin ja EU:n keskiarvoon. Tulevina vuosina talouskasvun edellytyksiä heikentää väestökehitys. Julkinen taloutemme on ollut alijäämäinen vuodesta 2009 lähtien. Ilman talouspolitiikan merkittävää muutosta velkasuhteen kasvu jatkuu 2020-luvulla. Vaikka valtion velanhoitokyky on edelleen hyvä, se heikkenee jatkuvasti, jos julkista taloutta ei vahvisteta. Tulevien vuosien mahdolliset kriisit voivat johtaa tilanteeseen, jossa julkinen valta ei kykene julkisen talouden rajoitusten vuoksi reagoimaan kriisiin asianmukaisesti. Tällöin jouduttaisiin liian äkillisesti säästämään julkisista menoista ja kiristämään verotusta. </w:t>
          </w:r>
        </w:p>
        <w:p w14:paraId="65B522A7" w14:textId="68A569F0" w:rsidR="00502BAC" w:rsidRPr="00502BAC" w:rsidRDefault="00502BAC" w:rsidP="00502BAC">
          <w:pPr>
            <w:pStyle w:val="LLPerustelujenkappalejako"/>
          </w:pPr>
          <w:r>
            <w:t>Laskusuhdanteen ohella myös valtiontalouden säästötavoitetta voidaan pitää hyväksyttävänä perusteena puuttua jossain määrin toimeentuloetuuksien edellytyksiin tilanteessa, jossa julkisen talouden menojen ja tulojen välillä vallitsee pitkäaikainen rakenteellinen epätasapaino. Valtiovarainministeriön mukaan Suomen julkisen talouden velkaa kerryttävä alijäämä on mittava, ja näin julkisen talouden velkasuhteen vakauttaminen edellyttää nopeita ja merkittäviä toimenpiteitä seuraavien vuosien aikana. Kansainvälisessä vertailussa korkean verorasituksen ja talouskasvun edellytysten turvaamisen vuoksi tasapainotusta ei voida valtiovarainministeriön mukaan kokonaan toteuttaa verotusta kiristämällä. Hallituksen tavoite julkisen talouden tasapainottamiseksi edellyttääkin myös suoria säästötoimia. Julkisen talouden kestävyydellä hallitus tavoittelee sitä, että julkinen valta voi jatkossa vastata paremmin velvoitteistaan.</w:t>
          </w:r>
        </w:p>
        <w:p w14:paraId="505754EF" w14:textId="77777777" w:rsidR="00F65283" w:rsidRDefault="002778C6" w:rsidP="008238D0">
          <w:pPr>
            <w:pStyle w:val="LLPerustelujenkappalejako"/>
          </w:pPr>
          <w:r>
            <w:t>Perustuslain 19 §:ssä säädetään oikeudesta sosiaaliturvaan. Perustuslain 19 §:n 2 momentin mukaan l</w:t>
          </w:r>
          <w:r w:rsidRPr="002778C6">
            <w:t>ailla taataan jokaiselle oikeus perustoimeentulon turvaan työttömyyden, sairauden, työkyvyttömyyden ja vanhuuden aikana sekä lapsen syntymän ja huoltajan menetyksen perusteella.</w:t>
          </w:r>
          <w:r w:rsidR="008238D0">
            <w:t xml:space="preserve"> </w:t>
          </w:r>
        </w:p>
        <w:p w14:paraId="1B515C4B" w14:textId="595D737A" w:rsidR="008832CD" w:rsidRDefault="0042251B" w:rsidP="008238D0">
          <w:pPr>
            <w:pStyle w:val="LLPerustelujenkappalejako"/>
          </w:pPr>
          <w:r>
            <w:t>Perustuslain 19 §:n 2 momentilla</w:t>
          </w:r>
          <w:r w:rsidR="008238D0">
            <w:t xml:space="preserve"> </w:t>
          </w:r>
          <w:r>
            <w:t>on asetettu lainsäätäjälle velvoite</w:t>
          </w:r>
          <w:r w:rsidRPr="0042251B">
            <w:t xml:space="preserve"> taata jokaiselle perustoimeentulo</w:t>
          </w:r>
          <w:r>
            <w:t xml:space="preserve">n </w:t>
          </w:r>
          <w:r w:rsidRPr="0042251B">
            <w:t>turvaa tarvitsevalle subjektiivinen oikeus lailla säädettävään julki</w:t>
          </w:r>
          <w:r>
            <w:t xml:space="preserve">sen vallan järjestämään turvaan. </w:t>
          </w:r>
          <w:r w:rsidR="009B34CF" w:rsidRPr="009B34CF">
            <w:t>Säännöksen tarkoittama per</w:t>
          </w:r>
          <w:r w:rsidR="00A96544">
            <w:t xml:space="preserve">ustoimeentulon turva merkitsee </w:t>
          </w:r>
          <w:r w:rsidR="009B34CF" w:rsidRPr="009B34CF">
            <w:t xml:space="preserve">pidemmälle menevää turvan tasoa kuin </w:t>
          </w:r>
          <w:r w:rsidR="009B34CF">
            <w:t xml:space="preserve">perustuslain 19 §:n </w:t>
          </w:r>
          <w:r w:rsidR="009B34CF" w:rsidRPr="009B34CF">
            <w:t>1 momentin mukainen oikeus välttämättömään toimee</w:t>
          </w:r>
          <w:r w:rsidR="009B34CF">
            <w:t xml:space="preserve">ntuloon. </w:t>
          </w:r>
          <w:r w:rsidR="00DC7834" w:rsidRPr="00DC7834">
            <w:t>Perustoimeentuloa turvaava järjestelmä ei siten voi muodostua 1 momentin mukaisesta viimesijaisesta turvasta.</w:t>
          </w:r>
          <w:r w:rsidR="00DC7834">
            <w:t xml:space="preserve"> </w:t>
          </w:r>
          <w:r w:rsidR="009B34CF">
            <w:t xml:space="preserve">Toisaalta </w:t>
          </w:r>
          <w:r w:rsidR="009B34CF" w:rsidRPr="009B34CF">
            <w:t>perustoimeentulon t</w:t>
          </w:r>
          <w:r w:rsidR="00A96544">
            <w:t>urvaa ei ole säädetty</w:t>
          </w:r>
          <w:r w:rsidR="009B34CF" w:rsidRPr="009B34CF">
            <w:t xml:space="preserve"> perustuslain tasoiseksi yksilön subjektiiviseksi oikeudeksi, vaan perustuslaki asettaa velvoitteen taata tällainen turva tavallisen lain tasolla. </w:t>
          </w:r>
          <w:r w:rsidR="009C2483">
            <w:t>Turva on</w:t>
          </w:r>
          <w:r w:rsidR="00945BA0">
            <w:t xml:space="preserve"> yhteydessä säännöksessä lueteltuihin sosiaalisiin riskitilanteisiin </w:t>
          </w:r>
          <w:r w:rsidR="008238D0">
            <w:t>ja laissa kulloinkin säädettäviin</w:t>
          </w:r>
          <w:r w:rsidR="00F65283">
            <w:t xml:space="preserve"> etuuksien saamisedellytyksiin</w:t>
          </w:r>
          <w:r w:rsidR="00945BA0">
            <w:t xml:space="preserve"> ja menettelyihin</w:t>
          </w:r>
          <w:r w:rsidR="00F65283">
            <w:t>.</w:t>
          </w:r>
          <w:r w:rsidR="00E95A50">
            <w:t xml:space="preserve"> P</w:t>
          </w:r>
          <w:r w:rsidR="00E95A50" w:rsidRPr="00E95A50">
            <w:t>erusoikeusuudistuksen esitöiden ja perustuslakivaliokunnan vakiintuneen käytännön mukaa</w:t>
          </w:r>
          <w:r w:rsidR="00E95A50">
            <w:t>n p</w:t>
          </w:r>
          <w:r w:rsidR="009C34DE">
            <w:t>erustuslain 19 §:n 2 momentissa tarkoitettu p</w:t>
          </w:r>
          <w:r w:rsidR="00945BA0">
            <w:t>erust</w:t>
          </w:r>
          <w:r w:rsidR="009C34DE">
            <w:t>oimeentulon turva</w:t>
          </w:r>
          <w:r w:rsidR="009C2483">
            <w:t xml:space="preserve"> on </w:t>
          </w:r>
          <w:r w:rsidR="00945BA0">
            <w:t xml:space="preserve">voimassa olevasta </w:t>
          </w:r>
          <w:r w:rsidR="009C2483">
            <w:t>sos</w:t>
          </w:r>
          <w:r w:rsidR="009C34DE">
            <w:t>iaali</w:t>
          </w:r>
          <w:r w:rsidR="009C2483">
            <w:t>lain</w:t>
          </w:r>
          <w:r w:rsidR="009C34DE">
            <w:t>säädännöstä riippumaton, eikä siten</w:t>
          </w:r>
          <w:r w:rsidR="009C2483">
            <w:t xml:space="preserve"> kiinnity</w:t>
          </w:r>
          <w:r w:rsidR="00945BA0">
            <w:t xml:space="preserve"> suo</w:t>
          </w:r>
          <w:r w:rsidR="009C2483">
            <w:t xml:space="preserve">raan </w:t>
          </w:r>
          <w:r w:rsidR="009C34DE">
            <w:t xml:space="preserve">tiettyihin </w:t>
          </w:r>
          <w:r w:rsidR="00945BA0">
            <w:t xml:space="preserve">olemassa oleviin etuusjärjestelmiin. </w:t>
          </w:r>
          <w:r w:rsidR="009C2483">
            <w:t xml:space="preserve">Säännös ei siten tarkoita turvata nykyisin tavallisella lailla määritettyjä yksittäisiä etuuksia sellaisenaan. </w:t>
          </w:r>
          <w:r w:rsidR="00C02B59">
            <w:t xml:space="preserve">(HE 309/1993 vp; </w:t>
          </w:r>
          <w:proofErr w:type="spellStart"/>
          <w:r w:rsidR="00C02B59">
            <w:t>PeVM</w:t>
          </w:r>
          <w:proofErr w:type="spellEnd"/>
          <w:r w:rsidR="00C02B59">
            <w:t xml:space="preserve"> 25/1994 vp</w:t>
          </w:r>
          <w:r w:rsidR="00E95A50">
            <w:t xml:space="preserve">; esim. </w:t>
          </w:r>
          <w:proofErr w:type="spellStart"/>
          <w:r w:rsidR="00DB75F9">
            <w:t>PeVL</w:t>
          </w:r>
          <w:proofErr w:type="spellEnd"/>
          <w:r w:rsidR="00DB75F9">
            <w:t xml:space="preserve"> 33/2004 v</w:t>
          </w:r>
          <w:r w:rsidR="00894AEB">
            <w:t>p,</w:t>
          </w:r>
          <w:r w:rsidR="00DB75F9">
            <w:t xml:space="preserve"> </w:t>
          </w:r>
          <w:proofErr w:type="spellStart"/>
          <w:r w:rsidR="00E95A50">
            <w:t>PeVL</w:t>
          </w:r>
          <w:proofErr w:type="spellEnd"/>
          <w:r w:rsidR="00E95A50">
            <w:t xml:space="preserve"> 48/2006 vp, </w:t>
          </w:r>
          <w:proofErr w:type="spellStart"/>
          <w:r w:rsidR="00E95A50">
            <w:t>PeVL</w:t>
          </w:r>
          <w:proofErr w:type="spellEnd"/>
          <w:r w:rsidR="00E95A50">
            <w:t xml:space="preserve"> 16/2023 vp.</w:t>
          </w:r>
          <w:r w:rsidR="00C02B59">
            <w:t>)</w:t>
          </w:r>
        </w:p>
        <w:p w14:paraId="04AD6F2F" w14:textId="155A97B7" w:rsidR="003A1E99" w:rsidRDefault="003A1E99" w:rsidP="008238D0">
          <w:pPr>
            <w:pStyle w:val="LLPerustelujenkappalejako"/>
          </w:pPr>
          <w:r w:rsidRPr="003A1E99">
            <w:t>Per</w:t>
          </w:r>
          <w:r>
            <w:t>ustuslain 19 §:n 2 momentilla</w:t>
          </w:r>
          <w:r w:rsidRPr="003A1E99">
            <w:t xml:space="preserve"> ei </w:t>
          </w:r>
          <w:r>
            <w:t xml:space="preserve">myöskään </w:t>
          </w:r>
          <w:r w:rsidRPr="003A1E99">
            <w:t>ole turvattu mitään nimenomaista lailla säädettyä perustoimeentulo</w:t>
          </w:r>
          <w:r>
            <w:t>n turva</w:t>
          </w:r>
          <w:r w:rsidRPr="003A1E99">
            <w:t>järjestelmää sinänsä, vaan ylipäätään yksilön oikeus perustoimeentulon tur</w:t>
          </w:r>
          <w:r>
            <w:t>vaan</w:t>
          </w:r>
          <w:r w:rsidR="00DB75F9">
            <w:t xml:space="preserve">. </w:t>
          </w:r>
          <w:r w:rsidR="00DB75F9" w:rsidRPr="003A1E99">
            <w:t>Olennaista on, että oikeus peru</w:t>
          </w:r>
          <w:r w:rsidR="00DB75F9">
            <w:t>stoimeentuloon on säännöksessä</w:t>
          </w:r>
          <w:r w:rsidR="00DB75F9" w:rsidRPr="003A1E99">
            <w:t xml:space="preserve"> mainituissa sosiaalisissa riskitilanteissa turvattu jonkin sosiaa</w:t>
          </w:r>
          <w:r w:rsidR="00DB75F9">
            <w:t>liturvajärjestelmän kautta.</w:t>
          </w:r>
          <w:r>
            <w:t xml:space="preserve"> (</w:t>
          </w:r>
          <w:r w:rsidR="00E95A50">
            <w:t xml:space="preserve">esim. </w:t>
          </w:r>
          <w:proofErr w:type="spellStart"/>
          <w:r>
            <w:t>PeVL</w:t>
          </w:r>
          <w:proofErr w:type="spellEnd"/>
          <w:r>
            <w:t xml:space="preserve"> 60/2002 vp, </w:t>
          </w:r>
          <w:proofErr w:type="spellStart"/>
          <w:r w:rsidR="00DB75F9">
            <w:t>PeVL</w:t>
          </w:r>
          <w:proofErr w:type="spellEnd"/>
          <w:r w:rsidR="00DB75F9">
            <w:t xml:space="preserve"> 30/2005 vp.)</w:t>
          </w:r>
        </w:p>
        <w:p w14:paraId="23EDF05C" w14:textId="596BCD9B" w:rsidR="008238D0" w:rsidRDefault="006B16AB" w:rsidP="008238D0">
          <w:pPr>
            <w:pStyle w:val="LLPerustelujenkappalejako"/>
          </w:pPr>
          <w:r>
            <w:t>Perustuslain 19 §:n 2 momentti</w:t>
          </w:r>
          <w:r w:rsidR="008238D0">
            <w:t xml:space="preserve"> edellyttää sosiaaliturvajärjestelmien laatimista siten kattaviksi, ettei niiden ulkopu</w:t>
          </w:r>
          <w:r w:rsidR="00F65283">
            <w:t xml:space="preserve">olelle jää väliinputoajaryhmiä. </w:t>
          </w:r>
          <w:r w:rsidR="00C02B59" w:rsidRPr="00C02B59">
            <w:t>Perustoimeentulon turvan riittävyyttä arvioitaessa on merkitystä sillä, onko henkilöllä lakisääteiset turvajär</w:t>
          </w:r>
          <w:r w:rsidR="00C02B59">
            <w:t xml:space="preserve">jestelmät ja hänen tilanteensa </w:t>
          </w:r>
          <w:r w:rsidR="00C02B59" w:rsidRPr="00C02B59">
            <w:t>muutoin kokonaisuutena arvioiden toimeentulon edellytykset huolimatta siitä, että hänen normaalit toimeentulomahdollisuutensa ovat säännöksen tarkoittaman s</w:t>
          </w:r>
          <w:r w:rsidR="00C02B59">
            <w:t>eikan johdosta</w:t>
          </w:r>
          <w:r w:rsidR="00C02B59" w:rsidRPr="00C02B59">
            <w:t xml:space="preserve"> heikentyneet.</w:t>
          </w:r>
          <w:r w:rsidR="00C02B59">
            <w:t xml:space="preserve"> </w:t>
          </w:r>
          <w:r w:rsidR="00F65283">
            <w:t>S</w:t>
          </w:r>
          <w:r w:rsidR="008238D0">
            <w:t>äänn</w:t>
          </w:r>
          <w:r w:rsidR="009C2483">
            <w:t>öksen vaatimuksia eivät vastaa</w:t>
          </w:r>
          <w:r w:rsidR="008238D0">
            <w:t xml:space="preserve"> sellaiset lainsäädännöll</w:t>
          </w:r>
          <w:r w:rsidR="009C2483">
            <w:t>iset muutokset, jotka merkitse</w:t>
          </w:r>
          <w:r w:rsidR="008238D0">
            <w:t>vät olennaista puuttumista edellä tarkoitetuin tavoin suojat</w:t>
          </w:r>
          <w:r w:rsidR="00F65283">
            <w:t>tuun perustoimeentulon turvaan. S</w:t>
          </w:r>
          <w:r w:rsidR="008238D0">
            <w:t xml:space="preserve">osiaaliturvaa </w:t>
          </w:r>
          <w:r w:rsidR="00F65283">
            <w:t xml:space="preserve">voidaan </w:t>
          </w:r>
          <w:r>
            <w:t xml:space="preserve">kuitenkin </w:t>
          </w:r>
          <w:r w:rsidR="00F65283">
            <w:t>suunnata ja kehittää</w:t>
          </w:r>
          <w:r w:rsidR="008238D0">
            <w:t xml:space="preserve"> yhteiskunnan taloudellisten voimavarojen mukaisesti. Säännöksen tarkoituksena on varmistaa, että myös pitkällä aikavälillä perustoimeentulon turva on taattu.</w:t>
          </w:r>
          <w:r w:rsidR="009C2483">
            <w:t xml:space="preserve"> </w:t>
          </w:r>
          <w:r w:rsidR="00F65283">
            <w:t>(HE 309/1993 vp</w:t>
          </w:r>
          <w:r w:rsidR="00945BA0">
            <w:t xml:space="preserve">; </w:t>
          </w:r>
          <w:proofErr w:type="spellStart"/>
          <w:r w:rsidR="00945BA0">
            <w:t>PeVM</w:t>
          </w:r>
          <w:proofErr w:type="spellEnd"/>
          <w:r w:rsidR="00945BA0">
            <w:t xml:space="preserve"> 25/1994 vp</w:t>
          </w:r>
          <w:r w:rsidR="00A806EC">
            <w:t>.)</w:t>
          </w:r>
        </w:p>
        <w:p w14:paraId="49E241F6" w14:textId="7DF85148" w:rsidR="009C34DE" w:rsidRDefault="009C34DE" w:rsidP="008238D0">
          <w:pPr>
            <w:pStyle w:val="LLPerustelujenkappalejako"/>
          </w:pPr>
          <w:r>
            <w:t>Perustuslakivaliokunta on katsonut, että s</w:t>
          </w:r>
          <w:r w:rsidRPr="005F7391">
            <w:t>osiaalisten oikeuksien mitoituksessa lainsäätäjälle asetetun toimintavelvoitteen</w:t>
          </w:r>
          <w:r w:rsidR="00021CB5">
            <w:t xml:space="preserve"> luonteen mukaista on, että</w:t>
          </w:r>
          <w:r w:rsidRPr="005F7391">
            <w:t xml:space="preserve"> kansantalouden ja julkisen talouden tila voidaan ottaa huomioon mitoitettaessa sellaisia etuuksia, jotka julkinen va</w:t>
          </w:r>
          <w:r>
            <w:t>lta välittömästi rahoittaa (</w:t>
          </w:r>
          <w:r w:rsidRPr="005F7391">
            <w:t>e</w:t>
          </w:r>
          <w:r w:rsidR="009B4BB4">
            <w:t xml:space="preserve">sim. </w:t>
          </w:r>
          <w:proofErr w:type="spellStart"/>
          <w:r w:rsidR="009B4BB4">
            <w:t>PeVL</w:t>
          </w:r>
          <w:proofErr w:type="spellEnd"/>
          <w:r w:rsidR="009B4BB4">
            <w:t xml:space="preserve"> 34/1996 vp,</w:t>
          </w:r>
          <w:r>
            <w:t xml:space="preserve"> </w:t>
          </w:r>
          <w:proofErr w:type="spellStart"/>
          <w:r w:rsidR="00EB2DDE">
            <w:t>PeVL</w:t>
          </w:r>
          <w:proofErr w:type="spellEnd"/>
          <w:r w:rsidR="00EB2DDE">
            <w:t xml:space="preserve"> 6/2015 vp, </w:t>
          </w:r>
          <w:proofErr w:type="spellStart"/>
          <w:r w:rsidR="009B4BB4">
            <w:t>PeVL</w:t>
          </w:r>
          <w:proofErr w:type="spellEnd"/>
          <w:r w:rsidR="009B4BB4">
            <w:t xml:space="preserve"> 70/2022 vp, </w:t>
          </w:r>
          <w:proofErr w:type="spellStart"/>
          <w:r w:rsidR="009B4BB4">
            <w:t>PeVL</w:t>
          </w:r>
          <w:proofErr w:type="spellEnd"/>
          <w:r w:rsidR="009B4BB4">
            <w:t xml:space="preserve"> 15/2023 vp, </w:t>
          </w:r>
          <w:proofErr w:type="spellStart"/>
          <w:r>
            <w:t>PeVL</w:t>
          </w:r>
          <w:proofErr w:type="spellEnd"/>
          <w:r>
            <w:t xml:space="preserve"> 16/2023 vp). Perustuslakiv</w:t>
          </w:r>
          <w:r w:rsidRPr="005F7391">
            <w:t>aliokunta on katsonut näiden lähtökohtien soveltuvan myös perustuslain 19</w:t>
          </w:r>
          <w:r w:rsidR="00BB07CF">
            <w:t xml:space="preserve"> §:n 3 momentissa säädetyn turvaam</w:t>
          </w:r>
          <w:r w:rsidRPr="005F7391">
            <w:t>isvelvoitteen valtiosääntöiseen arviointiin (</w:t>
          </w:r>
          <w:r w:rsidR="000E4146">
            <w:t xml:space="preserve">esim. </w:t>
          </w:r>
          <w:proofErr w:type="spellStart"/>
          <w:r>
            <w:t>PeVL</w:t>
          </w:r>
          <w:proofErr w:type="spellEnd"/>
          <w:r>
            <w:t xml:space="preserve"> 25/2012 vp</w:t>
          </w:r>
          <w:r w:rsidR="00D73A74">
            <w:t xml:space="preserve">, </w:t>
          </w:r>
          <w:proofErr w:type="spellStart"/>
          <w:r w:rsidR="00D73A74" w:rsidRPr="005F7391">
            <w:t>PeV</w:t>
          </w:r>
          <w:r w:rsidR="00D73A74">
            <w:t>L</w:t>
          </w:r>
          <w:proofErr w:type="spellEnd"/>
          <w:r w:rsidR="00D73A74">
            <w:t xml:space="preserve"> 32/2014 vp</w:t>
          </w:r>
          <w:r>
            <w:t>).</w:t>
          </w:r>
        </w:p>
        <w:p w14:paraId="63ABB292" w14:textId="70E724F2" w:rsidR="006F7347" w:rsidRDefault="009C2483" w:rsidP="006F7347">
          <w:pPr>
            <w:pStyle w:val="LLPerustelujenkappalejako"/>
          </w:pPr>
          <w:r w:rsidRPr="009C2483">
            <w:t>Kuntoutuksen aikaiset talou</w:t>
          </w:r>
          <w:r w:rsidR="006F7347">
            <w:t xml:space="preserve">delliset etuudet liittyvät </w:t>
          </w:r>
          <w:r w:rsidRPr="009C2483">
            <w:t>perustuslain</w:t>
          </w:r>
          <w:r w:rsidR="00E0246B">
            <w:t xml:space="preserve"> 19 §:n 2 momentissa säädettyyn,</w:t>
          </w:r>
          <w:r w:rsidRPr="009C2483">
            <w:t xml:space="preserve"> lailla jokaiselle taattuun oikeuteen saada perustoimentulon turva työkyvyttömyyden ajalta. Kuntoutusrahaetuuksista vähimmäismääräiset kuntoutusrahaetuudet ovat perustuslain 19 §:n 2 momentissa tarkoitettuja sosiaaliturvan etuusjärjestelmiä. Kuntoutusrahaetuuksia on pidettävä kattavina tavalla, josta ei aiheudu väliinputoajaryhmien syntymistä. </w:t>
          </w:r>
          <w:r>
            <w:t>(</w:t>
          </w:r>
          <w:r w:rsidR="005C2087">
            <w:t xml:space="preserve">ks. </w:t>
          </w:r>
          <w:r>
            <w:t>HE 3/2005 vp.)</w:t>
          </w:r>
        </w:p>
        <w:p w14:paraId="7D105468" w14:textId="211D025F" w:rsidR="00176AB2" w:rsidRDefault="00F318FD" w:rsidP="00176AB2">
          <w:pPr>
            <w:pStyle w:val="LLPerustelujenkappalejako"/>
          </w:pPr>
          <w:r>
            <w:t>Kuntoutuslain 17 §:n 2 momentin mukaan kuntoutusrahaan on oikeus</w:t>
          </w:r>
          <w:r w:rsidRPr="00F318FD">
            <w:t xml:space="preserve"> kuntoutujalla ajalta, jona hän on kuntoutukseen osallistumisen vuoksi estynyt tekemästä omaa tai toisen työtä </w:t>
          </w:r>
          <w:r>
            <w:t xml:space="preserve">lain </w:t>
          </w:r>
          <w:r w:rsidRPr="00F318FD">
            <w:t>23 §:ssä tarkoitetulla tavalla.</w:t>
          </w:r>
          <w:r>
            <w:t xml:space="preserve"> </w:t>
          </w:r>
          <w:r w:rsidR="004F1B6D">
            <w:t>Kuntoutusl</w:t>
          </w:r>
          <w:r w:rsidR="00176AB2">
            <w:t>ain 23 §:n 1 momentin mukaan kuntoutusrahaa maksetaan omavastuuaikaa lukuun ottamatta kuntoutukseen osallistumisen ajalta jokaiselta arkipäivältä, jona vähintään neljä tuntia matkoineen kestävä kuntoutus tosias</w:t>
          </w:r>
          <w:r w:rsidR="00C850D1">
            <w:t>iallisesti estää kuntoutujaa te</w:t>
          </w:r>
          <w:r w:rsidR="00176AB2">
            <w:t>kemästä työtä ja saamasta toimeentuloa kyseiseltä päivältä.</w:t>
          </w:r>
          <w:r w:rsidR="00C850D1">
            <w:t xml:space="preserve"> </w:t>
          </w:r>
          <w:r w:rsidR="00081437">
            <w:t>S</w:t>
          </w:r>
          <w:r w:rsidR="00C850D1">
            <w:t xml:space="preserve">äännös </w:t>
          </w:r>
          <w:r w:rsidR="00081437">
            <w:t xml:space="preserve">kuntoutuksen päiväkohtaisesta kestosta kuntoutusrahaoikeuden </w:t>
          </w:r>
          <w:r w:rsidR="00A96544">
            <w:t xml:space="preserve">lähtökohtaisena </w:t>
          </w:r>
          <w:r w:rsidR="00081437">
            <w:t xml:space="preserve">edellytyksenä </w:t>
          </w:r>
          <w:r w:rsidR="00C850D1">
            <w:t>on säädetty kuntoutuslakiin perustuslakivaliokunnan myötävaikutuksella (</w:t>
          </w:r>
          <w:r w:rsidR="006D0B9C">
            <w:t xml:space="preserve">HE 3/2005 vp; </w:t>
          </w:r>
          <w:proofErr w:type="spellStart"/>
          <w:r w:rsidR="00C850D1">
            <w:t>PeVL</w:t>
          </w:r>
          <w:proofErr w:type="spellEnd"/>
          <w:r w:rsidR="00C850D1">
            <w:t xml:space="preserve"> 13/2005 vp). Sä</w:t>
          </w:r>
          <w:r w:rsidR="00081437">
            <w:t>ännös perustuu</w:t>
          </w:r>
          <w:r w:rsidR="00C850D1">
            <w:t xml:space="preserve"> </w:t>
          </w:r>
          <w:r w:rsidR="00081437">
            <w:t>kuntoutusrahan tarkoitukseen</w:t>
          </w:r>
          <w:r w:rsidR="00C850D1">
            <w:t xml:space="preserve"> </w:t>
          </w:r>
          <w:r w:rsidR="00081437">
            <w:t>korvata</w:t>
          </w:r>
          <w:r w:rsidR="006D0B9C">
            <w:t xml:space="preserve"> kuntoutujalle</w:t>
          </w:r>
          <w:r w:rsidR="00081437">
            <w:t xml:space="preserve"> </w:t>
          </w:r>
          <w:r w:rsidR="000B503F">
            <w:t>kuntoutuk</w:t>
          </w:r>
          <w:r w:rsidR="00081437">
            <w:t>seen osallistumisesta aiheutuvaa</w:t>
          </w:r>
          <w:r w:rsidR="000B503F">
            <w:t xml:space="preserve"> </w:t>
          </w:r>
          <w:r w:rsidR="00081437">
            <w:t>ansionmenetystä</w:t>
          </w:r>
          <w:r>
            <w:t>.</w:t>
          </w:r>
        </w:p>
        <w:p w14:paraId="2BFA9879" w14:textId="32FAF951" w:rsidR="00176AB2" w:rsidRDefault="00176AB2" w:rsidP="00176AB2">
          <w:pPr>
            <w:pStyle w:val="LLPerustelujenkappalejako"/>
          </w:pPr>
          <w:r>
            <w:t xml:space="preserve">Kuntoutuslain 23 </w:t>
          </w:r>
          <w:r w:rsidR="00C850D1">
            <w:t>§:n 2 momentin mukaan</w:t>
          </w:r>
          <w:r>
            <w:t xml:space="preserve"> k</w:t>
          </w:r>
          <w:r w:rsidR="00C850D1">
            <w:t xml:space="preserve">untoutusrahaa maksetaan </w:t>
          </w:r>
          <w:r>
            <w:t>omavastuuaikaa lukuun ot</w:t>
          </w:r>
          <w:r w:rsidR="00C850D1">
            <w:t xml:space="preserve">tamatta </w:t>
          </w:r>
          <w:r>
            <w:t>nuoren ammatilliseen kuntoutukseen osallistumisen ajalta, jos kuntoutuja on esty</w:t>
          </w:r>
          <w:r w:rsidR="00C850D1">
            <w:t>nyt tekemästä päätoimeen rinnas</w:t>
          </w:r>
          <w:r>
            <w:t>tettavaa muuta kuin kuntoutukseen sisältyvää työtä. Nuoren ammatilliselta kuntoutukselta matkoineen ei siten edellytetä vähintään neljän tunnin päiväkohtaista ke</w:t>
          </w:r>
          <w:r w:rsidR="00B31A36">
            <w:t>stoa kuntoutusrahan saamiseksi, mikä</w:t>
          </w:r>
          <w:r>
            <w:t xml:space="preserve"> mahdollistaa kuntoutusrahan maksamise</w:t>
          </w:r>
          <w:r w:rsidR="00A806EC">
            <w:t>n</w:t>
          </w:r>
          <w:r w:rsidR="000B503F">
            <w:t xml:space="preserve"> </w:t>
          </w:r>
          <w:r w:rsidR="00C850D1">
            <w:t xml:space="preserve">myös </w:t>
          </w:r>
          <w:r w:rsidR="00266568">
            <w:t xml:space="preserve">nuoren ammatillisen kuntoutuksen </w:t>
          </w:r>
          <w:r w:rsidR="00E52FA5">
            <w:t xml:space="preserve">valmennuksellisten palvelujen (nykyisin </w:t>
          </w:r>
          <w:r w:rsidR="00266568">
            <w:t>Nuotti</w:t>
          </w:r>
          <w:r w:rsidR="00E52FA5">
            <w:t>-valmennus)</w:t>
          </w:r>
          <w:r w:rsidR="00C850D1">
            <w:t xml:space="preserve"> ajal</w:t>
          </w:r>
          <w:r>
            <w:t>ta.</w:t>
          </w:r>
          <w:r w:rsidR="00081437">
            <w:t xml:space="preserve"> Säännöksen tarkoituksena on, että nuoren toimeentulon turvaaminen kuntoutuksen ajan motivoi nuorta lähtemään kuntoutukseen ja siten etenemään opiskelu- ja työllistymispolulla (</w:t>
          </w:r>
          <w:r w:rsidR="005C2087">
            <w:t xml:space="preserve">ks. </w:t>
          </w:r>
          <w:r w:rsidR="00081437">
            <w:t>HE 133/2018 vp).</w:t>
          </w:r>
          <w:r w:rsidR="005E3666">
            <w:t xml:space="preserve"> Kuntoutuslain 23 §:n 2 momentissa säädetyt tilanteet ovat poikkeuksia lain 23 §:n 1 momentin mukaiseen pääsääntöön.</w:t>
          </w:r>
        </w:p>
        <w:p w14:paraId="677BBEA9" w14:textId="2E38D668" w:rsidR="00C850D1" w:rsidRDefault="00C850D1" w:rsidP="00176AB2">
          <w:pPr>
            <w:pStyle w:val="LLPerustelujenkappalejako"/>
          </w:pPr>
          <w:r>
            <w:t>E</w:t>
          </w:r>
          <w:r w:rsidR="00B31A36">
            <w:t>sityksessä ehdotetaan, että j</w:t>
          </w:r>
          <w:r w:rsidR="00B31A36" w:rsidRPr="00B31A36">
            <w:t>atkossa kuntoutusrahan saamiseksi nu</w:t>
          </w:r>
          <w:r w:rsidR="00B31A36">
            <w:t>oren ammatillisen ku</w:t>
          </w:r>
          <w:r w:rsidR="005E3666">
            <w:t>ntoutuksen valmennuksellisilta palveluilta</w:t>
          </w:r>
          <w:r w:rsidR="00B31A36" w:rsidRPr="00B31A36">
            <w:t xml:space="preserve"> matkoineen edellytettäisiin vähintään neljän tu</w:t>
          </w:r>
          <w:r w:rsidR="00B31A36">
            <w:t>nnin päiväkohtaista kestoa</w:t>
          </w:r>
          <w:r w:rsidR="004F1B6D">
            <w:t>. Muutoksen seurauksena o</w:t>
          </w:r>
          <w:r w:rsidR="00B31A36">
            <w:t>sal</w:t>
          </w:r>
          <w:r w:rsidR="00266568">
            <w:t>listuminen</w:t>
          </w:r>
          <w:r w:rsidR="002761D3">
            <w:t xml:space="preserve"> valmennuksellisiin palveluihin </w:t>
          </w:r>
          <w:r w:rsidR="00B31A36" w:rsidRPr="00B31A36">
            <w:t>ei enää pääsääntöisesti oike</w:t>
          </w:r>
          <w:r w:rsidR="000B503F">
            <w:t xml:space="preserve">uttaisi saamaan kuntoutusrahaa. </w:t>
          </w:r>
          <w:r w:rsidR="00B31A36" w:rsidRPr="00B31A36">
            <w:t>Niissä harvinaisissa tila</w:t>
          </w:r>
          <w:r w:rsidR="002761D3">
            <w:t>nteissa, joissa valmennuksellinen palvelu</w:t>
          </w:r>
          <w:r w:rsidR="00B31A36" w:rsidRPr="00B31A36">
            <w:t xml:space="preserve"> matkoineen kestää vähintään neljä tuntia päivässä, kuntoutu</w:t>
          </w:r>
          <w:r w:rsidR="00B31A36">
            <w:t>srahaa voitaisiin edelleen myöntää.</w:t>
          </w:r>
          <w:r w:rsidR="002E45BA">
            <w:t xml:space="preserve"> Ehdotetun muutoksen seurauksena kuntoutusrahaoikeuteen nuoren ammatillisen kuntoutuksen valmennuksellisten palvelujen ajalta sovellettaisiin kuntoutuslain 23 §:n 1 momentin mukaista pääsääntöä.</w:t>
          </w:r>
        </w:p>
        <w:p w14:paraId="550D0E52" w14:textId="1BAFB572" w:rsidR="00021CB5" w:rsidRDefault="00B31A36" w:rsidP="00176AB2">
          <w:pPr>
            <w:pStyle w:val="LLPerustelujenkappalejako"/>
          </w:pPr>
          <w:r>
            <w:t>Ehdotuksen seurauksena nuoren ammatillis</w:t>
          </w:r>
          <w:r w:rsidR="002761D3">
            <w:t>en kuntoutuksen valmennuksellinen palvelu</w:t>
          </w:r>
          <w:r>
            <w:t xml:space="preserve"> rinnastuisi muihin tapaamistoistuvuudeltaan j</w:t>
          </w:r>
          <w:r w:rsidR="00F318FD">
            <w:t>a intensiteetiltään vastaaviin</w:t>
          </w:r>
          <w:r>
            <w:t xml:space="preserve"> kuntoutuspalveluihin, joihin osallistuminen ei nykyisin</w:t>
          </w:r>
          <w:r w:rsidR="00BB07CF">
            <w:t>kään</w:t>
          </w:r>
          <w:r>
            <w:t xml:space="preserve"> oikeuta saamaan kunt</w:t>
          </w:r>
          <w:r w:rsidR="002761D3">
            <w:t>outusrahaa. Valmennukselliseen palveluun</w:t>
          </w:r>
          <w:r>
            <w:t xml:space="preserve"> osallistuvan nuoren perustoimeentulo olisi turvattu muiden lakisääteisten perustoimeentuloa turvaavien järjestelmien, ku</w:t>
          </w:r>
          <w:r w:rsidR="005E3666">
            <w:t xml:space="preserve">ten työttömyys- </w:t>
          </w:r>
          <w:r>
            <w:t>ja työkyvytt</w:t>
          </w:r>
          <w:r w:rsidR="000B503F">
            <w:t xml:space="preserve">ömyysetuusjärjestelmien, kautta samoin </w:t>
          </w:r>
          <w:r w:rsidR="00F318FD">
            <w:t xml:space="preserve">lakisääteisin edellytyksin </w:t>
          </w:r>
          <w:r w:rsidR="000B503F">
            <w:t>kuin muillakin nuorilla.</w:t>
          </w:r>
          <w:r w:rsidR="00081437">
            <w:t xml:space="preserve"> Kyse voi olla tilanteesta, jossa nuori saa työttömyys</w:t>
          </w:r>
          <w:r w:rsidR="00CC4183">
            <w:t xml:space="preserve">etuutta </w:t>
          </w:r>
          <w:r w:rsidR="008402D1">
            <w:t xml:space="preserve">tai työkyvyttömyysetuutta </w:t>
          </w:r>
          <w:r w:rsidR="002761D3">
            <w:t>jo ennen valmennukselliseen palveluun</w:t>
          </w:r>
          <w:r w:rsidR="00CC4183">
            <w:t xml:space="preserve"> osallistumista tai tulee oikeutetuksi työttömyysetuuteen </w:t>
          </w:r>
          <w:r w:rsidR="008402D1">
            <w:t xml:space="preserve">tai työkyvyttömyysetuuteen </w:t>
          </w:r>
          <w:r w:rsidR="002761D3">
            <w:t xml:space="preserve">valmennuksellisen palvelun </w:t>
          </w:r>
          <w:r w:rsidR="00CC4183">
            <w:t xml:space="preserve">aikana. </w:t>
          </w:r>
          <w:r w:rsidR="004F1B6D">
            <w:t>Lisäksi o</w:t>
          </w:r>
          <w:r w:rsidR="00F318FD">
            <w:t xml:space="preserve">piskelevan </w:t>
          </w:r>
          <w:r w:rsidR="002761D3">
            <w:t>ja valmennukselliseen palveluun</w:t>
          </w:r>
          <w:r w:rsidR="004F1B6D">
            <w:t xml:space="preserve"> osallistuvan </w:t>
          </w:r>
          <w:r w:rsidR="00F318FD">
            <w:t xml:space="preserve">nuoren </w:t>
          </w:r>
          <w:r w:rsidR="004F1B6D">
            <w:t xml:space="preserve">toimeentuloa turvattaisiin </w:t>
          </w:r>
          <w:r w:rsidR="00F318FD">
            <w:t>opintotuella lakisäät</w:t>
          </w:r>
          <w:r w:rsidR="00021CB5">
            <w:t>eisten edellytysten täyttyessä.</w:t>
          </w:r>
        </w:p>
        <w:p w14:paraId="0B99AC30" w14:textId="0061F6E5" w:rsidR="005E3666" w:rsidRDefault="002761D3" w:rsidP="00176AB2">
          <w:pPr>
            <w:pStyle w:val="LLPerustelujenkappalejako"/>
          </w:pPr>
          <w:r>
            <w:t>Valmennukselliseen palveluun</w:t>
          </w:r>
          <w:r w:rsidR="000B503F">
            <w:t xml:space="preserve"> osal</w:t>
          </w:r>
          <w:r w:rsidR="009C34DE">
            <w:t xml:space="preserve">listuminen ei </w:t>
          </w:r>
          <w:r w:rsidR="00021CB5">
            <w:t>vaikuttaisi edellä mainittujen</w:t>
          </w:r>
          <w:r w:rsidR="000B503F">
            <w:t xml:space="preserve"> turvajärjestelmien m</w:t>
          </w:r>
          <w:r w:rsidR="00F318FD">
            <w:t>ukaisten etuuksien m</w:t>
          </w:r>
          <w:r w:rsidR="00266568">
            <w:t>yöntämiseen eikä estäisi kyseisten etuuksien saam</w:t>
          </w:r>
          <w:r w:rsidR="00F318FD">
            <w:t>ista.</w:t>
          </w:r>
          <w:r w:rsidR="006D0B9C">
            <w:t xml:space="preserve"> </w:t>
          </w:r>
          <w:r w:rsidR="00DC7834">
            <w:t>Osa n</w:t>
          </w:r>
          <w:r w:rsidR="00021CB5">
            <w:t>uoren ammatillisen k</w:t>
          </w:r>
          <w:r w:rsidR="005E3666">
            <w:t>untoutuksen kohderyhmään kuuluvista</w:t>
          </w:r>
          <w:r w:rsidR="00DC7834">
            <w:t xml:space="preserve"> syrjäytymisvaarassa olevista nuorista ei</w:t>
          </w:r>
          <w:r w:rsidR="00021CB5">
            <w:t xml:space="preserve"> kuitenkaan esimerkiksi heikentyneen toiminta</w:t>
          </w:r>
          <w:r w:rsidR="00DC7834">
            <w:t>kykynsä</w:t>
          </w:r>
          <w:r w:rsidR="005E3666">
            <w:t xml:space="preserve">, </w:t>
          </w:r>
          <w:r w:rsidR="00DC7834">
            <w:t xml:space="preserve">motivaatiohaasteiden </w:t>
          </w:r>
          <w:r w:rsidR="005E3666">
            <w:t xml:space="preserve">tai muiden syiden </w:t>
          </w:r>
          <w:r w:rsidR="00DC7834">
            <w:t>vu</w:t>
          </w:r>
          <w:r w:rsidR="005E2E56">
            <w:t>oksi täytä</w:t>
          </w:r>
          <w:r w:rsidR="00021CB5">
            <w:t xml:space="preserve"> työttömyysetuuksien myöntämisen edellytyksiä</w:t>
          </w:r>
          <w:r w:rsidR="00DC7834">
            <w:t>. Myöskään oikeutta työkyvyttömyysetuu</w:t>
          </w:r>
          <w:r w:rsidR="005E2E56">
            <w:t>ksiin ei välttämättä muodostu</w:t>
          </w:r>
          <w:r w:rsidR="00DC7834">
            <w:t>.</w:t>
          </w:r>
          <w:r w:rsidR="00021CB5">
            <w:t xml:space="preserve"> Ehdotettu muutos voi</w:t>
          </w:r>
          <w:r w:rsidR="005E3666">
            <w:t>si</w:t>
          </w:r>
          <w:r w:rsidR="00021CB5">
            <w:t xml:space="preserve"> siten tosiasiallisesti johtaa siihe</w:t>
          </w:r>
          <w:r w:rsidR="00E52FA5">
            <w:t>n, että osa valmennuksellisiin palveluihin</w:t>
          </w:r>
          <w:r w:rsidR="005E2E56">
            <w:t xml:space="preserve"> osallistuvista, syrjäytymisvaarassa olevista </w:t>
          </w:r>
          <w:r w:rsidR="00A96544">
            <w:t xml:space="preserve">nuorista olisi </w:t>
          </w:r>
          <w:r w:rsidR="00021CB5">
            <w:t>viim</w:t>
          </w:r>
          <w:r w:rsidR="00A96544">
            <w:t xml:space="preserve">esijaisen toimeentulotuen </w:t>
          </w:r>
          <w:r w:rsidR="00320078">
            <w:t xml:space="preserve">tai perheenjäsenten elatuksen </w:t>
          </w:r>
          <w:r w:rsidR="00A96544">
            <w:t>varassa</w:t>
          </w:r>
          <w:r w:rsidR="005E3666">
            <w:t xml:space="preserve"> </w:t>
          </w:r>
          <w:r w:rsidR="00A806EC">
            <w:t xml:space="preserve">myös </w:t>
          </w:r>
          <w:r w:rsidR="005E3666">
            <w:t>kuntoutuksen</w:t>
          </w:r>
          <w:r w:rsidR="005E2E56">
            <w:t xml:space="preserve"> keston</w:t>
          </w:r>
          <w:r w:rsidR="005E3666">
            <w:t xml:space="preserve"> aikana.</w:t>
          </w:r>
          <w:r w:rsidR="002E45BA">
            <w:t xml:space="preserve"> Nuoren ammatilliseen kuntoutukseen osallistuminen ei kuitenkaan ole pysyvä tai pitkäaikainen, vaan väliaikainen elämäntilanne.</w:t>
          </w:r>
        </w:p>
        <w:p w14:paraId="7205CF99" w14:textId="48EFF850" w:rsidR="00B31A36" w:rsidRDefault="009C34DE" w:rsidP="00176AB2">
          <w:pPr>
            <w:pStyle w:val="LLPerustelujenkappalejako"/>
          </w:pPr>
          <w:r>
            <w:t>Esityksessä ei</w:t>
          </w:r>
          <w:r w:rsidR="00021CB5">
            <w:t xml:space="preserve"> ehdoteta muutoksia työttömyys- ja työkyvyttömyysetuus</w:t>
          </w:r>
          <w:r>
            <w:t xml:space="preserve">järjestelmiä </w:t>
          </w:r>
          <w:r w:rsidR="00021CB5">
            <w:t>koskevaan lainsäädäntöön</w:t>
          </w:r>
          <w:r w:rsidR="00A96544">
            <w:t xml:space="preserve">. </w:t>
          </w:r>
          <w:r w:rsidR="00DC7834">
            <w:t>Tilanteen, jossa syrjäytymisvaarassa olevia n</w:t>
          </w:r>
          <w:r w:rsidR="004A5FE3">
            <w:t xml:space="preserve">uoria </w:t>
          </w:r>
          <w:r w:rsidR="00DC7834">
            <w:t xml:space="preserve">on ns. tulottomina toimeentulotuen varassa, voidaan katsoa olevan seurausta voimassa olevasta perustoimeentulon turvajärjestelmiä ja viimesijaista turvaa </w:t>
          </w:r>
          <w:r w:rsidR="00A806EC">
            <w:t>koskevasta lainsäädännöstä</w:t>
          </w:r>
          <w:r w:rsidR="00DC7834">
            <w:t xml:space="preserve">. </w:t>
          </w:r>
          <w:r w:rsidR="00A96544">
            <w:t>Ehdotetussa muutoksessa</w:t>
          </w:r>
          <w:r>
            <w:t xml:space="preserve"> </w:t>
          </w:r>
          <w:r w:rsidR="00021CB5">
            <w:t>ei siten arvioida olevan</w:t>
          </w:r>
          <w:r w:rsidR="00266568">
            <w:t xml:space="preserve"> kyse olennaisesta puuttumisesta</w:t>
          </w:r>
          <w:r w:rsidR="004F1B6D">
            <w:t xml:space="preserve"> perusoikeutena suojattuun</w:t>
          </w:r>
          <w:r w:rsidR="00266568">
            <w:t xml:space="preserve"> perustoimeentulon turvaan työttömyyden ja työkyvyttömyyden </w:t>
          </w:r>
          <w:r w:rsidR="009B4BB4">
            <w:t>aikana</w:t>
          </w:r>
          <w:r w:rsidR="00266568">
            <w:t>.</w:t>
          </w:r>
        </w:p>
        <w:p w14:paraId="6544CC14" w14:textId="77777777" w:rsidR="006B16AB" w:rsidRDefault="002778C6" w:rsidP="006B16AB">
          <w:pPr>
            <w:pStyle w:val="LLPerustelujenkappalejako"/>
          </w:pPr>
          <w:r>
            <w:t>Perustuslain 19 §:n 3 momentin mukaan j</w:t>
          </w:r>
          <w:r w:rsidRPr="002778C6">
            <w:t>ulkisen vallan on turvattava, sen mukaan kuin lailla tarkemmin säädetään, jokaiselle riittävät sosiaali- ja terveyspalvelut ja edistettävä väestön terveyttä.</w:t>
          </w:r>
        </w:p>
        <w:p w14:paraId="09E1AAFA" w14:textId="25A5B83B" w:rsidR="006B16AB" w:rsidRDefault="006B16AB" w:rsidP="0007388F">
          <w:pPr>
            <w:pStyle w:val="LLPerustelujenkappalejako"/>
          </w:pPr>
          <w:r>
            <w:t>Perustuslain 19 §:n 3 momentista seuraa, että lainsäädännöllä on huolehdittava riittävien palvelujen turvaamisesta</w:t>
          </w:r>
          <w:r w:rsidR="00BB31D2">
            <w:t xml:space="preserve"> ja saatavuudesta</w:t>
          </w:r>
          <w:r>
            <w:t>. Säännös ei sido sosiaali- ja terveyspalvelujen järjestämistä nykyiseen lainsäädäntöön, vaan edellyttää riittävien palvelujen turvaamista jokaiselle, sen mukaan kuin lailla tarkemmin säädetään. Tavalliseen lainsäädäntöön sisältyvät siten säännökset erilaisista etuuksista ja niiden saamisen edellytyksistä</w:t>
          </w:r>
          <w:r w:rsidR="006F7347">
            <w:t xml:space="preserve"> ja menettelyistä</w:t>
          </w:r>
          <w:r>
            <w:t>. Palvelujen riittävyyttä arvioitaessa voidaan lähtökohtana pitää sellaista palvelujen tasoa, joka luo jokaiselle ihmiselle edellytykset toimia yhteiskunnan täysivaltaisena jäsenenä. (HE 309/1993 vp</w:t>
          </w:r>
          <w:r w:rsidR="00251FF5">
            <w:t xml:space="preserve">; </w:t>
          </w:r>
          <w:proofErr w:type="spellStart"/>
          <w:r w:rsidR="00251FF5">
            <w:t>PeVM</w:t>
          </w:r>
          <w:proofErr w:type="spellEnd"/>
          <w:r w:rsidR="00251FF5">
            <w:t xml:space="preserve"> 25/1994 vp</w:t>
          </w:r>
          <w:r>
            <w:t>.)</w:t>
          </w:r>
        </w:p>
        <w:p w14:paraId="61997D95" w14:textId="518E9A03" w:rsidR="0042251B" w:rsidRDefault="0042251B" w:rsidP="0007388F">
          <w:pPr>
            <w:pStyle w:val="LLPerustelujenkappalejako"/>
          </w:pPr>
          <w:r>
            <w:t>Kelan järjestämää kuntoutusta koskevat säännökset liittyvät perustuslain 19 §:n 3 momenttiin, jonka l</w:t>
          </w:r>
          <w:r w:rsidRPr="00251FF5">
            <w:t>auseke lailla toteutettavasta tarkemmasta sääntelystä jättää lainsäätäjälle liikkumavaraa oikeuksien sääntelyssä ja viittaa siihen, että perusoikeuden täsmällinen sisältö määräytyy perusoikeussäännöksen ja tavallisen lainsäädännön muodostaman kokonaisuuden pohjalta</w:t>
          </w:r>
          <w:r>
            <w:t xml:space="preserve"> (</w:t>
          </w:r>
          <w:proofErr w:type="spellStart"/>
          <w:r>
            <w:t>PeVM</w:t>
          </w:r>
          <w:proofErr w:type="spellEnd"/>
          <w:r>
            <w:t xml:space="preserve"> 25/1994 v</w:t>
          </w:r>
          <w:r w:rsidR="00A806EC">
            <w:t xml:space="preserve">p; </w:t>
          </w:r>
          <w:proofErr w:type="spellStart"/>
          <w:r w:rsidR="00A806EC">
            <w:t>PeVL</w:t>
          </w:r>
          <w:proofErr w:type="spellEnd"/>
          <w:r w:rsidR="00A806EC">
            <w:t xml:space="preserve"> 13/2005 vp</w:t>
          </w:r>
          <w:r>
            <w:t>)</w:t>
          </w:r>
          <w:r w:rsidR="00A806EC">
            <w:t>.</w:t>
          </w:r>
        </w:p>
        <w:p w14:paraId="140BF83D" w14:textId="4485A16A" w:rsidR="00251FF5" w:rsidRDefault="006F7347" w:rsidP="0007388F">
          <w:pPr>
            <w:pStyle w:val="LLPerustelujenkappalejako"/>
          </w:pPr>
          <w:r>
            <w:t>K</w:t>
          </w:r>
          <w:r w:rsidR="009C2483" w:rsidRPr="009C2483">
            <w:t>untoutuksella on liittymä perustuslain 19 §:n 3 momentissa tarkoitettuun julkisen vallan velvollisuuteen edistää väestön</w:t>
          </w:r>
          <w:r w:rsidR="00452B96">
            <w:t xml:space="preserve"> terveyttä. Kelan</w:t>
          </w:r>
          <w:r w:rsidR="009C2483" w:rsidRPr="009C2483">
            <w:t xml:space="preserve"> järjestämää kuntoutusta on kuitenkin pidettävä vain osana kokonaisuudesta, joka muodostaa väestön terveyden edistämiseen tähtäävien toimenpiteiden kokonaisuuden. Tämän vuoksi onkin pidettävä perusteltuna</w:t>
          </w:r>
          <w:r w:rsidR="00452B96">
            <w:t xml:space="preserve"> sitä, että Kelan</w:t>
          </w:r>
          <w:r w:rsidR="009C2483" w:rsidRPr="009C2483">
            <w:t xml:space="preserve"> järjestämään kuntoutukseen oikeutettujen joukkoa voidaan r</w:t>
          </w:r>
          <w:r w:rsidR="009C2483">
            <w:t xml:space="preserve">ajoittaa. </w:t>
          </w:r>
          <w:r w:rsidR="0067591A">
            <w:t xml:space="preserve">Lisäksi kuntoutusetuudet toimenpiteinä </w:t>
          </w:r>
          <w:r w:rsidR="00CC7C46">
            <w:t>liittyvät perustuslain 18 §:n 2 momentissa</w:t>
          </w:r>
          <w:r w:rsidR="0067591A">
            <w:t xml:space="preserve"> tarkoitettuun julkiselle vallalle kuuluvaan velvollisuuteen edistää työllisyyttä ja siihen, että julkisen vallan tulee pyrkiä turvaamaan jokaiselle oikeus työhön. </w:t>
          </w:r>
          <w:r w:rsidR="00CC7C46">
            <w:t>Erityisesti t</w:t>
          </w:r>
          <w:r w:rsidR="0067591A">
            <w:t xml:space="preserve">yöelämätavoitteisilla kuntoutustoimenpiteillä on asiayhteys perustuslain 18 §:n 2 momenttiin. </w:t>
          </w:r>
          <w:r w:rsidR="009C2483">
            <w:t>(</w:t>
          </w:r>
          <w:r w:rsidR="005C2087">
            <w:t xml:space="preserve">ks. </w:t>
          </w:r>
          <w:r w:rsidR="009C2483">
            <w:t>HE 3/2005 vp.)</w:t>
          </w:r>
        </w:p>
        <w:p w14:paraId="3D49D4E0" w14:textId="6ADDC6E5" w:rsidR="00C4003D" w:rsidRDefault="009D21D1" w:rsidP="0007388F">
          <w:pPr>
            <w:pStyle w:val="LLPerustelujenkappalejako"/>
          </w:pPr>
          <w:r>
            <w:t xml:space="preserve">Kelan järjestämä nuoren ammatillinen kuntoutus on yksi osa </w:t>
          </w:r>
          <w:r w:rsidR="00696CD3">
            <w:t xml:space="preserve">lakisääteisen </w:t>
          </w:r>
          <w:r>
            <w:t xml:space="preserve">kuntoutusjärjestelmän ja laajemmin </w:t>
          </w:r>
          <w:r w:rsidR="00696CD3">
            <w:t xml:space="preserve">lakisääteisen </w:t>
          </w:r>
          <w:r>
            <w:t xml:space="preserve">sosiaali- ja terveyspalvelujärjestelmän muodostamaa kokonaisuutta. </w:t>
          </w:r>
          <w:r w:rsidR="00C4003D">
            <w:t xml:space="preserve">Ammatillisen kuntoutuksen toimenpiteet ovat työelämätavoitteisia, joskin nuoren ammatillisen kuntoutuksen toimenpiteissä työelämätavoite voi toteutua pidemmällä aikavälillä. </w:t>
          </w:r>
          <w:r w:rsidR="00452B96">
            <w:t xml:space="preserve">Nuoren ammatillista kuntoutusta koskevien säännösten ohella nuorten kuntoutustarpeisiin ja muihin palvelutarpeisiin vastaaminen turvataan kokonaisuutena kuntoutusta, </w:t>
          </w:r>
          <w:r w:rsidR="00696CD3">
            <w:t xml:space="preserve">muita </w:t>
          </w:r>
          <w:r w:rsidR="00452B96">
            <w:t>sosiaali- ja terveyspalveluja, nuorisotyö</w:t>
          </w:r>
          <w:r w:rsidR="00C4003D">
            <w:t xml:space="preserve">tä, </w:t>
          </w:r>
          <w:r w:rsidR="00452B96">
            <w:t xml:space="preserve">julkisia työvoimapalveluja </w:t>
          </w:r>
          <w:r w:rsidR="00C4003D">
            <w:t>sekä opiskeluhuoltoa ja opiskeluterveydenhuoltoa koskevalla</w:t>
          </w:r>
          <w:r w:rsidR="00452B96">
            <w:t xml:space="preserve"> lainsäädännöllä.</w:t>
          </w:r>
        </w:p>
        <w:p w14:paraId="558A9725" w14:textId="4692B195" w:rsidR="007148F2" w:rsidRDefault="00251FF5" w:rsidP="0007388F">
          <w:pPr>
            <w:pStyle w:val="LLPerustelujenkappalejako"/>
          </w:pPr>
          <w:r>
            <w:t>Esityksessä ehdotetaan nuoren ammatillisen kuntoutuksen myöntämisedellytysten tarkentamista lakiin siten, että nuoren ammatillinen kuntoutus kohdistuisi lainsäätäjän alkuperäistä tarkoitusta vastaavas</w:t>
          </w:r>
          <w:r w:rsidR="009D21D1">
            <w:t>t</w:t>
          </w:r>
          <w:r>
            <w:t>i opiskelun ja työelämän ulkopuolella tai muutoin syrjäytymisvaara</w:t>
          </w:r>
          <w:r w:rsidR="009D21D1">
            <w:t>ssa oleviin nuoriin. Kohderyhmän tarkentaminen syrjäytymisv</w:t>
          </w:r>
          <w:r w:rsidR="00C4003D">
            <w:t xml:space="preserve">aarassa oleviin nuoriin </w:t>
          </w:r>
          <w:r w:rsidR="00524F2D">
            <w:t>turvaisi</w:t>
          </w:r>
          <w:r w:rsidR="0053605C">
            <w:t xml:space="preserve"> heidän edelly</w:t>
          </w:r>
          <w:r w:rsidR="0042251B">
            <w:t>ty</w:t>
          </w:r>
          <w:r w:rsidR="0053605C">
            <w:t>ksiään</w:t>
          </w:r>
          <w:r w:rsidR="00C4003D">
            <w:t xml:space="preserve"> </w:t>
          </w:r>
          <w:r w:rsidR="009D21D1">
            <w:t>osallistua</w:t>
          </w:r>
          <w:r w:rsidR="00BB31D2">
            <w:t xml:space="preserve"> opiskeluun, päästä </w:t>
          </w:r>
          <w:r w:rsidR="00C4003D">
            <w:t>ty</w:t>
          </w:r>
          <w:r w:rsidR="00BB31D2">
            <w:t>öhön ja</w:t>
          </w:r>
          <w:r w:rsidR="009D21D1">
            <w:t xml:space="preserve"> toimia yhteiskunnan täysiv</w:t>
          </w:r>
          <w:r w:rsidR="00C4003D">
            <w:t>altaisina jäseninä.</w:t>
          </w:r>
          <w:r w:rsidR="0042251B">
            <w:t xml:space="preserve"> Muutos olisi perusteltu kuntoutukseen varattujen voimavarojen kohdentamiseksi tarkoituksenmukaisesti ja oikea-aikaisesti nuoren ammatillista kuntoutusta eniten tarvitseville ja siitä hyötyville nuorille sekä kuntoutuspalvelujen saatavuuden turvaamiseksi myös tulevaisuudessa.</w:t>
          </w:r>
        </w:p>
        <w:p w14:paraId="425B8603" w14:textId="266943EB" w:rsidR="008414FE" w:rsidRPr="001D0346" w:rsidRDefault="00A96544" w:rsidP="0007388F">
          <w:pPr>
            <w:pStyle w:val="LLPerustelujenkappalejako"/>
          </w:pPr>
          <w:r>
            <w:t>Edellä kerrotun perusteella h</w:t>
          </w:r>
          <w:r w:rsidR="007A29DE">
            <w:t>allitus katsoo, ett</w:t>
          </w:r>
          <w:r>
            <w:t xml:space="preserve">ä esitys voidaan käsitellä tavallisessa </w:t>
          </w:r>
          <w:r w:rsidR="001D0346">
            <w:t>lainsäätämisjärjestyksessä.</w:t>
          </w:r>
        </w:p>
      </w:sdtContent>
    </w:sdt>
    <w:p w14:paraId="4C30E7BF" w14:textId="77777777" w:rsidR="004A648F" w:rsidRDefault="004A648F" w:rsidP="004A648F">
      <w:pPr>
        <w:pStyle w:val="LLNormaali"/>
      </w:pPr>
    </w:p>
    <w:p w14:paraId="0B376F3E" w14:textId="77777777" w:rsidR="0022764C" w:rsidRPr="00257518" w:rsidRDefault="0022764C" w:rsidP="00257518">
      <w:pPr>
        <w:pStyle w:val="LLPonsi"/>
        <w:rPr>
          <w:i/>
        </w:rPr>
      </w:pPr>
      <w:r w:rsidRPr="00257518">
        <w:rPr>
          <w:i/>
        </w:rPr>
        <w:t>Ponsi</w:t>
      </w:r>
    </w:p>
    <w:p w14:paraId="4505DE57" w14:textId="73B792F5" w:rsidR="004A648F" w:rsidRDefault="00907D0D" w:rsidP="00676CAB">
      <w:pPr>
        <w:pStyle w:val="LLPonsi"/>
      </w:pPr>
      <w:r w:rsidRPr="00907D0D">
        <w:t>Edellä esitetyn perusteella annetaan eduskunnan hyväksyttäviksi seuraavat lakiehdotukset:</w:t>
      </w:r>
    </w:p>
    <w:p w14:paraId="0D2F8E8B" w14:textId="77777777" w:rsidR="00393B53" w:rsidRPr="009C4545" w:rsidRDefault="00EA5FF7" w:rsidP="000D5661">
      <w:pPr>
        <w:pStyle w:val="LLNormaali"/>
      </w:pPr>
      <w:r w:rsidRPr="009C4545">
        <w:br w:type="page"/>
      </w:r>
    </w:p>
    <w:bookmarkStart w:id="104" w:name="_Toc168466393"/>
    <w:bookmarkStart w:id="105" w:name="_Toc168492205"/>
    <w:p w14:paraId="747C234A" w14:textId="7014C46E" w:rsidR="00646DE3" w:rsidRDefault="00EC65D3" w:rsidP="00646DE3">
      <w:pPr>
        <w:pStyle w:val="LLLakiehdotukset"/>
      </w:pPr>
      <w:sdt>
        <w:sdtPr>
          <w:alias w:val="Lakiehdotukset"/>
          <w:tag w:val="CCLakiehdotukset"/>
          <w:id w:val="1834638829"/>
          <w:placeholder>
            <w:docPart w:val="29EB7F8CF9A94906A109393868B03363"/>
          </w:placeholder>
          <w15:color w:val="00FFFF"/>
          <w:dropDownList>
            <w:listItem w:value="Valitse kohde."/>
            <w:listItem w:displayText="Lakiehdotus" w:value="Lakiehdotus"/>
            <w:listItem w:displayText="Lakiehdotukset" w:value="Lakiehdotukset"/>
          </w:dropDownList>
        </w:sdtPr>
        <w:sdtEndPr/>
        <w:sdtContent>
          <w:r w:rsidR="00591A45">
            <w:t>Lakiehdotukset</w:t>
          </w:r>
        </w:sdtContent>
      </w:sdt>
      <w:bookmarkEnd w:id="104"/>
      <w:bookmarkEnd w:id="105"/>
    </w:p>
    <w:sdt>
      <w:sdtPr>
        <w:rPr>
          <w:rFonts w:eastAsia="Calibri"/>
          <w:b w:val="0"/>
          <w:sz w:val="22"/>
          <w:szCs w:val="22"/>
          <w:lang w:eastAsia="en-US"/>
        </w:rPr>
        <w:alias w:val="Lakiehdotus"/>
        <w:tag w:val="CCLakiehdotus"/>
        <w:id w:val="1695884352"/>
        <w:placeholder>
          <w:docPart w:val="F44BD9DA7A1C4A9F8B18FB923FB34950"/>
        </w:placeholder>
        <w15:color w:val="00FFFF"/>
      </w:sdtPr>
      <w:sdtEndPr/>
      <w:sdtContent>
        <w:p w14:paraId="5962C1F2" w14:textId="026C545B" w:rsidR="009167E1" w:rsidRPr="009167E1" w:rsidRDefault="00E96B32" w:rsidP="00E96B32">
          <w:pPr>
            <w:pStyle w:val="LLLainNumero"/>
          </w:pPr>
          <w:r>
            <w:t>1.</w:t>
          </w:r>
        </w:p>
        <w:p w14:paraId="3CB748B1" w14:textId="77777777" w:rsidR="009167E1" w:rsidRPr="00F36633" w:rsidRDefault="009167E1" w:rsidP="009732F5">
          <w:pPr>
            <w:pStyle w:val="LLLaki"/>
          </w:pPr>
          <w:r w:rsidRPr="00F36633">
            <w:t>Laki</w:t>
          </w:r>
        </w:p>
        <w:p w14:paraId="5E6C77BB" w14:textId="27A8EB8F" w:rsidR="009167E1" w:rsidRPr="009167E1" w:rsidRDefault="00183308" w:rsidP="0082264A">
          <w:pPr>
            <w:pStyle w:val="LLSaadoksenNimi"/>
          </w:pPr>
          <w:bookmarkStart w:id="106" w:name="_Toc168466394"/>
          <w:bookmarkStart w:id="107" w:name="_Toc168492206"/>
          <w:r>
            <w:t>Kansaneläkelaitoksen kuntoutusetuuksista ja kuntoutusrahaetuuksista annetun lain muuttamisesta</w:t>
          </w:r>
          <w:bookmarkEnd w:id="106"/>
          <w:bookmarkEnd w:id="107"/>
        </w:p>
        <w:p w14:paraId="772430DB" w14:textId="77777777" w:rsidR="00C31B0D" w:rsidRDefault="00C31B0D" w:rsidP="00C31B0D">
          <w:pPr>
            <w:pStyle w:val="LLJohtolauseKappaleet"/>
          </w:pPr>
          <w:r>
            <w:t>Eduskunnan päätöksen mukaisesti</w:t>
          </w:r>
        </w:p>
        <w:p w14:paraId="427326B6" w14:textId="00F518B4" w:rsidR="00C31B0D" w:rsidRDefault="00C31B0D" w:rsidP="00C31B0D">
          <w:pPr>
            <w:pStyle w:val="LLJohtolauseKappaleet"/>
          </w:pPr>
          <w:r w:rsidRPr="00C31B0D">
            <w:rPr>
              <w:i/>
            </w:rPr>
            <w:t>kumotaan</w:t>
          </w:r>
          <w:r>
            <w:t xml:space="preserve"> Kansaneläkelaitoksen kuntoutusetuuksista ja kuntoutusrahaetuuksista annetun lain (566/2005) 19 §:n 2 momentti</w:t>
          </w:r>
          <w:r w:rsidR="00236DDB">
            <w:t xml:space="preserve"> ja 40 §:n 2 momentti</w:t>
          </w:r>
          <w:r>
            <w:t>, sellaisena ku</w:t>
          </w:r>
          <w:r w:rsidR="00236DDB">
            <w:t>in niistä</w:t>
          </w:r>
          <w:r>
            <w:t xml:space="preserve"> on </w:t>
          </w:r>
          <w:r w:rsidR="00236DDB">
            <w:t xml:space="preserve">19 §:n 2 momentti </w:t>
          </w:r>
          <w:r>
            <w:t>laissa 1344/2016,</w:t>
          </w:r>
          <w:r w:rsidR="00236DDB">
            <w:t xml:space="preserve"> </w:t>
          </w:r>
        </w:p>
        <w:p w14:paraId="56A0F659" w14:textId="512F86A7" w:rsidR="00C31B0D" w:rsidRDefault="00C31B0D" w:rsidP="00C31B0D">
          <w:pPr>
            <w:pStyle w:val="LLJohtolauseKappaleet"/>
          </w:pPr>
          <w:r w:rsidRPr="00C31B0D">
            <w:rPr>
              <w:i/>
            </w:rPr>
            <w:t>muutetaan</w:t>
          </w:r>
          <w:r w:rsidR="001061E9">
            <w:t xml:space="preserve"> </w:t>
          </w:r>
          <w:r>
            <w:t>7 a §, 23 §:n 2 momentti, 24 §, 31 §:n 2 momentti, 37 §:n 1 ja 2 momentti, 39</w:t>
          </w:r>
          <w:r w:rsidR="00D241DF">
            <w:t> </w:t>
          </w:r>
          <w:r>
            <w:t>§:n 1 mo</w:t>
          </w:r>
          <w:r w:rsidR="00071D1B">
            <w:t xml:space="preserve">mentti, </w:t>
          </w:r>
          <w:r>
            <w:t>43 §:n 5 momentti ja 57 a §, sellaisina kuin niistä ovat 7 a § laissa 1097/2018, 23 §:n 2 momentti ja 39 §:n 1 momentti laissa 1028/2022, 24 § laeissa 1097/2018 ja 1028/2022, 37 §:n 1 ja 2 momentti laissa 536/2019 ja 57 a § laissa 676/2011, sekä</w:t>
          </w:r>
        </w:p>
        <w:p w14:paraId="56AB2B27" w14:textId="46B40D7C" w:rsidR="00C31B0D" w:rsidRDefault="00C31B0D" w:rsidP="00C31B0D">
          <w:pPr>
            <w:pStyle w:val="LLJohtolauseKappaleet"/>
          </w:pPr>
          <w:r w:rsidRPr="00C31B0D">
            <w:rPr>
              <w:i/>
            </w:rPr>
            <w:t>lisätään</w:t>
          </w:r>
          <w:r>
            <w:t xml:space="preserve"> lakiin uusi 36 a § seuraavasti:</w:t>
          </w:r>
        </w:p>
        <w:p w14:paraId="04761D8D" w14:textId="77777777" w:rsidR="008402D1" w:rsidRPr="00C31B0D" w:rsidRDefault="008402D1" w:rsidP="00D241DF">
          <w:pPr>
            <w:pStyle w:val="LLNormaali"/>
          </w:pPr>
        </w:p>
        <w:p w14:paraId="588B8B5E" w14:textId="77777777" w:rsidR="00F44854" w:rsidRDefault="00F44854" w:rsidP="00F44854">
          <w:pPr>
            <w:pStyle w:val="LLPykala"/>
          </w:pPr>
          <w:r>
            <w:t>7 a</w:t>
          </w:r>
          <w:r w:rsidRPr="000A334A">
            <w:t xml:space="preserve"> §</w:t>
          </w:r>
        </w:p>
        <w:p w14:paraId="32AD7CB5" w14:textId="77777777" w:rsidR="00F44854" w:rsidRPr="000E76D2" w:rsidRDefault="00F44854" w:rsidP="00891497">
          <w:pPr>
            <w:pStyle w:val="LLPykalanOtsikko"/>
          </w:pPr>
          <w:r w:rsidRPr="000E76D2">
            <w:t>Nuoren ammatillisen kuntoutuksen järjestäminen</w:t>
          </w:r>
        </w:p>
        <w:p w14:paraId="45EF1D1B" w14:textId="77777777" w:rsidR="00F44854" w:rsidRDefault="00F44854" w:rsidP="00891497">
          <w:pPr>
            <w:pStyle w:val="LLMomentinJohdantoKappale"/>
          </w:pPr>
          <w:r w:rsidRPr="00991995">
            <w:t>Kansaneläkelaitos järjestää 16–29-vuotiaalle vakuutetulle ammatillista kuntoutusta (</w:t>
          </w:r>
          <w:r w:rsidRPr="00991995">
            <w:rPr>
              <w:i/>
            </w:rPr>
            <w:t>nuoren ammatillinen kuntoutus</w:t>
          </w:r>
          <w:r w:rsidRPr="00991995">
            <w:t>), jos:</w:t>
          </w:r>
        </w:p>
        <w:p w14:paraId="03B60747" w14:textId="77777777" w:rsidR="00F44854" w:rsidRDefault="00F44854" w:rsidP="00891497">
          <w:pPr>
            <w:pStyle w:val="LLMomentinKohta"/>
          </w:pPr>
          <w:r>
            <w:t>1) vakuutetun toimintakyky on olennaisesti heikentynyt;</w:t>
          </w:r>
        </w:p>
        <w:p w14:paraId="6F7B4F44" w14:textId="77777777" w:rsidR="00F44854" w:rsidRDefault="00F44854" w:rsidP="00891497">
          <w:pPr>
            <w:pStyle w:val="LLMomentinKohta"/>
          </w:pPr>
          <w:r>
            <w:t>2) kuntoutus on tarkoituksenmukaista vakuutetun toimintakyvyn ja elämänhallinnan sekä opiskelu- tai työllistymisvalmiuksien tukemiseksi tai edistämiseksi; ja</w:t>
          </w:r>
        </w:p>
        <w:p w14:paraId="660E0AF5" w14:textId="77777777" w:rsidR="00F44854" w:rsidRDefault="00F44854" w:rsidP="00891497">
          <w:pPr>
            <w:pStyle w:val="LLMomentinKohta"/>
          </w:pPr>
          <w:r>
            <w:t>3) kuntoutus on tarpeen tukemaan tai edistämään vakuutetun kykyä opiskella tai työllistyä.</w:t>
          </w:r>
        </w:p>
        <w:p w14:paraId="4E8E5C44" w14:textId="77777777" w:rsidR="00F44854" w:rsidRDefault="00F44854" w:rsidP="00F44854">
          <w:pPr>
            <w:pStyle w:val="LLKappalejako"/>
          </w:pPr>
          <w:r>
            <w:t xml:space="preserve">Vakuutetun toimintakyvyn heikentymistä arvioitaessa otetaan kokonaisvaltaisesti huomioon hänen toimintakykyynsä vaikuttavia tekijöitä erityisesti suoriutumisen, osallistumisen, yksilötekijöiden ja ympäristötekijöiden osa-alueilta. Vakuutetun toimintakyky on olennaisesti heikentynyt, jos </w:t>
          </w:r>
          <w:r w:rsidRPr="00F44854">
            <w:t xml:space="preserve">toimintakyvyn heikentyminen </w:t>
          </w:r>
          <w:r>
            <w:t>rajoittaa hänen tulevaisuuden suunnitteluaan tai opiskelemaan tai työelämään pääsyään taikka estää häntä jatkamasta opintojaan.</w:t>
          </w:r>
        </w:p>
        <w:p w14:paraId="4AAE58A8" w14:textId="77777777" w:rsidR="00F44854" w:rsidRPr="00EF1DAA" w:rsidRDefault="00F44854" w:rsidP="00F44854">
          <w:pPr>
            <w:pStyle w:val="LLKappalejako"/>
            <w:rPr>
              <w:i/>
            </w:rPr>
          </w:pPr>
          <w:r>
            <w:t>Kuntoutuksen tarkoituksenmukaisuutta arvioitaessa otetaan huomioon, voidaanko haetulla kuntoutuksella edistää hakijan toimintakykyä, elämänhallintaa sekä valmiuksia ja kykyä opiskella tai työllistyä.</w:t>
          </w:r>
          <w:r w:rsidRPr="00F44854">
            <w:t xml:space="preserve"> Lisäksi otetaan kokonaisuutena huomioon hakijan ajankohtaiset palvelutarpeet sekä hakijan saamat sosiaali- ja terveydenhuollon palvelut ja muut toimintakykyä, elämänhallintaa, opiskelua tai työllistymistä tukevat tai edistävät palvelut. Jos hakija opiskelee, otetaan huomioon myös oppilaitoksen tukitoimet.</w:t>
          </w:r>
        </w:p>
        <w:p w14:paraId="2133065D" w14:textId="5B070207" w:rsidR="00F44854" w:rsidRPr="00F44854" w:rsidRDefault="00F44854" w:rsidP="008D1EA0">
          <w:pPr>
            <w:pStyle w:val="LLKappalejako"/>
          </w:pPr>
          <w:r w:rsidRPr="00F44854">
            <w:t xml:space="preserve">Poiketen siitä, mitä 1−3 momentissa säädetään, vakuutetulla ei kuitenkaan ole oikeutta nuoren ammatilliseen kuntoutukseen, </w:t>
          </w:r>
          <w:r w:rsidRPr="009B63D1">
            <w:t xml:space="preserve">jos hän työskentelee </w:t>
          </w:r>
          <w:r w:rsidR="00364FCE" w:rsidRPr="009B63D1">
            <w:t xml:space="preserve">palkkatyössä tai yrittäjänä </w:t>
          </w:r>
          <w:r w:rsidRPr="009B63D1">
            <w:t>osa- tai kokoaikaisesti</w:t>
          </w:r>
          <w:r w:rsidRPr="00F44854">
            <w:t xml:space="preserve"> tai</w:t>
          </w:r>
          <w:r w:rsidR="008D1EA0">
            <w:t xml:space="preserve">kka </w:t>
          </w:r>
          <w:r w:rsidRPr="00F44854">
            <w:t>saa tämän lain 20 §:ssä tarkoitettua nuoren kuntoutusrahaa.</w:t>
          </w:r>
        </w:p>
        <w:p w14:paraId="211D0A5D" w14:textId="77777777" w:rsidR="00F44854" w:rsidRDefault="00F44854" w:rsidP="00F44854">
          <w:pPr>
            <w:pStyle w:val="LLKappalejako"/>
          </w:pPr>
          <w:r>
            <w:t>Kansaneläkelaitos järjestää nuoren ammatillisena kuntoutuksena kuntoutustarvetta, kuntoutusmahdollisuuksia ja opiskelu- ja työllistymismahdollisuuksia selvittäviä ja arvioivia palveluja sekä valmennuksellisia palveluja. Kuntoutuksen tavoitteiden saavuttamiseksi nuoren ammatillisen kuntoutuksen palveluissa tehdään yhteistyötä kuntoutujan kannalta tarpeellisten toimijoiden kanssa.</w:t>
          </w:r>
        </w:p>
        <w:p w14:paraId="701AFA64" w14:textId="3694588E" w:rsidR="00F44854" w:rsidRDefault="00F44854" w:rsidP="00F44854">
          <w:pPr>
            <w:pStyle w:val="LLKappalejako"/>
            <w:ind w:firstLine="0"/>
          </w:pPr>
        </w:p>
        <w:p w14:paraId="734482EA" w14:textId="77777777" w:rsidR="00891497" w:rsidRDefault="00891497" w:rsidP="00F44854">
          <w:pPr>
            <w:pStyle w:val="LLKappalejako"/>
            <w:ind w:firstLine="0"/>
          </w:pPr>
        </w:p>
        <w:p w14:paraId="50DA5401" w14:textId="77777777" w:rsidR="00891497" w:rsidRDefault="00891497" w:rsidP="00F44854">
          <w:pPr>
            <w:pStyle w:val="LLKappalejako"/>
            <w:ind w:firstLine="0"/>
          </w:pPr>
        </w:p>
        <w:p w14:paraId="281A2B35" w14:textId="77777777" w:rsidR="00891497" w:rsidRDefault="00891497" w:rsidP="00F44854">
          <w:pPr>
            <w:pStyle w:val="LLKappalejako"/>
            <w:ind w:firstLine="0"/>
          </w:pPr>
        </w:p>
        <w:p w14:paraId="2F5DC5A8" w14:textId="537F9A20" w:rsidR="00F44854" w:rsidRDefault="00F44854" w:rsidP="00891497">
          <w:pPr>
            <w:pStyle w:val="LLPykala"/>
          </w:pPr>
          <w:r>
            <w:t>23 §</w:t>
          </w:r>
        </w:p>
        <w:p w14:paraId="3B747CBF" w14:textId="77777777" w:rsidR="00F44854" w:rsidRDefault="00F44854" w:rsidP="00891497">
          <w:pPr>
            <w:pStyle w:val="LLPykalanOtsikko"/>
          </w:pPr>
          <w:r w:rsidRPr="00F06764">
            <w:t>Kuntoutusrahan maksaminen</w:t>
          </w:r>
        </w:p>
        <w:p w14:paraId="6C179F09" w14:textId="77777777" w:rsidR="00891497" w:rsidRPr="009167E1" w:rsidRDefault="00891497" w:rsidP="00BA71BD">
          <w:pPr>
            <w:pStyle w:val="LLNormaali"/>
          </w:pPr>
          <w:r w:rsidRPr="009167E1">
            <w:t>— — — — — — — — — — — — — — — — — — — — — — — — — — — — — —</w:t>
          </w:r>
        </w:p>
        <w:p w14:paraId="0CFE01A2" w14:textId="77777777" w:rsidR="00F44854" w:rsidRDefault="00F44854" w:rsidP="00F44854">
          <w:pPr>
            <w:pStyle w:val="LLKappalejako"/>
          </w:pPr>
          <w:r w:rsidRPr="008236BA">
            <w:t xml:space="preserve">Sen estämättä, mitä 1 momentissa säädetään, kuntoutusrahaa maksetaan 25–27 §:ssä tarkoitettua omavastuuaikaa lukuun ottamatta ammatillisena kuntoutuksena myönnettyyn koulutukseen, muuhun työelämän ulkopuolella olevan henkilön 6 §:ssä tarkoitettuun ammatilliseen kuntoutukseen, 7 a §:ssä tarkoitettuun nuoren ammatilliseen kuntoutukseen </w:t>
          </w:r>
          <w:r w:rsidRPr="00F44854">
            <w:t xml:space="preserve">lukuun ottamatta valmennuksellisia palveluja </w:t>
          </w:r>
          <w:r w:rsidRPr="008236BA">
            <w:t>sekä 20 §:ssä tarkoitettuun nuoren kuntoutusrahaan oikeuttavaan kuntoutukseen osallistumisen ajalta, jos kuntoutuja on estynyt tekemästä päätoimeen rinnastettavaa muuta kuin kuntoutukseen sisältyvää työtä.</w:t>
          </w:r>
        </w:p>
        <w:p w14:paraId="5580EAC2" w14:textId="77777777" w:rsidR="00891497" w:rsidRPr="009167E1" w:rsidRDefault="00891497" w:rsidP="00BA71BD">
          <w:pPr>
            <w:pStyle w:val="LLNormaali"/>
          </w:pPr>
          <w:r w:rsidRPr="009167E1">
            <w:t>— — — — — — — — — — — — — — — — — — — — — — — — — — — — — —</w:t>
          </w:r>
        </w:p>
        <w:p w14:paraId="6E122036" w14:textId="77777777" w:rsidR="00F44854" w:rsidRDefault="00F44854" w:rsidP="00891497">
          <w:pPr>
            <w:pStyle w:val="LLNormaali"/>
          </w:pPr>
        </w:p>
        <w:p w14:paraId="3E54C4E8" w14:textId="77777777" w:rsidR="00F44854" w:rsidRDefault="00F44854" w:rsidP="00891497">
          <w:pPr>
            <w:pStyle w:val="LLPykala"/>
          </w:pPr>
          <w:r>
            <w:t>24 §</w:t>
          </w:r>
        </w:p>
        <w:p w14:paraId="4B53809E" w14:textId="77777777" w:rsidR="00F44854" w:rsidRDefault="00F44854" w:rsidP="00891497">
          <w:pPr>
            <w:pStyle w:val="LLPykalanOtsikko"/>
          </w:pPr>
          <w:r w:rsidRPr="000C60FC">
            <w:t>Kuntoutusraha odotus- ja väliajalta</w:t>
          </w:r>
        </w:p>
        <w:p w14:paraId="2F37CC87" w14:textId="77777777" w:rsidR="00F44854" w:rsidRDefault="00F44854" w:rsidP="00F44854">
          <w:pPr>
            <w:pStyle w:val="LLKappalejako"/>
          </w:pPr>
          <w:r>
            <w:t>Kuntoutusrahaa voidaan maksaa myös kuntoutuspäätöksen antamisen ja kuntoutuksen alkamisen väliseltä ajalta (</w:t>
          </w:r>
          <w:r w:rsidRPr="00A50DF8">
            <w:rPr>
              <w:i/>
            </w:rPr>
            <w:t>odotusaika</w:t>
          </w:r>
          <w:r>
            <w:t>) sekä kuntoutusjaksojen väliseltä ajalta (</w:t>
          </w:r>
          <w:r w:rsidRPr="00FE6A91">
            <w:rPr>
              <w:i/>
            </w:rPr>
            <w:t>väliaika</w:t>
          </w:r>
          <w:r>
            <w:t xml:space="preserve">), </w:t>
          </w:r>
          <w:r w:rsidRPr="00912478">
            <w:t>jos se on tarpeen 6 tai 7</w:t>
          </w:r>
          <w:r w:rsidRPr="00A50DF8">
            <w:t xml:space="preserve"> a §:ssä tarkoitetun ammatillisen </w:t>
          </w:r>
          <w:r w:rsidRPr="00912478">
            <w:t>kuntoutuksen tai 20</w:t>
          </w:r>
          <w:r>
            <w:t xml:space="preserve"> §:ssä tarkoitettuun nuoren kuntoutusrahaan oikeuttavan</w:t>
          </w:r>
          <w:r w:rsidRPr="00A50DF8">
            <w:t xml:space="preserve"> kuntoutuksen etenemisen sekä kuntoutujan</w:t>
          </w:r>
          <w:r>
            <w:t xml:space="preserve"> toimeentulon turvaamiseksi. Kuntoutujalla on oikeus kuntoutusrahaan odotus- ja väliajalta, jos hän ei tuolta ajalta saa toimeentuloa esimerkiksi työstä.</w:t>
          </w:r>
        </w:p>
        <w:p w14:paraId="172B7C1A" w14:textId="77777777" w:rsidR="00F44854" w:rsidRDefault="00F44854" w:rsidP="00F44854">
          <w:pPr>
            <w:pStyle w:val="LLKappalejako"/>
          </w:pPr>
          <w:r>
            <w:t>Kuntoutusraha maksetaan odotus- ja väliajalta 20 prosentilla alennettuna ja enintään kolmelta kuukaudelta kalenterivuotta kohden kummankin syyn perusteella erikseen laskettuna, jollei sen maksaminen pidemmältä ajalta ole toimeentulon turvaamisen ja kuntoutuksen etenemisen kannalta erityisestä syystä perusteltua.</w:t>
          </w:r>
        </w:p>
        <w:p w14:paraId="3F575884" w14:textId="77777777" w:rsidR="00F44854" w:rsidRDefault="00F44854" w:rsidP="00891497">
          <w:pPr>
            <w:pStyle w:val="LLNormaali"/>
          </w:pPr>
        </w:p>
        <w:p w14:paraId="2BDCC4EA" w14:textId="459C4923" w:rsidR="00F44854" w:rsidRDefault="00F44854" w:rsidP="00891497">
          <w:pPr>
            <w:pStyle w:val="LLPykala"/>
          </w:pPr>
          <w:r>
            <w:t>31 §</w:t>
          </w:r>
        </w:p>
        <w:p w14:paraId="4F7B05E5" w14:textId="77777777" w:rsidR="00F44854" w:rsidRPr="0085544C" w:rsidRDefault="00F44854" w:rsidP="00891497">
          <w:pPr>
            <w:pStyle w:val="LLPykalanOtsikko"/>
          </w:pPr>
          <w:r w:rsidRPr="0085544C">
            <w:t>Ylläpitokorvaus</w:t>
          </w:r>
        </w:p>
        <w:p w14:paraId="06163548" w14:textId="77777777" w:rsidR="00891497" w:rsidRPr="009167E1" w:rsidRDefault="00891497" w:rsidP="00BA71BD">
          <w:pPr>
            <w:pStyle w:val="LLNormaali"/>
          </w:pPr>
          <w:r w:rsidRPr="009167E1">
            <w:t>— — — — — — — — — — — — — — — — — — — — — — — — — — — — — —</w:t>
          </w:r>
        </w:p>
        <w:p w14:paraId="0DA9A710" w14:textId="77777777" w:rsidR="00F44854" w:rsidRDefault="00F44854" w:rsidP="00F44854">
          <w:pPr>
            <w:pStyle w:val="LLKappalejako"/>
          </w:pPr>
          <w:r w:rsidRPr="0085544C">
            <w:t>Ylläpitokorvausta voidaan maksaa kuntoutustarvetta ja -mahdollisuuksia selvittävien tutkimusten ja kokeilujen, avomuotoisen kuntoutuksen taikka muun tätä vastaavan ku</w:t>
          </w:r>
          <w:r>
            <w:t xml:space="preserve">ntoutuksen ajalta. </w:t>
          </w:r>
          <w:r w:rsidRPr="00F44854">
            <w:t>Ammatillisena kuntoutuksena järjestettyyn</w:t>
          </w:r>
          <w:r w:rsidRPr="0085544C">
            <w:t xml:space="preserve"> koulutuks</w:t>
          </w:r>
          <w:r>
            <w:t>een tai</w:t>
          </w:r>
          <w:r w:rsidRPr="00F44854">
            <w:t xml:space="preserve"> sitä </w:t>
          </w:r>
          <w:r w:rsidRPr="0085544C">
            <w:t>vastaavaan muuhun pitkäaikaiseen kuntoutukseen osallistumisen ajalta ylläpitokorvausta ei makseta.</w:t>
          </w:r>
        </w:p>
        <w:p w14:paraId="4897D3A2" w14:textId="77777777" w:rsidR="00891497" w:rsidRPr="009167E1" w:rsidRDefault="00891497" w:rsidP="00BA71BD">
          <w:pPr>
            <w:pStyle w:val="LLNormaali"/>
          </w:pPr>
          <w:r w:rsidRPr="009167E1">
            <w:t>— — — — — — — — — — — — — — — — — — — — — — — — — — — — — —</w:t>
          </w:r>
        </w:p>
        <w:p w14:paraId="3EEED1E5" w14:textId="60B5F787" w:rsidR="00F44854" w:rsidRDefault="00F44854" w:rsidP="00F44854">
          <w:pPr>
            <w:pStyle w:val="LLKappalejako"/>
            <w:ind w:firstLine="0"/>
          </w:pPr>
        </w:p>
        <w:p w14:paraId="021D854E" w14:textId="2D6E366E" w:rsidR="00F44854" w:rsidRDefault="00F44854" w:rsidP="00891497">
          <w:pPr>
            <w:pStyle w:val="LLPykala"/>
          </w:pPr>
          <w:r>
            <w:t>36 a §</w:t>
          </w:r>
        </w:p>
        <w:p w14:paraId="43A4E3E1" w14:textId="21F9E2C2" w:rsidR="00F44854" w:rsidRPr="00D451B4" w:rsidRDefault="00F44854" w:rsidP="00891497">
          <w:pPr>
            <w:pStyle w:val="LLPykalanOtsikko"/>
          </w:pPr>
          <w:r w:rsidRPr="00D451B4">
            <w:t>Ku</w:t>
          </w:r>
          <w:r>
            <w:t>ntoutusrahan suhde opintorahaan</w:t>
          </w:r>
        </w:p>
        <w:p w14:paraId="27C7105F" w14:textId="77777777" w:rsidR="00F44854" w:rsidRDefault="00F44854" w:rsidP="00F44854">
          <w:pPr>
            <w:pStyle w:val="LLKappalejako"/>
          </w:pPr>
          <w:r>
            <w:t>Jos vakuutettu saa opintotukilain (65/1994) mukaista opintorahaa, opintoraha vähennetään hänelle samalta ajalta maksettavasta kuntoutusrahasta tai osakuntoutusrahasta siten kuin 36 §:n 3 momentissa säädetään.</w:t>
          </w:r>
        </w:p>
        <w:p w14:paraId="1ACBD9FD" w14:textId="77777777" w:rsidR="00F44854" w:rsidRDefault="00F44854" w:rsidP="00F44854">
          <w:pPr>
            <w:pStyle w:val="LLKappalejako"/>
            <w:ind w:firstLine="0"/>
          </w:pPr>
        </w:p>
        <w:p w14:paraId="7A7FC8FB" w14:textId="77777777" w:rsidR="00891497" w:rsidRDefault="00891497" w:rsidP="00F44854">
          <w:pPr>
            <w:pStyle w:val="LLKappalejako"/>
            <w:ind w:firstLine="0"/>
          </w:pPr>
        </w:p>
        <w:p w14:paraId="598FEEE4" w14:textId="77777777" w:rsidR="00891497" w:rsidRDefault="00891497" w:rsidP="00F44854">
          <w:pPr>
            <w:pStyle w:val="LLKappalejako"/>
            <w:ind w:firstLine="0"/>
          </w:pPr>
        </w:p>
        <w:p w14:paraId="0776B5C1" w14:textId="77777777" w:rsidR="00891497" w:rsidRDefault="00891497" w:rsidP="00F44854">
          <w:pPr>
            <w:pStyle w:val="LLKappalejako"/>
            <w:ind w:firstLine="0"/>
          </w:pPr>
        </w:p>
        <w:p w14:paraId="421FBFC7" w14:textId="77777777" w:rsidR="00891497" w:rsidRDefault="00891497" w:rsidP="00F44854">
          <w:pPr>
            <w:pStyle w:val="LLKappalejako"/>
            <w:ind w:firstLine="0"/>
          </w:pPr>
        </w:p>
        <w:p w14:paraId="74C09B93" w14:textId="106C24A3" w:rsidR="00F44854" w:rsidRDefault="00F44854" w:rsidP="00891497">
          <w:pPr>
            <w:pStyle w:val="LLPykala"/>
          </w:pPr>
          <w:r>
            <w:t>37 §</w:t>
          </w:r>
        </w:p>
        <w:p w14:paraId="2D0EC45E" w14:textId="619E4D8D" w:rsidR="00F44854" w:rsidRDefault="00F44854" w:rsidP="00891497">
          <w:pPr>
            <w:pStyle w:val="LLPykalanOtsikko"/>
          </w:pPr>
          <w:r w:rsidRPr="00854E59">
            <w:t>Osittain yhteensovitettavat tulot</w:t>
          </w:r>
        </w:p>
        <w:p w14:paraId="2A900EA2" w14:textId="77777777" w:rsidR="00F44854" w:rsidRDefault="00F44854" w:rsidP="00F44854">
          <w:pPr>
            <w:pStyle w:val="LLKappalejako"/>
          </w:pPr>
          <w:r>
            <w:t xml:space="preserve">Jos kuntoutuja saa ammatillisena kuntoutuksena järjestetyn koulutuksen tai </w:t>
          </w:r>
          <w:r w:rsidRPr="00F44854">
            <w:t>nuoren kuntoutusrahaan oikeuttavan kuntoutuksen</w:t>
          </w:r>
          <w:r>
            <w:t xml:space="preserve"> ajalta palkka- tai yrittäjätuloja, nämä tulot vähennetään samalta ajalta maksettavasta kuntoutusrahasta siltä osin kuin niiden määrä ylittää 32 §:n 3 momentin mukaisesti määräytyvän kuntoutusrahan määrän kerrottuna kahdellakymmenelläviidellä. Yhteensovitusta tehtäessä palkkatulot kohdistetaan maksupäivän perusteella lukukausittain ajalle, jolta kuntoutusrahaa myönnetään.</w:t>
          </w:r>
        </w:p>
        <w:p w14:paraId="31F1B4AE" w14:textId="77777777" w:rsidR="00F44854" w:rsidRDefault="00F44854" w:rsidP="00F44854">
          <w:pPr>
            <w:pStyle w:val="LLKappalejako"/>
          </w:pPr>
          <w:r w:rsidRPr="00F44854">
            <w:t>Tämän lain</w:t>
          </w:r>
          <w:r>
            <w:t xml:space="preserve"> 47 §:n nojalla työnantajalle maksettavaan kuntoutusrahaan ei tehdä 1 momentin mukaista yhteensovitusta.</w:t>
          </w:r>
        </w:p>
        <w:p w14:paraId="124C8568" w14:textId="77777777" w:rsidR="00891497" w:rsidRPr="009167E1" w:rsidRDefault="00891497" w:rsidP="00BA71BD">
          <w:pPr>
            <w:pStyle w:val="LLNormaali"/>
          </w:pPr>
          <w:r w:rsidRPr="009167E1">
            <w:t>— — — — — — — — — — — — — — — — — — — — — — — — — — — — — —</w:t>
          </w:r>
        </w:p>
        <w:p w14:paraId="385895E4" w14:textId="77777777" w:rsidR="00F44854" w:rsidRDefault="00F44854" w:rsidP="00F44854">
          <w:pPr>
            <w:pStyle w:val="LLNormaali"/>
          </w:pPr>
        </w:p>
        <w:p w14:paraId="45EAB113" w14:textId="238FDAF8" w:rsidR="00F44854" w:rsidRDefault="00F44854" w:rsidP="00891497">
          <w:pPr>
            <w:pStyle w:val="LLPykala"/>
          </w:pPr>
          <w:r>
            <w:t>39 §</w:t>
          </w:r>
        </w:p>
        <w:p w14:paraId="7ECA7BB7" w14:textId="08743241" w:rsidR="00F44854" w:rsidRPr="00891497" w:rsidRDefault="00F44854" w:rsidP="00891497">
          <w:pPr>
            <w:pStyle w:val="LLPykalanOtsikko"/>
          </w:pPr>
          <w:r w:rsidRPr="00FF2E4F">
            <w:t>Takautuva maksaminen</w:t>
          </w:r>
        </w:p>
        <w:p w14:paraId="38F91DDB" w14:textId="2B5FAB9F" w:rsidR="00F44854" w:rsidRDefault="00F44854" w:rsidP="00F44854">
          <w:pPr>
            <w:pStyle w:val="LLKappalejako"/>
            <w:rPr>
              <w:szCs w:val="22"/>
            </w:rPr>
          </w:pPr>
          <w:r w:rsidRPr="00FF2E4F">
            <w:rPr>
              <w:szCs w:val="22"/>
            </w:rPr>
            <w:t xml:space="preserve">Jos kuntoutujalle myönnetään takautuvasti sairausvakuutuslain mukaista sairauspäivärahaa, osasairauspäivärahaa, tartuntatautipäivärahaa, luovutuspäivärahaa </w:t>
          </w:r>
          <w:r w:rsidR="008C1DA2">
            <w:rPr>
              <w:szCs w:val="22"/>
            </w:rPr>
            <w:t xml:space="preserve">taikka </w:t>
          </w:r>
          <w:r w:rsidRPr="002A4D54">
            <w:rPr>
              <w:szCs w:val="22"/>
            </w:rPr>
            <w:t xml:space="preserve">opintotukilain mukaista opintorahaa </w:t>
          </w:r>
          <w:r>
            <w:rPr>
              <w:szCs w:val="22"/>
            </w:rPr>
            <w:t>taikka</w:t>
          </w:r>
          <w:r w:rsidRPr="00FF2E4F">
            <w:rPr>
              <w:szCs w:val="22"/>
            </w:rPr>
            <w:t xml:space="preserve"> vanhuuseläkettä tai takuueläkettä taikka korvausta ansionmenetyksestä jonkin muun lain perusteella, </w:t>
          </w:r>
          <w:r w:rsidRPr="002A4D54">
            <w:rPr>
              <w:szCs w:val="22"/>
            </w:rPr>
            <w:t>etuus,</w:t>
          </w:r>
          <w:r>
            <w:rPr>
              <w:szCs w:val="22"/>
            </w:rPr>
            <w:t xml:space="preserve"> </w:t>
          </w:r>
          <w:r w:rsidRPr="00FF2E4F">
            <w:rPr>
              <w:szCs w:val="22"/>
            </w:rPr>
            <w:t>eläke tai korvaus samalta ajalta voidaan periä suoritettua kuntoutusrahaa vastaavalta</w:t>
          </w:r>
          <w:r>
            <w:rPr>
              <w:szCs w:val="22"/>
            </w:rPr>
            <w:t xml:space="preserve"> osalta Kansaneläkelaitokselle. </w:t>
          </w:r>
          <w:r w:rsidRPr="00527028">
            <w:rPr>
              <w:szCs w:val="22"/>
            </w:rPr>
            <w:t>Työeläkelakien mukaista takautuvaa työkyvyttömyyseläkettä ja työuraeläkettä ei kuitenkaan makseta Kansaneläkelaitokselle kuntoutusrahaa vastaavalta osalta.</w:t>
          </w:r>
        </w:p>
        <w:p w14:paraId="2951A22A" w14:textId="77777777" w:rsidR="00891497" w:rsidRPr="009167E1" w:rsidRDefault="00891497" w:rsidP="00BA71BD">
          <w:pPr>
            <w:pStyle w:val="LLNormaali"/>
          </w:pPr>
          <w:r w:rsidRPr="009167E1">
            <w:t>— — — — — — — — — — — — — — — — — — — — — — — — — — — — — —</w:t>
          </w:r>
        </w:p>
        <w:p w14:paraId="32D80595" w14:textId="11A29E1D" w:rsidR="00F44854" w:rsidRDefault="00F44854" w:rsidP="00F44854">
          <w:pPr>
            <w:pStyle w:val="LLKappalejako"/>
            <w:ind w:firstLine="0"/>
            <w:rPr>
              <w:color w:val="000000"/>
              <w:szCs w:val="22"/>
            </w:rPr>
          </w:pPr>
        </w:p>
        <w:p w14:paraId="5286DB2B" w14:textId="6CE5D59F" w:rsidR="00F44854" w:rsidRPr="00E96B32" w:rsidRDefault="00F44854" w:rsidP="00E96B32">
          <w:pPr>
            <w:pStyle w:val="LLPykala"/>
          </w:pPr>
          <w:r>
            <w:t>43 §</w:t>
          </w:r>
        </w:p>
        <w:p w14:paraId="1A92EE05" w14:textId="77777777" w:rsidR="00F44854" w:rsidRPr="00F02A72" w:rsidRDefault="00F44854" w:rsidP="00E96B32">
          <w:pPr>
            <w:pStyle w:val="LLPykalanOtsikko"/>
          </w:pPr>
          <w:r w:rsidRPr="00F02A72">
            <w:t>Kuntoutujan velvollisuus tietojen antamiseen</w:t>
          </w:r>
        </w:p>
        <w:p w14:paraId="1DFD5255" w14:textId="77777777" w:rsidR="00E96B32" w:rsidRPr="009167E1" w:rsidRDefault="00E96B32" w:rsidP="00BA71BD">
          <w:pPr>
            <w:pStyle w:val="LLNormaali"/>
          </w:pPr>
          <w:r w:rsidRPr="009167E1">
            <w:t>— — — — — — — — — — — — — — — — — — — — — — — — — — — — — —</w:t>
          </w:r>
        </w:p>
        <w:p w14:paraId="09C774D5" w14:textId="77777777" w:rsidR="00F44854" w:rsidRDefault="00F44854" w:rsidP="00F44854">
          <w:pPr>
            <w:pStyle w:val="LLKappalejako"/>
            <w:rPr>
              <w:color w:val="000000"/>
              <w:szCs w:val="22"/>
            </w:rPr>
          </w:pPr>
          <w:r w:rsidRPr="00F02A72">
            <w:rPr>
              <w:color w:val="000000"/>
              <w:szCs w:val="22"/>
            </w:rPr>
            <w:t>Kuntoutusrahan saajan on 3 momentissa tarkoitettujen muutosten lisäksi ilmoitettava eläkkeen saamisesta, lakiin perustuvasta ansionmenetyskorvauksesta ja muusta vastaavasta muutoksesta olosuhteissa, joista vakuutetun on tullut ilmoittaa et</w:t>
          </w:r>
          <w:r>
            <w:rPr>
              <w:color w:val="000000"/>
              <w:szCs w:val="22"/>
            </w:rPr>
            <w:t xml:space="preserve">uutta hakiessaan. </w:t>
          </w:r>
          <w:r w:rsidRPr="002A4D54">
            <w:rPr>
              <w:color w:val="000000"/>
              <w:szCs w:val="22"/>
            </w:rPr>
            <w:t>Ammatillisena kuntoutuksena järjestetyssä koulutuksessa oleva kuntoutusrahan saaja ja nuoren kuntoutusrahan saaja on velvollinen ilmoittamaan myös koulutuksen tai nuoren kuntoutusrahaan oikeuttavan kuntoutuksen ajalta saamansa tulot, jotka voivat vaikuttaa kuntoutusrahan määrään tai hänen oikeuteensa saada kuntoutusrahaa. Jos Kansaneläkelaitos on tämän lain nojalla saanut tietoonsa sellaisen etuuden saajan olosuhteissa tapahtuneen muutoksen, joka vaikuttaa tai voi vaikuttaa vakuutetulle myönnettävään tai maksettavaan etuuteen, Kansaneläkelaitos voi määrätä vakuutetun esittämään olosuhteiden muutoksista selvityksen.</w:t>
          </w:r>
        </w:p>
        <w:p w14:paraId="1AA062C2" w14:textId="77777777" w:rsidR="00E96B32" w:rsidRPr="009167E1" w:rsidRDefault="00E96B32" w:rsidP="00BA71BD">
          <w:pPr>
            <w:pStyle w:val="LLNormaali"/>
          </w:pPr>
          <w:r w:rsidRPr="009167E1">
            <w:t>— — — — — — — — — — — — — — — — — — — — — — — — — — — — — —</w:t>
          </w:r>
        </w:p>
        <w:p w14:paraId="49777C56" w14:textId="77777777" w:rsidR="002A4D54" w:rsidRPr="002A4D54" w:rsidRDefault="002A4D54" w:rsidP="00E96B32">
          <w:pPr>
            <w:pStyle w:val="LLNormaali"/>
          </w:pPr>
        </w:p>
        <w:p w14:paraId="28EE2C53" w14:textId="174529A9" w:rsidR="00F44854" w:rsidRDefault="00F44854" w:rsidP="00E96B32">
          <w:pPr>
            <w:pStyle w:val="LLPykala"/>
          </w:pPr>
          <w:r>
            <w:t>57 a §</w:t>
          </w:r>
        </w:p>
        <w:p w14:paraId="54273E33" w14:textId="77777777" w:rsidR="00F44854" w:rsidRPr="00B1230E" w:rsidRDefault="00F44854" w:rsidP="00E96B32">
          <w:pPr>
            <w:pStyle w:val="LLPykalanOtsikko"/>
          </w:pPr>
          <w:r w:rsidRPr="00B1230E">
            <w:t>Asian uudelleen ratkaiseminen muun etuuden tai korvauksen myöntämisen johdosta</w:t>
          </w:r>
        </w:p>
        <w:p w14:paraId="493E02AD" w14:textId="77777777" w:rsidR="00F44854" w:rsidRPr="002A4D54" w:rsidRDefault="00F44854" w:rsidP="00F44854">
          <w:pPr>
            <w:pStyle w:val="LLKappalejako"/>
            <w:rPr>
              <w:szCs w:val="22"/>
            </w:rPr>
          </w:pPr>
          <w:r w:rsidRPr="002A4D54">
            <w:rPr>
              <w:szCs w:val="22"/>
            </w:rPr>
            <w:t>Jos kuntoutusrahaetuuden saajalle on päätöksen antamisen jälkeen takautuvasti myönnetty 22, 34, 36 tai 36 a §:n nojalla huomioon otettava etuus tai korvaus, Kansaneläkelaitos voi ilman asianosaisen suostumusta tai päätöksen poistamista ratkaista asian uudelleen.</w:t>
          </w:r>
        </w:p>
        <w:p w14:paraId="45EEE719" w14:textId="7F8FA435" w:rsidR="00F44854" w:rsidRPr="008D7FB3" w:rsidRDefault="00F44854" w:rsidP="00F44854">
          <w:pPr>
            <w:rPr>
              <w:lang w:eastAsia="fi-FI"/>
            </w:rPr>
          </w:pPr>
        </w:p>
        <w:p w14:paraId="3AE3C6E2" w14:textId="77777777" w:rsidR="00D241DF" w:rsidRDefault="00D241DF" w:rsidP="0000497A">
          <w:pPr>
            <w:pStyle w:val="LLNormaali"/>
            <w:jc w:val="center"/>
          </w:pPr>
          <w:r>
            <w:t>———</w:t>
          </w:r>
        </w:p>
        <w:p w14:paraId="6BE893AA" w14:textId="768E360C" w:rsidR="002A4D54" w:rsidRPr="00A259E2" w:rsidRDefault="002A4D54" w:rsidP="002A4D54">
          <w:pPr>
            <w:pStyle w:val="LLVoimaantulokappale"/>
          </w:pPr>
          <w:r w:rsidRPr="00A259E2">
            <w:t xml:space="preserve">Tämä laki tulee voimaan </w:t>
          </w:r>
          <w:r w:rsidR="00E96B32">
            <w:t xml:space="preserve">  </w:t>
          </w:r>
          <w:r w:rsidRPr="00A259E2">
            <w:t xml:space="preserve"> päivänä  </w:t>
          </w:r>
          <w:r w:rsidR="00E96B32">
            <w:t xml:space="preserve">   </w:t>
          </w:r>
          <w:r w:rsidRPr="00A259E2">
            <w:t xml:space="preserve"> kuuta </w:t>
          </w:r>
          <w:proofErr w:type="gramStart"/>
          <w:r w:rsidR="009B63D1" w:rsidRPr="00A259E2">
            <w:t>20  .</w:t>
          </w:r>
          <w:proofErr w:type="gramEnd"/>
          <w:r w:rsidR="009B63D1" w:rsidRPr="00A259E2">
            <w:t xml:space="preserve"> Sen </w:t>
          </w:r>
          <w:r w:rsidR="008402D1" w:rsidRPr="00A259E2">
            <w:t xml:space="preserve">36 a §, 39 §:n 1 </w:t>
          </w:r>
          <w:r w:rsidRPr="00A259E2">
            <w:t>momentti ja 57 a § tulevat kuitenkin voimaa</w:t>
          </w:r>
          <w:r w:rsidR="009B63D1" w:rsidRPr="00A259E2">
            <w:t>n vasta 1 päivänä elokuuta 2025.</w:t>
          </w:r>
        </w:p>
        <w:p w14:paraId="08A82C1D" w14:textId="3E759B0D" w:rsidR="00C95F59" w:rsidRDefault="003001B5" w:rsidP="00B84D5A">
          <w:pPr>
            <w:pStyle w:val="LLVoimaantulokappale"/>
            <w:rPr>
              <w:rStyle w:val="ui-provider"/>
            </w:rPr>
          </w:pPr>
          <w:r w:rsidRPr="003001B5">
            <w:rPr>
              <w:rStyle w:val="ui-provider"/>
            </w:rPr>
            <w:t>Jos tämän lain voimaan tullessa voimassa olleen 7 a §:n mukaiseen kuntoutuspäätökseen perustuva oikeus kuntoutusrahaan on alkanut ennen tämän lain</w:t>
          </w:r>
          <w:r w:rsidR="00941D95">
            <w:rPr>
              <w:rStyle w:val="ui-provider"/>
            </w:rPr>
            <w:t xml:space="preserve"> voimaantuloa, sovelletaan tämän</w:t>
          </w:r>
          <w:r w:rsidRPr="003001B5">
            <w:rPr>
              <w:rStyle w:val="ui-provider"/>
            </w:rPr>
            <w:t xml:space="preserve"> lain voimaan tullessa voimassa olleita</w:t>
          </w:r>
          <w:r w:rsidR="00B84D5A">
            <w:rPr>
              <w:rStyle w:val="ui-provider"/>
            </w:rPr>
            <w:t xml:space="preserve"> 23 §:n 2 momenttia ja 24 §:</w:t>
          </w:r>
          <w:proofErr w:type="spellStart"/>
          <w:r w:rsidR="00B84D5A">
            <w:rPr>
              <w:rStyle w:val="ui-provider"/>
            </w:rPr>
            <w:t>ää</w:t>
          </w:r>
          <w:proofErr w:type="spellEnd"/>
          <w:r w:rsidR="00B84D5A">
            <w:rPr>
              <w:rStyle w:val="ui-provider"/>
            </w:rPr>
            <w:t>.</w:t>
          </w:r>
        </w:p>
        <w:p w14:paraId="56977D7F" w14:textId="77777777" w:rsidR="00A259E2" w:rsidRPr="002A4D54" w:rsidRDefault="00A259E2" w:rsidP="00A259E2">
          <w:pPr>
            <w:pStyle w:val="LLVoimaantulokappale"/>
            <w:rPr>
              <w:highlight w:val="yellow"/>
            </w:rPr>
          </w:pPr>
          <w:r w:rsidRPr="00A259E2">
            <w:t>Jos kuntoutus on alkanut ennen tämän lain 36 a §:n, 39 §:n 1 momentin ja 57 a §:n voimaantuloa, sovelletaan niiden voimaan tullessa voimassa olleita säännöksiä.</w:t>
          </w:r>
        </w:p>
        <w:p w14:paraId="5911D877" w14:textId="54641054" w:rsidR="003E4E0F" w:rsidRDefault="00BA71BD" w:rsidP="00A259E2">
          <w:pPr>
            <w:pStyle w:val="LLNormaali"/>
            <w:jc w:val="center"/>
          </w:pPr>
          <w:r>
            <w:t>—————</w:t>
          </w:r>
        </w:p>
        <w:p w14:paraId="18CA502F" w14:textId="77777777" w:rsidR="00A2773D" w:rsidRDefault="00EC65D3" w:rsidP="00A2773D">
          <w:pPr>
            <w:pStyle w:val="LLNormaali"/>
          </w:pPr>
        </w:p>
      </w:sdtContent>
    </w:sdt>
    <w:p w14:paraId="75D2DB30" w14:textId="77777777" w:rsidR="00796554" w:rsidRDefault="00796554">
      <w:pPr>
        <w:spacing w:line="240" w:lineRule="auto"/>
      </w:pPr>
      <w:r>
        <w:br w:type="page"/>
      </w:r>
    </w:p>
    <w:p w14:paraId="497FBCFA" w14:textId="516EFFE1" w:rsidR="00A2773D" w:rsidRPr="00A2773D" w:rsidRDefault="00A2773D" w:rsidP="00A2773D">
      <w:pPr>
        <w:pStyle w:val="LLNormaali"/>
        <w:rPr>
          <w:b/>
        </w:rPr>
      </w:pPr>
    </w:p>
    <w:sdt>
      <w:sdtPr>
        <w:rPr>
          <w:rFonts w:eastAsia="Calibri"/>
          <w:b w:val="0"/>
          <w:sz w:val="22"/>
          <w:szCs w:val="22"/>
          <w:lang w:eastAsia="en-US"/>
        </w:rPr>
        <w:alias w:val="Lakiehdotus"/>
        <w:tag w:val="CCLakiehdotus"/>
        <w:id w:val="-503589016"/>
        <w:placeholder>
          <w:docPart w:val="9FAF61A3C83145549685F38D6C0AA7DD"/>
        </w:placeholder>
        <w15:color w:val="00FFFF"/>
      </w:sdtPr>
      <w:sdtEndPr/>
      <w:sdtContent>
        <w:p w14:paraId="3FFBE8D9" w14:textId="24361D55" w:rsidR="00A2773D" w:rsidRDefault="00A2773D" w:rsidP="00A2773D">
          <w:pPr>
            <w:pStyle w:val="LLLainNumero"/>
          </w:pPr>
          <w:r>
            <w:t>2.</w:t>
          </w:r>
        </w:p>
        <w:p w14:paraId="49D1FABF" w14:textId="77777777" w:rsidR="00A2773D" w:rsidRDefault="00A2773D" w:rsidP="00A2773D">
          <w:pPr>
            <w:pStyle w:val="LLLaki"/>
          </w:pPr>
          <w:r>
            <w:t>Laki</w:t>
          </w:r>
        </w:p>
        <w:p w14:paraId="178D43A9" w14:textId="77777777" w:rsidR="00A2773D" w:rsidRDefault="00A2773D" w:rsidP="00A2773D">
          <w:pPr>
            <w:pStyle w:val="LLSaadoksenNimi"/>
          </w:pPr>
          <w:bookmarkStart w:id="108" w:name="_Toc168492207"/>
          <w:r>
            <w:t>opintotukilain 6 §:n muuttamisesta</w:t>
          </w:r>
          <w:bookmarkEnd w:id="108"/>
        </w:p>
        <w:p w14:paraId="21696ECE" w14:textId="77777777" w:rsidR="00A2773D" w:rsidRDefault="00A2773D" w:rsidP="00A2773D">
          <w:pPr>
            <w:pStyle w:val="LLJohtolauseKappaleet"/>
          </w:pPr>
          <w:r>
            <w:t>Eduskunnan päätöksen mukaisesti</w:t>
          </w:r>
        </w:p>
        <w:p w14:paraId="64CCA874" w14:textId="77777777" w:rsidR="00A2773D" w:rsidRDefault="00A2773D" w:rsidP="00A2773D">
          <w:pPr>
            <w:pStyle w:val="LLJohtolauseKappaleet"/>
          </w:pPr>
          <w:r w:rsidRPr="00A2773D">
            <w:rPr>
              <w:i/>
              <w:iCs/>
            </w:rPr>
            <w:t>muutetaan</w:t>
          </w:r>
          <w:r>
            <w:t xml:space="preserve"> opintotukilain (65/1994) 6 §:n 1 momentin 11 kohta, sellaisena kuin se on laissa 792/2007, seuraavasti:</w:t>
          </w:r>
        </w:p>
        <w:p w14:paraId="0ABE16C9" w14:textId="77777777" w:rsidR="00A2773D" w:rsidRDefault="00A2773D" w:rsidP="00A2773D">
          <w:pPr>
            <w:rPr>
              <w:lang w:eastAsia="fi-FI"/>
            </w:rPr>
          </w:pPr>
        </w:p>
        <w:p w14:paraId="397CCC26" w14:textId="77777777" w:rsidR="00A2773D" w:rsidRDefault="00A2773D" w:rsidP="00A2773D">
          <w:pPr>
            <w:pStyle w:val="LLPykala"/>
          </w:pPr>
          <w:r>
            <w:t>6 §</w:t>
          </w:r>
        </w:p>
        <w:p w14:paraId="2C8F05EF" w14:textId="77777777" w:rsidR="00A2773D" w:rsidRDefault="00A2773D" w:rsidP="00A2773D">
          <w:pPr>
            <w:pStyle w:val="LLPykalanOtsikko"/>
          </w:pPr>
          <w:r>
            <w:t>Opintotuen saamisen rajoitukset</w:t>
          </w:r>
        </w:p>
        <w:p w14:paraId="7E0CD3FA" w14:textId="77777777" w:rsidR="00A2773D" w:rsidRDefault="00A2773D" w:rsidP="00A2773D">
          <w:pPr>
            <w:pStyle w:val="LLMomentinJohdantoKappale"/>
          </w:pPr>
          <w:r>
            <w:t>Opintotukea ei myönnetä sille, joka:</w:t>
          </w:r>
        </w:p>
        <w:p w14:paraId="74AC4ABA" w14:textId="77777777" w:rsidR="00A2773D" w:rsidRPr="009167E1" w:rsidRDefault="00A2773D" w:rsidP="00BA71BD">
          <w:pPr>
            <w:pStyle w:val="LLNormaali"/>
          </w:pPr>
          <w:r w:rsidRPr="009167E1">
            <w:t>— — — — — — — — — — — — — — — — — — — — — — — — — — — — — —</w:t>
          </w:r>
        </w:p>
        <w:p w14:paraId="2A774B49" w14:textId="77777777" w:rsidR="00A2773D" w:rsidRDefault="00A2773D" w:rsidP="00A2773D">
          <w:pPr>
            <w:pStyle w:val="LLMomentinKohta"/>
          </w:pPr>
          <w:r>
            <w:t>11) saa Kansaneläkelaitoksen kuntoutusetuuksista ja kuntoutusrahaetuuksista annetun lain (566/2005) mukaista kuntoutusrahaa taikka samaan koulutukseen työeläkelakien mukaista kuntoutusrahaa;</w:t>
          </w:r>
        </w:p>
        <w:p w14:paraId="4FA4BE25" w14:textId="77777777" w:rsidR="00A2773D" w:rsidRPr="009167E1" w:rsidRDefault="00A2773D" w:rsidP="00BA71BD">
          <w:pPr>
            <w:pStyle w:val="LLNormaali"/>
          </w:pPr>
          <w:r w:rsidRPr="009167E1">
            <w:t>— — — — — — — — — — — — — — — — — — — — — — — — — — — — — —</w:t>
          </w:r>
        </w:p>
        <w:p w14:paraId="2E77D8EC" w14:textId="77777777" w:rsidR="00D241DF" w:rsidRDefault="00D241DF" w:rsidP="0000497A">
          <w:pPr>
            <w:pStyle w:val="LLNormaali"/>
            <w:jc w:val="center"/>
          </w:pPr>
          <w:r>
            <w:t>———</w:t>
          </w:r>
        </w:p>
        <w:p w14:paraId="345A3721" w14:textId="26FCDF1B" w:rsidR="00A2773D" w:rsidRDefault="00A2773D" w:rsidP="00A2773D">
          <w:pPr>
            <w:pStyle w:val="LLVoimaantulokappale"/>
          </w:pPr>
          <w:r>
            <w:t xml:space="preserve">Tämä laki tulee voimaan    päivänä      kuuta </w:t>
          </w:r>
          <w:proofErr w:type="gramStart"/>
          <w:r>
            <w:t>20  .</w:t>
          </w:r>
          <w:proofErr w:type="gramEnd"/>
        </w:p>
        <w:p w14:paraId="55AEFFCB" w14:textId="2E110F54" w:rsidR="00A2773D" w:rsidRPr="00A2773D" w:rsidRDefault="00A2773D" w:rsidP="00A2773D">
          <w:pPr>
            <w:pStyle w:val="LLVoimaantulokappale"/>
          </w:pPr>
          <w:r>
            <w:t>Jos Kansaneläkelaitoksen kuntoutusrahaan oikeuttava kuntoutus on alkanut ennen tämän lain voimaantuloa, sovelletaan tämän lain voimaan tullessa voimassa olleita säännöksiä.</w:t>
          </w:r>
        </w:p>
        <w:p w14:paraId="3E209BA8" w14:textId="77777777" w:rsidR="00A2773D" w:rsidRPr="00A2773D" w:rsidRDefault="00A2773D" w:rsidP="00BA71BD">
          <w:pPr>
            <w:pStyle w:val="LLNormaali"/>
            <w:jc w:val="center"/>
          </w:pPr>
          <w:r w:rsidRPr="00A2773D">
            <w:t>—————</w:t>
          </w:r>
        </w:p>
        <w:p w14:paraId="569CD3B7" w14:textId="77777777" w:rsidR="00A2773D" w:rsidRDefault="00EC65D3" w:rsidP="00A2773D">
          <w:pPr>
            <w:pStyle w:val="LLNormaali"/>
          </w:pPr>
        </w:p>
      </w:sdtContent>
    </w:sdt>
    <w:p w14:paraId="6CB623AD" w14:textId="482AD874" w:rsidR="00A2773D" w:rsidRDefault="00A2773D">
      <w:pPr>
        <w:spacing w:line="240" w:lineRule="auto"/>
      </w:pPr>
      <w:r>
        <w:br w:type="page"/>
      </w:r>
    </w:p>
    <w:p w14:paraId="2EBEA4FF" w14:textId="77777777" w:rsidR="00A2773D" w:rsidRPr="00A2773D" w:rsidRDefault="00A2773D" w:rsidP="00A2773D">
      <w:pPr>
        <w:pStyle w:val="LLNormaali"/>
        <w:rPr>
          <w:b/>
        </w:rPr>
      </w:pPr>
    </w:p>
    <w:sdt>
      <w:sdtPr>
        <w:rPr>
          <w:rFonts w:eastAsia="Calibri"/>
          <w:b w:val="0"/>
          <w:sz w:val="22"/>
          <w:szCs w:val="22"/>
          <w:lang w:eastAsia="en-US"/>
        </w:rPr>
        <w:alias w:val="Lakiehdotus"/>
        <w:tag w:val="CCLakiehdotus"/>
        <w:id w:val="227355351"/>
        <w:placeholder>
          <w:docPart w:val="4D4EB4F1F03040B5A5BCD3DC5D00D551"/>
        </w:placeholder>
        <w15:color w:val="00FFFF"/>
      </w:sdtPr>
      <w:sdtEndPr/>
      <w:sdtContent>
        <w:p w14:paraId="6E14189C" w14:textId="5C234860" w:rsidR="00A2773D" w:rsidRDefault="00A2773D" w:rsidP="00534B1F">
          <w:pPr>
            <w:pStyle w:val="LLLainNumero"/>
          </w:pPr>
          <w:r>
            <w:t>3</w:t>
          </w:r>
          <w:r w:rsidRPr="00A2773D">
            <w:t>.</w:t>
          </w:r>
        </w:p>
        <w:p w14:paraId="6B98717C" w14:textId="77777777" w:rsidR="00A2773D" w:rsidRDefault="00A2773D" w:rsidP="00A2773D">
          <w:pPr>
            <w:pStyle w:val="LLLaki"/>
          </w:pPr>
          <w:r>
            <w:t>Laki</w:t>
          </w:r>
        </w:p>
        <w:p w14:paraId="52469F2D" w14:textId="77777777" w:rsidR="00A2773D" w:rsidRDefault="00A2773D" w:rsidP="00A2773D">
          <w:pPr>
            <w:pStyle w:val="LLSaadoksenNimi"/>
          </w:pPr>
          <w:bookmarkStart w:id="109" w:name="_Toc168492208"/>
          <w:r>
            <w:t>sairausvakuutuslain 18 luvun 13 §:n muuttamisesta</w:t>
          </w:r>
          <w:bookmarkEnd w:id="109"/>
        </w:p>
        <w:p w14:paraId="7A55685F" w14:textId="77777777" w:rsidR="00A2773D" w:rsidRDefault="00A2773D" w:rsidP="00A2773D">
          <w:pPr>
            <w:pStyle w:val="LLJohtolauseKappaleet"/>
          </w:pPr>
          <w:r>
            <w:t>Eduskunnan päätöksen mukaisesti</w:t>
          </w:r>
        </w:p>
        <w:p w14:paraId="3991FB59" w14:textId="77777777" w:rsidR="00A2773D" w:rsidRDefault="00A2773D" w:rsidP="00A2773D">
          <w:pPr>
            <w:pStyle w:val="LLJohtolauseKappaleet"/>
          </w:pPr>
          <w:r w:rsidRPr="00A2773D">
            <w:rPr>
              <w:i/>
              <w:iCs/>
            </w:rPr>
            <w:t>muutetaan</w:t>
          </w:r>
          <w:r>
            <w:t xml:space="preserve"> sairausvakuutuslain (1224/2004) 18 luvun 13 §:n 4 momentti, sellaisena kuin se on laissa 28/2022, seuraavasti:</w:t>
          </w:r>
        </w:p>
        <w:p w14:paraId="162266F8" w14:textId="77777777" w:rsidR="00A2773D" w:rsidRDefault="00A2773D" w:rsidP="00A2773D">
          <w:pPr>
            <w:pStyle w:val="LLNormaali"/>
            <w:rPr>
              <w:lang w:eastAsia="fi-FI"/>
            </w:rPr>
          </w:pPr>
        </w:p>
        <w:p w14:paraId="40D4F59C" w14:textId="77777777" w:rsidR="00A2773D" w:rsidRDefault="00A2773D" w:rsidP="00A2773D">
          <w:pPr>
            <w:pStyle w:val="LLLuku"/>
          </w:pPr>
          <w:r>
            <w:t>18 luku</w:t>
          </w:r>
        </w:p>
        <w:p w14:paraId="43B5B9DB" w14:textId="77777777" w:rsidR="00A2773D" w:rsidRDefault="00A2773D" w:rsidP="00A2773D">
          <w:pPr>
            <w:pStyle w:val="LLLuvunOtsikko"/>
          </w:pPr>
          <w:r>
            <w:t>Sairausvakuutusrahasto ja vakuutusmaksut</w:t>
          </w:r>
        </w:p>
        <w:p w14:paraId="1C611A57" w14:textId="77777777" w:rsidR="00A2773D" w:rsidRDefault="00A2773D" w:rsidP="00A2773D">
          <w:pPr>
            <w:pStyle w:val="LLPykala"/>
          </w:pPr>
          <w:r>
            <w:t>13 §</w:t>
          </w:r>
        </w:p>
        <w:p w14:paraId="27BB3E34" w14:textId="77777777" w:rsidR="00A2773D" w:rsidRDefault="00A2773D" w:rsidP="00A2773D">
          <w:pPr>
            <w:pStyle w:val="LLPykalanOtsikko"/>
          </w:pPr>
          <w:r>
            <w:t>Valtion rahoitusosuus ja yrittäjän lisärahoitusosuus</w:t>
          </w:r>
        </w:p>
        <w:p w14:paraId="39BBF656" w14:textId="77777777" w:rsidR="00A2773D" w:rsidRPr="009167E1" w:rsidRDefault="00A2773D" w:rsidP="00BA71BD">
          <w:pPr>
            <w:pStyle w:val="LLNormaali"/>
          </w:pPr>
          <w:r w:rsidRPr="009167E1">
            <w:t>— — — — — — — — — — — — — — — — — — — — — — — — — — — — — —</w:t>
          </w:r>
        </w:p>
        <w:p w14:paraId="55C712AB" w14:textId="77777777" w:rsidR="00A2773D" w:rsidRDefault="00A2773D" w:rsidP="00A2773D">
          <w:pPr>
            <w:pStyle w:val="LLKappalejako"/>
          </w:pPr>
          <w:r>
            <w:t>Jos sairauspäivärahan tai vanhempainpäivärahan määrää vähennetään 12 luvussa säädetyn yhteensovituksen vuoksi tai kuntoutusrahaa Kansaneläkelaitoksen kuntoutusetuuksista ja kuntoutusrahaetuuksista annetun lain 36 §:n 1 momentissa tai 36 a, 37 tai 39 §:ssä säädetyn yhteensovituksen vuoksi, tämä vähennys pienentää ensisijaisesti vakuutusmaksuilla rahoitettavaa osuutta.</w:t>
          </w:r>
        </w:p>
        <w:p w14:paraId="16685D12" w14:textId="77777777" w:rsidR="00A2773D" w:rsidRPr="009167E1" w:rsidRDefault="00A2773D" w:rsidP="00BA71BD">
          <w:pPr>
            <w:pStyle w:val="LLNormaali"/>
          </w:pPr>
          <w:r w:rsidRPr="009167E1">
            <w:t>— — — — — — — — — — — — — — — — — — — — — — — — — — — — — —</w:t>
          </w:r>
        </w:p>
        <w:p w14:paraId="14F613F8" w14:textId="77777777" w:rsidR="00A2773D" w:rsidRDefault="00A2773D" w:rsidP="0000497A">
          <w:pPr>
            <w:pStyle w:val="LLNormaali"/>
            <w:jc w:val="center"/>
          </w:pPr>
          <w:r>
            <w:t>———</w:t>
          </w:r>
        </w:p>
        <w:p w14:paraId="4569B8B1" w14:textId="0610F9DA" w:rsidR="00A2773D" w:rsidRPr="00A2773D" w:rsidRDefault="00A2773D" w:rsidP="0025181F">
          <w:pPr>
            <w:pStyle w:val="LLVoimaantulokappale"/>
          </w:pPr>
          <w:r>
            <w:t xml:space="preserve">Tämä laki tulee voimaan  </w:t>
          </w:r>
          <w:r w:rsidR="0025181F">
            <w:t xml:space="preserve">  </w:t>
          </w:r>
          <w:r>
            <w:t xml:space="preserve">päivänä  </w:t>
          </w:r>
          <w:r w:rsidR="0025181F">
            <w:t xml:space="preserve">    </w:t>
          </w:r>
          <w:r>
            <w:t xml:space="preserve"> kuuta </w:t>
          </w:r>
          <w:proofErr w:type="gramStart"/>
          <w:r>
            <w:t>20  .</w:t>
          </w:r>
          <w:proofErr w:type="gramEnd"/>
        </w:p>
        <w:p w14:paraId="733AC1E2" w14:textId="77777777" w:rsidR="00A2773D" w:rsidRDefault="00A2773D" w:rsidP="00BA71BD">
          <w:pPr>
            <w:pStyle w:val="LLNormaali"/>
            <w:jc w:val="center"/>
          </w:pPr>
          <w:r w:rsidRPr="00A2773D">
            <w:t>—————</w:t>
          </w:r>
        </w:p>
        <w:p w14:paraId="69181335" w14:textId="77777777" w:rsidR="0025181F" w:rsidRPr="00A2773D" w:rsidRDefault="0025181F" w:rsidP="0025181F">
          <w:pPr>
            <w:pStyle w:val="LLNormaali"/>
          </w:pPr>
        </w:p>
        <w:p w14:paraId="302CF948" w14:textId="77777777" w:rsidR="00A2773D" w:rsidRPr="00A2773D" w:rsidRDefault="00EC65D3" w:rsidP="004A648F">
          <w:pPr>
            <w:pStyle w:val="LLNormaali"/>
          </w:pPr>
        </w:p>
      </w:sdtContent>
    </w:sdt>
    <w:p w14:paraId="643F04F1" w14:textId="088B426D" w:rsidR="00E96B32" w:rsidRDefault="00EC65D3" w:rsidP="00A07407">
      <w:pPr>
        <w:pStyle w:val="LLPaivays"/>
      </w:pPr>
      <w:sdt>
        <w:sdtPr>
          <w:alias w:val="Päiväys"/>
          <w:tag w:val="CCPaivays"/>
          <w:id w:val="-857742363"/>
          <w:lock w:val="sdtLocked"/>
          <w:placeholder>
            <w:docPart w:val="A2D3C9132F234B7490D6A10215985ADC"/>
          </w:placeholder>
          <w15:color w:val="33CCCC"/>
          <w:text/>
        </w:sdtPr>
        <w:sdtEndPr/>
        <w:sdtContent>
          <w:r w:rsidR="0025181F">
            <w:t>Helsingissä    päivänä      kuuta 2024</w:t>
          </w:r>
        </w:sdtContent>
      </w:sdt>
    </w:p>
    <w:p w14:paraId="284660CF" w14:textId="77777777" w:rsidR="0025181F" w:rsidRPr="001061E9" w:rsidRDefault="0025181F" w:rsidP="00E96B32">
      <w:pPr>
        <w:pStyle w:val="LLNormaali"/>
      </w:pPr>
    </w:p>
    <w:p w14:paraId="6B16E1B2" w14:textId="77777777" w:rsidR="009C1A5E" w:rsidRPr="001061E9" w:rsidRDefault="009C1A5E" w:rsidP="00E96B32">
      <w:pPr>
        <w:pStyle w:val="LLNormaali"/>
      </w:pPr>
    </w:p>
    <w:p w14:paraId="32FCC95D" w14:textId="77777777" w:rsidR="009C1A5E" w:rsidRPr="009C1A5E" w:rsidRDefault="009C1A5E" w:rsidP="00E96B32">
      <w:pPr>
        <w:pStyle w:val="LLNormaali"/>
      </w:pPr>
    </w:p>
    <w:p w14:paraId="14C5BDF0" w14:textId="77777777" w:rsidR="0025181F" w:rsidRPr="009C1A5E" w:rsidRDefault="0025181F" w:rsidP="00E96B32">
      <w:pPr>
        <w:pStyle w:val="LLNormaali"/>
      </w:pPr>
    </w:p>
    <w:sdt>
      <w:sdtPr>
        <w:alias w:val="Allekirjoittajan asema"/>
        <w:tag w:val="CCAllekirjoitus"/>
        <w:id w:val="1565067034"/>
        <w:lock w:val="sdtLocked"/>
        <w:placeholder>
          <w:docPart w:val="A2D3C9132F234B7490D6A10215985ADC"/>
        </w:placeholder>
        <w15:color w:val="00FFFF"/>
      </w:sdtPr>
      <w:sdtEndPr/>
      <w:sdtContent>
        <w:p w14:paraId="065EB284" w14:textId="58B8CFC2" w:rsidR="00716B6D" w:rsidRPr="00796554" w:rsidRDefault="00796554" w:rsidP="00796554">
          <w:pPr>
            <w:pStyle w:val="LLAllekirjoitus"/>
          </w:pPr>
          <w:r w:rsidRPr="00796554">
            <w:t>Pääministeri</w:t>
          </w:r>
        </w:p>
      </w:sdtContent>
    </w:sdt>
    <w:p w14:paraId="02066695" w14:textId="3DE6D2EA" w:rsidR="00716B6D" w:rsidRPr="00385A06" w:rsidRDefault="00144EDB" w:rsidP="00716B6D">
      <w:pPr>
        <w:pStyle w:val="LLNimenselvennys"/>
      </w:pPr>
      <w:r>
        <w:t>Petteri Orpo</w:t>
      </w:r>
    </w:p>
    <w:p w14:paraId="4A9A15E7" w14:textId="77777777" w:rsidR="00716B6D" w:rsidRPr="001F6640" w:rsidRDefault="00716B6D" w:rsidP="00716B6D">
      <w:pPr>
        <w:pStyle w:val="LLNormaali"/>
      </w:pPr>
    </w:p>
    <w:p w14:paraId="14472C78" w14:textId="77777777" w:rsidR="00716B6D" w:rsidRPr="001F6640" w:rsidRDefault="00716B6D" w:rsidP="00716B6D">
      <w:pPr>
        <w:pStyle w:val="LLNormaali"/>
      </w:pPr>
    </w:p>
    <w:p w14:paraId="4F7578BC" w14:textId="3750DA4E" w:rsidR="00716B6D" w:rsidRPr="001F6640" w:rsidRDefault="00716B6D" w:rsidP="00716B6D">
      <w:pPr>
        <w:pStyle w:val="LLNormaali"/>
      </w:pPr>
    </w:p>
    <w:p w14:paraId="053ED41B" w14:textId="4BB2E3D8" w:rsidR="00796554" w:rsidRDefault="00144EDB" w:rsidP="003868FD">
      <w:pPr>
        <w:pStyle w:val="LLVarmennus"/>
      </w:pPr>
      <w:r>
        <w:t>Sosiaaliturvaministeri Sanni Grahn-Laasonen</w:t>
      </w:r>
    </w:p>
    <w:p w14:paraId="19C75279" w14:textId="4D59B342" w:rsidR="004B1827" w:rsidRPr="009C1A5E" w:rsidRDefault="000A334A" w:rsidP="0018790E">
      <w:pPr>
        <w:pStyle w:val="LLNormaali"/>
        <w:sectPr w:rsidR="004B1827" w:rsidRPr="009C1A5E" w:rsidSect="00C85EB5">
          <w:headerReference w:type="default" r:id="rId13"/>
          <w:footerReference w:type="even" r:id="rId14"/>
          <w:footerReference w:type="default" r:id="rId15"/>
          <w:headerReference w:type="first" r:id="rId16"/>
          <w:footerReference w:type="first" r:id="rId17"/>
          <w:type w:val="continuous"/>
          <w:pgSz w:w="11906" w:h="16838" w:code="9"/>
          <w:pgMar w:top="1701" w:right="1780" w:bottom="2155" w:left="1780" w:header="1701" w:footer="1911" w:gutter="0"/>
          <w:cols w:space="720"/>
          <w:formProt w:val="0"/>
          <w:titlePg/>
          <w:docGrid w:linePitch="360"/>
        </w:sectPr>
      </w:pPr>
      <w:r w:rsidRPr="009C1A5E">
        <w:br w:type="page"/>
      </w:r>
    </w:p>
    <w:bookmarkStart w:id="110" w:name="_Toc168492209" w:displacedByCustomXml="next"/>
    <w:bookmarkStart w:id="111" w:name="_Toc168466397" w:displacedByCustomXml="next"/>
    <w:sdt>
      <w:sdtPr>
        <w:alias w:val="Liitteet"/>
        <w:tag w:val="CCLiitteet"/>
        <w:id w:val="-100575990"/>
        <w:placeholder>
          <w:docPart w:val="9C811EFA94854891A56A175D14F84E1E"/>
        </w:placeholder>
        <w15:color w:val="33CCCC"/>
        <w:comboBox>
          <w:listItem w:value="Valitse kohde."/>
          <w:listItem w:displayText="Liite" w:value="Liite"/>
          <w:listItem w:displayText="Liitteet" w:value="Liitteet"/>
        </w:comboBox>
      </w:sdtPr>
      <w:sdtEndPr/>
      <w:sdtContent>
        <w:p w14:paraId="0EB39DA3" w14:textId="0AC2A33C" w:rsidR="000A334A" w:rsidRDefault="00591A45" w:rsidP="004B1827">
          <w:pPr>
            <w:pStyle w:val="LLLiite"/>
          </w:pPr>
          <w:r>
            <w:t>Liite</w:t>
          </w:r>
        </w:p>
      </w:sdtContent>
    </w:sdt>
    <w:bookmarkEnd w:id="110" w:displacedByCustomXml="prev"/>
    <w:bookmarkEnd w:id="111" w:displacedByCustomXml="prev"/>
    <w:bookmarkStart w:id="112" w:name="_Toc168492210" w:displacedByCustomXml="next"/>
    <w:bookmarkStart w:id="113" w:name="_Toc168466398" w:displacedByCustomXml="next"/>
    <w:sdt>
      <w:sdtPr>
        <w:alias w:val="Rinnakkaistekstit"/>
        <w:tag w:val="CCRinnakkaistekstit"/>
        <w:id w:val="-1936507279"/>
        <w:placeholder>
          <w:docPart w:val="9C811EFA94854891A56A175D14F84E1E"/>
        </w:placeholder>
        <w15:color w:val="00FFFF"/>
        <w:dropDownList>
          <w:listItem w:value="Valitse kohde."/>
          <w:listItem w:displayText="Rinnakkaisteksti" w:value="Rinnakkaisteksti"/>
          <w:listItem w:displayText="Rinnakkaistekstit" w:value="Rinnakkaistekstit"/>
        </w:dropDownList>
      </w:sdtPr>
      <w:sdtEndPr/>
      <w:sdtContent>
        <w:p w14:paraId="1BB33A1A" w14:textId="4281F767" w:rsidR="00B34684" w:rsidRPr="000E76D2" w:rsidRDefault="00591A45" w:rsidP="00B34684">
          <w:pPr>
            <w:pStyle w:val="LLRinnakkaistekstit"/>
          </w:pPr>
          <w:r w:rsidRPr="000E76D2">
            <w:t>Rinnakkaistekstit</w:t>
          </w:r>
        </w:p>
      </w:sdtContent>
    </w:sdt>
    <w:bookmarkEnd w:id="112" w:displacedByCustomXml="prev"/>
    <w:bookmarkEnd w:id="113" w:displacedByCustomXml="prev"/>
    <w:p w14:paraId="45C8C0A6" w14:textId="77777777" w:rsidR="00B34684" w:rsidRPr="000E76D2" w:rsidRDefault="00B34684" w:rsidP="00B34684">
      <w:pPr>
        <w:pStyle w:val="LLNormaali"/>
        <w:rPr>
          <w:lang w:eastAsia="fi-FI"/>
        </w:rPr>
      </w:pPr>
    </w:p>
    <w:sdt>
      <w:sdtPr>
        <w:rPr>
          <w:rFonts w:eastAsia="Calibri"/>
          <w:b w:val="0"/>
          <w:sz w:val="22"/>
          <w:szCs w:val="22"/>
          <w:lang w:eastAsia="en-US"/>
        </w:rPr>
        <w:alias w:val="Rinnakkaisteksti"/>
        <w:tag w:val="CCRinnakkaisteksti"/>
        <w:id w:val="699436702"/>
        <w:placeholder>
          <w:docPart w:val="A2D3C9132F234B7490D6A10215985ADC"/>
        </w:placeholder>
        <w15:color w:val="33CCCC"/>
      </w:sdtPr>
      <w:sdtEndPr/>
      <w:sdtContent>
        <w:p w14:paraId="41938BE7" w14:textId="4859ECC5" w:rsidR="008A3DB3" w:rsidRPr="000A334A" w:rsidRDefault="00796554" w:rsidP="00796554">
          <w:pPr>
            <w:pStyle w:val="LLLainNumero"/>
          </w:pPr>
          <w:r>
            <w:t>1.</w:t>
          </w:r>
        </w:p>
        <w:p w14:paraId="546AF076" w14:textId="77777777" w:rsidR="001B2357" w:rsidRPr="00F36633" w:rsidRDefault="001B2357" w:rsidP="001B2357">
          <w:pPr>
            <w:pStyle w:val="LLLaki"/>
          </w:pPr>
          <w:r w:rsidRPr="00F36633">
            <w:t>Laki</w:t>
          </w:r>
        </w:p>
        <w:p w14:paraId="2597CD04" w14:textId="1992D9E3" w:rsidR="001B2357" w:rsidRPr="009167E1" w:rsidRDefault="00591A45" w:rsidP="001B2357">
          <w:pPr>
            <w:pStyle w:val="LLSaadoksenNimi"/>
          </w:pPr>
          <w:bookmarkStart w:id="114" w:name="_Toc168466399"/>
          <w:bookmarkStart w:id="115" w:name="_Toc168492211"/>
          <w:r>
            <w:t>Kansaneläkelaitoksen kuntoutusetuuksista ja kuntoutusrahaetuuksista annetun lain muuttamisesta</w:t>
          </w:r>
          <w:bookmarkEnd w:id="114"/>
          <w:bookmarkEnd w:id="115"/>
        </w:p>
        <w:p w14:paraId="5FBEAE7C" w14:textId="77777777" w:rsidR="00071D1B" w:rsidRDefault="00071D1B" w:rsidP="00071D1B">
          <w:pPr>
            <w:pStyle w:val="LLJohtolauseKappaleet"/>
          </w:pPr>
          <w:r>
            <w:t>Eduskunnan päätöksen mukaisesti</w:t>
          </w:r>
        </w:p>
        <w:p w14:paraId="3138A6AF" w14:textId="77777777" w:rsidR="00071D1B" w:rsidRDefault="00071D1B" w:rsidP="00071D1B">
          <w:pPr>
            <w:pStyle w:val="LLJohtolauseKappaleet"/>
          </w:pPr>
          <w:r w:rsidRPr="00C31B0D">
            <w:rPr>
              <w:i/>
            </w:rPr>
            <w:t>kumotaan</w:t>
          </w:r>
          <w:r>
            <w:t xml:space="preserve"> Kansaneläkelaitoksen kuntoutusetuuksista ja kuntoutusrahaetuuksista annetun lain (566/2005) 19 §:n 2 momentti ja 40 §:n 2 momentti, sellaisena kuin niistä on 19 §:n 2 momentti laissa 1344/2016, </w:t>
          </w:r>
        </w:p>
        <w:p w14:paraId="655F6708" w14:textId="74F9B203" w:rsidR="00071D1B" w:rsidRDefault="00071D1B" w:rsidP="00071D1B">
          <w:pPr>
            <w:pStyle w:val="LLJohtolauseKappaleet"/>
          </w:pPr>
          <w:r w:rsidRPr="00C31B0D">
            <w:rPr>
              <w:i/>
            </w:rPr>
            <w:t>muutetaan</w:t>
          </w:r>
          <w:r w:rsidR="001061E9">
            <w:t xml:space="preserve"> </w:t>
          </w:r>
          <w:r>
            <w:t>7 a §, 23 §:n 2 momentti, 24 §, 31 §:n 2 momentti, 37 §:n 1 ja 2 momentti, 39</w:t>
          </w:r>
          <w:r w:rsidR="00796554">
            <w:t> </w:t>
          </w:r>
          <w:r>
            <w:t>§:n 1 momentti, 43 §:n 5 momentti ja 57 a §, sellaisina kuin niistä ovat 7 a § laissa 1097/2018, 23 §:n 2 momentti ja 39 §:n 1 momentti laissa 1028/2022, 24 § laeissa 1097/2018 ja 1028/2022, 37 §:n 1 ja 2 momentti laissa 536/2019 ja 57 a § laissa 676/2011, sekä</w:t>
          </w:r>
        </w:p>
        <w:p w14:paraId="1800877C" w14:textId="77777777" w:rsidR="00071D1B" w:rsidRDefault="00071D1B" w:rsidP="00071D1B">
          <w:pPr>
            <w:pStyle w:val="LLJohtolauseKappaleet"/>
          </w:pPr>
          <w:r w:rsidRPr="00C31B0D">
            <w:rPr>
              <w:i/>
            </w:rPr>
            <w:t>lisätään</w:t>
          </w:r>
          <w:r>
            <w:t xml:space="preserve"> lakiin uusi 36 a § seuraavasti:</w:t>
          </w:r>
        </w:p>
        <w:p w14:paraId="71E74C5B" w14:textId="38B36010" w:rsidR="001B2357" w:rsidRDefault="001B2357" w:rsidP="001B2357">
          <w:pPr>
            <w:pStyle w:val="LLNormaali"/>
            <w:rPr>
              <w:lang w:eastAsia="fi-FI"/>
            </w:rPr>
          </w:pPr>
        </w:p>
        <w:p w14:paraId="547912FD" w14:textId="77777777" w:rsidR="00071D1B" w:rsidRPr="00635303" w:rsidRDefault="00071D1B"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0A334A" w14:paraId="11C68D9F" w14:textId="77777777" w:rsidTr="00C059CE">
            <w:trPr>
              <w:tblHeader/>
            </w:trPr>
            <w:tc>
              <w:tcPr>
                <w:tcW w:w="4243" w:type="dxa"/>
                <w:shd w:val="clear" w:color="auto" w:fill="auto"/>
              </w:tcPr>
              <w:p w14:paraId="51692616" w14:textId="77777777" w:rsidR="008A3DB3" w:rsidRDefault="008A3DB3" w:rsidP="002A0B5D">
                <w:pPr>
                  <w:rPr>
                    <w:i/>
                    <w:lang w:eastAsia="fi-FI"/>
                  </w:rPr>
                </w:pPr>
                <w:r w:rsidRPr="00E72ED5">
                  <w:rPr>
                    <w:i/>
                    <w:lang w:eastAsia="fi-FI"/>
                  </w:rPr>
                  <w:t>Voimassa oleva laki</w:t>
                </w:r>
              </w:p>
              <w:p w14:paraId="49E6EA8A" w14:textId="77777777" w:rsidR="0013779E" w:rsidRPr="0013779E" w:rsidRDefault="0013779E" w:rsidP="002A0B5D">
                <w:pPr>
                  <w:rPr>
                    <w:rFonts w:eastAsia="Times New Roman"/>
                    <w:szCs w:val="24"/>
                    <w:lang w:eastAsia="fi-FI"/>
                  </w:rPr>
                </w:pPr>
              </w:p>
            </w:tc>
            <w:tc>
              <w:tcPr>
                <w:tcW w:w="4243" w:type="dxa"/>
                <w:shd w:val="clear" w:color="auto" w:fill="auto"/>
              </w:tcPr>
              <w:p w14:paraId="3AC09416" w14:textId="77777777" w:rsidR="008A3DB3" w:rsidRDefault="008A3DB3" w:rsidP="002A0B5D">
                <w:pPr>
                  <w:rPr>
                    <w:i/>
                    <w:lang w:eastAsia="fi-FI"/>
                  </w:rPr>
                </w:pPr>
                <w:r w:rsidRPr="00CB7AA5">
                  <w:rPr>
                    <w:i/>
                    <w:lang w:eastAsia="fi-FI"/>
                  </w:rPr>
                  <w:t>Ehdotus</w:t>
                </w:r>
              </w:p>
              <w:p w14:paraId="08FDF5AC" w14:textId="77777777" w:rsidR="0013779E" w:rsidRPr="0013779E" w:rsidRDefault="0013779E" w:rsidP="002A0B5D">
                <w:pPr>
                  <w:rPr>
                    <w:lang w:eastAsia="fi-FI"/>
                  </w:rPr>
                </w:pPr>
              </w:p>
            </w:tc>
          </w:tr>
          <w:tr w:rsidR="002D62BF" w:rsidRPr="000A334A" w14:paraId="72695F6F" w14:textId="77777777" w:rsidTr="00C059CE">
            <w:tc>
              <w:tcPr>
                <w:tcW w:w="4243" w:type="dxa"/>
                <w:shd w:val="clear" w:color="auto" w:fill="auto"/>
              </w:tcPr>
              <w:p w14:paraId="0933C0D7" w14:textId="7E110455" w:rsidR="002D62BF" w:rsidRDefault="000E76D2" w:rsidP="007410C5">
                <w:pPr>
                  <w:pStyle w:val="LLPykala"/>
                </w:pPr>
                <w:r>
                  <w:t>7 a</w:t>
                </w:r>
                <w:r w:rsidR="002D62BF">
                  <w:t xml:space="preserve"> §</w:t>
                </w:r>
              </w:p>
              <w:p w14:paraId="50B6292D" w14:textId="58DF7793" w:rsidR="000E76D2" w:rsidRPr="000E76D2" w:rsidRDefault="000E76D2" w:rsidP="00796554">
                <w:pPr>
                  <w:pStyle w:val="LLPykalanOtsikko"/>
                </w:pPr>
                <w:r w:rsidRPr="000E76D2">
                  <w:t>Nuoren ammatillisen kuntoutuksen järjestäminen</w:t>
                </w:r>
              </w:p>
              <w:p w14:paraId="0C2F7CD5" w14:textId="2747BD26" w:rsidR="000E76D2" w:rsidRDefault="000E76D2" w:rsidP="00796554">
                <w:pPr>
                  <w:pStyle w:val="LLMomentinJohdantoKappale"/>
                </w:pPr>
                <w:r>
                  <w:t>Kansaneläkelaitos järjestää 16–29-vuotiaalle vakuutetulle ammatillista kuntoutusta (</w:t>
                </w:r>
                <w:r w:rsidRPr="000E76D2">
                  <w:rPr>
                    <w:i/>
                  </w:rPr>
                  <w:t>nuoren ammatillinen kuntoutus</w:t>
                </w:r>
                <w:r>
                  <w:t>), jos:</w:t>
                </w:r>
              </w:p>
              <w:p w14:paraId="3C77D312" w14:textId="77777777" w:rsidR="000E76D2" w:rsidRDefault="000E76D2" w:rsidP="00796554">
                <w:pPr>
                  <w:pStyle w:val="LLMomentinKohta"/>
                </w:pPr>
                <w:r>
                  <w:t>1) vakuutetun toimintakyky on olennaisesti heikentynyt;</w:t>
                </w:r>
              </w:p>
              <w:p w14:paraId="196B242F" w14:textId="77777777" w:rsidR="000E76D2" w:rsidRDefault="000E76D2" w:rsidP="00796554">
                <w:pPr>
                  <w:pStyle w:val="LLMomentinKohta"/>
                </w:pPr>
                <w:r>
                  <w:t>2) kuntoutus on tarkoituksenmukaista vakuutetun toimintakyvyn ja elämänhallinnan sekä opiskelu- tai työllistymisvalmiuksien tukemiseksi tai edistämiseksi; ja</w:t>
                </w:r>
              </w:p>
              <w:p w14:paraId="4CD2FEC3" w14:textId="77777777" w:rsidR="000E76D2" w:rsidRDefault="000E76D2" w:rsidP="00796554">
                <w:pPr>
                  <w:pStyle w:val="LLMomentinKohta"/>
                </w:pPr>
                <w:r>
                  <w:t>3) kuntoutus on tarpeen tukemaan tai edistämään vakuutetun kykyä opiskella tai työllistyä.</w:t>
                </w:r>
              </w:p>
              <w:p w14:paraId="510E7F99" w14:textId="77777777" w:rsidR="000E76D2" w:rsidRDefault="000E76D2" w:rsidP="000E76D2">
                <w:pPr>
                  <w:pStyle w:val="LLKappalejako"/>
                </w:pPr>
                <w:r>
                  <w:t>Vakuutetun toimintakyvyn heikentymistä arvioitaessa otetaan kokonaisvaltaisesti huomioon hänen toimintakykyynsä vaikuttavia tekijöitä erityisesti suoriutumisen, osallistumisen, yksilötekijöiden ja ympäristötekijöiden osa-alueilta. Vakuutetun toimintakyky on olennaisesti heikentynyt, jos heikentyminen toimintakyvyn jollakin osa-alueella rajoittaa hänen tulevaisuuden suunnitteluaan tai opiskelemaan tai työelämään pääsyään taikka estää häntä jatkamasta opintojaan.</w:t>
                </w:r>
              </w:p>
              <w:p w14:paraId="613252BD" w14:textId="77777777" w:rsidR="000E76D2" w:rsidRDefault="000E76D2" w:rsidP="000E76D2">
                <w:pPr>
                  <w:pStyle w:val="LLKappalejako"/>
                </w:pPr>
                <w:r>
                  <w:t>Kuntoutuksen tarkoituksenmukaisuutta arvioitaessa otetaan huomioon, voidaanko haetulla kuntoutuksella edistää hakijan toimintakykyä, elämänhallintaa sekä valmiuksia ja kykyä opiskella tai työllistyä.</w:t>
                </w:r>
              </w:p>
              <w:p w14:paraId="629D0C00" w14:textId="77777777" w:rsidR="000E76D2" w:rsidRDefault="000E76D2" w:rsidP="00796554">
                <w:pPr>
                  <w:pStyle w:val="LLNormaali"/>
                </w:pPr>
              </w:p>
              <w:p w14:paraId="20D40030" w14:textId="77777777" w:rsidR="001D5F94" w:rsidRDefault="001D5F94" w:rsidP="00796554">
                <w:pPr>
                  <w:pStyle w:val="LLNormaali"/>
                </w:pPr>
              </w:p>
              <w:p w14:paraId="213D7801" w14:textId="77777777" w:rsidR="001D5F94" w:rsidRDefault="001D5F94" w:rsidP="00796554">
                <w:pPr>
                  <w:pStyle w:val="LLNormaali"/>
                </w:pPr>
              </w:p>
              <w:p w14:paraId="5A34A79F" w14:textId="040F79A0" w:rsidR="001D5F94" w:rsidRDefault="001D5F94" w:rsidP="00796554">
                <w:pPr>
                  <w:pStyle w:val="LLNormaali"/>
                </w:pPr>
              </w:p>
              <w:p w14:paraId="2F719108" w14:textId="77777777" w:rsidR="001D5F94" w:rsidRDefault="001D5F94" w:rsidP="00796554">
                <w:pPr>
                  <w:pStyle w:val="LLNormaali"/>
                </w:pPr>
              </w:p>
              <w:p w14:paraId="39A20281" w14:textId="01ED5605" w:rsidR="001D5F94" w:rsidRDefault="001D5F94" w:rsidP="00796554">
                <w:pPr>
                  <w:pStyle w:val="LLNormaali"/>
                </w:pPr>
              </w:p>
              <w:p w14:paraId="046097CC" w14:textId="77777777" w:rsidR="00796554" w:rsidRDefault="00796554" w:rsidP="00796554">
                <w:pPr>
                  <w:pStyle w:val="LLNormaali"/>
                </w:pPr>
              </w:p>
              <w:p w14:paraId="4BF5687C" w14:textId="77777777" w:rsidR="00796554" w:rsidRDefault="00796554" w:rsidP="00796554">
                <w:pPr>
                  <w:pStyle w:val="LLNormaali"/>
                </w:pPr>
              </w:p>
              <w:p w14:paraId="13F031F4" w14:textId="77777777" w:rsidR="00796554" w:rsidRDefault="00796554" w:rsidP="00796554">
                <w:pPr>
                  <w:pStyle w:val="LLNormaali"/>
                </w:pPr>
              </w:p>
              <w:p w14:paraId="5A9B31FC" w14:textId="77777777" w:rsidR="00796554" w:rsidRDefault="00796554" w:rsidP="00796554">
                <w:pPr>
                  <w:pStyle w:val="LLNormaali"/>
                </w:pPr>
              </w:p>
              <w:p w14:paraId="0515C6F6" w14:textId="77777777" w:rsidR="00796554" w:rsidRDefault="00796554" w:rsidP="00796554">
                <w:pPr>
                  <w:pStyle w:val="LLNormaali"/>
                </w:pPr>
              </w:p>
              <w:p w14:paraId="2589B6FA" w14:textId="77777777" w:rsidR="00796554" w:rsidRDefault="00796554" w:rsidP="00796554">
                <w:pPr>
                  <w:pStyle w:val="LLNormaali"/>
                </w:pPr>
              </w:p>
              <w:p w14:paraId="2154D9F3" w14:textId="77777777" w:rsidR="00796554" w:rsidRDefault="00796554" w:rsidP="00796554">
                <w:pPr>
                  <w:pStyle w:val="LLNormaali"/>
                </w:pPr>
              </w:p>
              <w:p w14:paraId="1CCBEC4D" w14:textId="3587BD38" w:rsidR="00B20FDD" w:rsidRDefault="000E76D2" w:rsidP="000E76D2">
                <w:pPr>
                  <w:pStyle w:val="LLKappalejako"/>
                </w:pPr>
                <w:r>
                  <w:t>Kansaneläkelaitos järjestää nuoren ammatillisena kuntoutuksena kuntoutustarvetta, kuntoutusmahdollisuuksia ja opiskelu- ja työllistymismahdollisuuksia selvittäviä ja arvioivia palveluja sekä valmennuksellisia palveluja. Kuntoutuksen tavoitteiden saavuttamiseksi nuoren ammatillisen kuntoutuksen palveluissa tehdään yhteistyötä kuntoutujan kannalta tarpeellisten toimijoiden kanssa.</w:t>
                </w:r>
              </w:p>
              <w:p w14:paraId="5F1FE574" w14:textId="745BD3C3" w:rsidR="00676CAB" w:rsidRDefault="00676CAB" w:rsidP="00796554">
                <w:pPr>
                  <w:pStyle w:val="LLNormaali"/>
                </w:pPr>
              </w:p>
              <w:p w14:paraId="074DB85F" w14:textId="00EFC2D7" w:rsidR="00676CAB" w:rsidRDefault="00676CAB" w:rsidP="00796554">
                <w:pPr>
                  <w:pStyle w:val="LLPykala"/>
                </w:pPr>
                <w:r>
                  <w:t>19 §</w:t>
                </w:r>
              </w:p>
              <w:p w14:paraId="091E4EBA" w14:textId="2D9C824C" w:rsidR="00676CAB" w:rsidRPr="00796554" w:rsidRDefault="00676CAB" w:rsidP="00796554">
                <w:pPr>
                  <w:pStyle w:val="LLPykalanOtsikko"/>
                </w:pPr>
                <w:r w:rsidRPr="00676CAB">
                  <w:t>Kuntoutusraha muun kuntoutuksen ajalta</w:t>
                </w:r>
              </w:p>
              <w:p w14:paraId="22027C90" w14:textId="77777777" w:rsidR="00796554" w:rsidRDefault="00796554" w:rsidP="003F1C96">
                <w:pPr>
                  <w:pStyle w:val="LLNormaali"/>
                </w:pPr>
                <w:r w:rsidRPr="000A334A">
                  <w:rPr>
                    <w:lang w:eastAsia="fi-FI"/>
                  </w:rPr>
                  <w:t>— — — — — — — — — — — — — —</w:t>
                </w:r>
              </w:p>
              <w:p w14:paraId="04F9F6F6" w14:textId="068A4461" w:rsidR="00676CAB" w:rsidRPr="00676CAB" w:rsidRDefault="00676CAB" w:rsidP="00676CAB">
                <w:pPr>
                  <w:pStyle w:val="LLKappalejako"/>
                </w:pPr>
                <w:r w:rsidRPr="008F4547">
                  <w:rPr>
                    <w:i/>
                  </w:rPr>
                  <w:t>Edellä 6 §:ssä tarkoitetulle vakuutetulle voidaan myöntää kuntoutusrahaa kuntoutuksena</w:t>
                </w:r>
                <w:r w:rsidRPr="00676CAB">
                  <w:t xml:space="preserve"> </w:t>
                </w:r>
                <w:r w:rsidRPr="008F4547">
                  <w:rPr>
                    <w:i/>
                  </w:rPr>
                  <w:t>järjestettävän ammatillisesta peruskoulutuksesta annetun lain (630/1998) tai ammatillisesta aikuiskoulutuksesta annetun lain (631/1998) mukaisen oppisopimukseen perustuvan oppisopimuskoulutuksen ajalta. Kuntoutusrahaa ei kuitenkaan myönnetä, jos vakuutetulla on oikeus ammatilliseen kuntoutukseen työeläkelakien tai erityisopetusta koskevien säännösten perusteella.</w:t>
                </w:r>
              </w:p>
              <w:p w14:paraId="23A41E90" w14:textId="2F2EDAF8" w:rsidR="00852B63" w:rsidRDefault="00852B63" w:rsidP="00796554">
                <w:pPr>
                  <w:pStyle w:val="LLNormaali"/>
                </w:pPr>
              </w:p>
              <w:p w14:paraId="33931B56" w14:textId="77777777" w:rsidR="00570D53" w:rsidRDefault="00570D53" w:rsidP="00796554">
                <w:pPr>
                  <w:pStyle w:val="LLNormaali"/>
                </w:pPr>
              </w:p>
              <w:p w14:paraId="33FCCEDD" w14:textId="42498017" w:rsidR="00852B63" w:rsidRDefault="00852B63" w:rsidP="00C70A86">
                <w:pPr>
                  <w:pStyle w:val="LLPykala"/>
                </w:pPr>
                <w:r>
                  <w:t>23 §</w:t>
                </w:r>
              </w:p>
              <w:p w14:paraId="4F3C2561" w14:textId="156ED995" w:rsidR="00852B63" w:rsidRPr="008F4547" w:rsidRDefault="00852B63" w:rsidP="002740F3">
                <w:pPr>
                  <w:pStyle w:val="LLPykalanOtsikko"/>
                </w:pPr>
                <w:r w:rsidRPr="00F06764">
                  <w:t>Kuntoutusrahan maksaminen</w:t>
                </w:r>
              </w:p>
              <w:p w14:paraId="5BC45F52" w14:textId="77777777" w:rsidR="002740F3" w:rsidRDefault="002740F3" w:rsidP="003F1C96">
                <w:pPr>
                  <w:pStyle w:val="LLNormaali"/>
                </w:pPr>
                <w:r w:rsidRPr="000A334A">
                  <w:rPr>
                    <w:lang w:eastAsia="fi-FI"/>
                  </w:rPr>
                  <w:t>— — — — — — — — — — — — — —</w:t>
                </w:r>
              </w:p>
              <w:p w14:paraId="076FA1D7" w14:textId="4A429B26" w:rsidR="008236BA" w:rsidRDefault="008236BA" w:rsidP="008D7FB3">
                <w:pPr>
                  <w:pStyle w:val="LLKappalejako"/>
                </w:pPr>
                <w:r w:rsidRPr="008236BA">
                  <w:t xml:space="preserve">Sen estämättä, mitä 1 momentissa säädetään, kuntoutusrahaa maksetaan 25–27 §:ssä tarkoitettua omavastuuaikaa lukuun ottamatta ammatillisena kuntoutuksena myönnettyyn koulutukseen, muuhun työelämän ulkopuolella olevan henkilön 6 §:ssä tarkoitettuun ammatilliseen kuntoutukseen, </w:t>
                </w:r>
                <w:r w:rsidRPr="00686372">
                  <w:rPr>
                    <w:i/>
                  </w:rPr>
                  <w:t>oppisopimuskoulutukseen,</w:t>
                </w:r>
                <w:r w:rsidRPr="008236BA">
                  <w:t xml:space="preserve"> 7 a §:ssä tarkoitettuun nuoren ammatilliseen kuntoutukseen sekä 20 §:ssä tarkoitettuun nuoren kuntoutusrahaan oikeuttavaan kuntoutukseen osallistumisen ajalta, jos kuntoutuja on estynyt tekemästä päätoimeen rinnastettavaa muuta kuin kuntoutukseen sisältyvää työtä.</w:t>
                </w:r>
              </w:p>
              <w:p w14:paraId="736A4890" w14:textId="7CAF5853" w:rsidR="008236BA" w:rsidRDefault="002740F3" w:rsidP="002740F3">
                <w:pPr>
                  <w:pStyle w:val="LLNormaali"/>
                </w:pPr>
                <w:r w:rsidRPr="000A334A">
                  <w:rPr>
                    <w:lang w:eastAsia="fi-FI"/>
                  </w:rPr>
                  <w:t>— — — — — — — — — — — — — —</w:t>
                </w:r>
              </w:p>
              <w:p w14:paraId="67CA3118" w14:textId="77777777" w:rsidR="002938D5" w:rsidRDefault="002938D5" w:rsidP="002740F3">
                <w:pPr>
                  <w:pStyle w:val="LLNormaali"/>
                </w:pPr>
              </w:p>
              <w:p w14:paraId="1838AB03" w14:textId="1ADF1036" w:rsidR="002938D5" w:rsidRDefault="002938D5" w:rsidP="002740F3">
                <w:pPr>
                  <w:pStyle w:val="LLPykala"/>
                </w:pPr>
                <w:r>
                  <w:t>24 §</w:t>
                </w:r>
              </w:p>
              <w:p w14:paraId="30C85055" w14:textId="2E87047E" w:rsidR="002938D5" w:rsidRPr="002740F3" w:rsidRDefault="002938D5" w:rsidP="002740F3">
                <w:pPr>
                  <w:pStyle w:val="LLPykalanOtsikko"/>
                </w:pPr>
                <w:r w:rsidRPr="000C60FC">
                  <w:t>Kuntoutusraha odotus- ja väliajalta</w:t>
                </w:r>
              </w:p>
              <w:p w14:paraId="14BD2198" w14:textId="085CF877" w:rsidR="00A50DF8" w:rsidRDefault="002938D5" w:rsidP="002740F3">
                <w:pPr>
                  <w:pStyle w:val="LLKappalejako"/>
                </w:pPr>
                <w:r>
                  <w:t>Kansaneläkelaitoksen järjestämän ammatillisen kuntoutuksen etenemisen ja kuntoutujan toimeentulon turvaamiseksi kuntoutusrahaa voidaan maksaa myös kuntoutuspäätöksen antamisen ja kuntoutuksen alkamisen väliseltä ajalta (</w:t>
                </w:r>
                <w:r w:rsidRPr="00C77AB4">
                  <w:rPr>
                    <w:i/>
                  </w:rPr>
                  <w:t>odotusaika</w:t>
                </w:r>
                <w:r>
                  <w:t>) sekä kuntoutusjaksojen väliseltä ajalta (</w:t>
                </w:r>
                <w:r w:rsidRPr="00C77AB4">
                  <w:rPr>
                    <w:i/>
                  </w:rPr>
                  <w:t>väliaika</w:t>
                </w:r>
                <w:r>
                  <w:t>). Kuntoutujalla on oikeus kuntoutusrahaan odotus- ja väliajalta, jos hän ei tuolta ajalta saa toimeentuloa esimerkiksi työstä. Kuntoutusraha maksetaan odotus- ja väliajalta 20 prosentilla alennettuna ja enintään kolmelta kuukaudelta kalenterivuotta kohden kummankin syyn perusteella erikseen laskettuna, jollei sen maksaminen pidemmältä ajalta ole toimeentulon turvaamisen ja kuntoutuksen etenemisen kannalta erityisestä syys</w:t>
                </w:r>
                <w:r w:rsidR="00C77AB4">
                  <w:t>tä perusteltua.</w:t>
                </w:r>
              </w:p>
              <w:p w14:paraId="63C29700" w14:textId="141E7465" w:rsidR="002938D5" w:rsidRPr="002740F3" w:rsidRDefault="002938D5" w:rsidP="002740F3">
                <w:pPr>
                  <w:pStyle w:val="LLKappalejako"/>
                  <w:rPr>
                    <w:i/>
                  </w:rPr>
                </w:pPr>
                <w:r w:rsidRPr="008D7FB3">
                  <w:rPr>
                    <w:i/>
                  </w:rPr>
                  <w:t>Sen estämättä, mitä 1 momentissa säädetään, kuntoutusrahaa maksetaan myös odotus- ja väliajalta kuntoutujalle, joka osallistuu 7 a §:ssä tarkoitettuun nuoren ammatilliseen kuntoutukseen, jos hän ei tuolta ajalta saa toimeentuloa esimerkiksi työstä. Kuntoutusraha maksetaan odotus- ja väliajalta 20 prosentil</w:t>
                </w:r>
                <w:r w:rsidR="00C77AB4" w:rsidRPr="008D7FB3">
                  <w:rPr>
                    <w:i/>
                  </w:rPr>
                  <w:t>la alennettuna.</w:t>
                </w:r>
              </w:p>
              <w:p w14:paraId="3DEFF7A2" w14:textId="77777777" w:rsidR="002938D5" w:rsidRDefault="002938D5" w:rsidP="002938D5">
                <w:pPr>
                  <w:pStyle w:val="LLKappalejako"/>
                </w:pPr>
                <w:r w:rsidRPr="008D7FB3">
                  <w:rPr>
                    <w:i/>
                  </w:rPr>
                  <w:t>Nuoren kuntoutusrahaa 20 §:n perusteella saavalla vakuutetulla on oikeus kuntoutusrahaan omavastuuaikaa lukuun ottamatta myös kuntoutusjaksojen väliseltä ajalta ja ajalta,</w:t>
                </w:r>
                <w:r>
                  <w:t xml:space="preserve"> </w:t>
                </w:r>
                <w:r w:rsidRPr="008D7FB3">
                  <w:rPr>
                    <w:i/>
                  </w:rPr>
                  <w:t>jona hän odottaa kuntoutuspäätöstä tai kuntoutuksen alkamista. Kuntoutusraha maksetaan tällöin 20 prosentilla alennettuna.</w:t>
                </w:r>
              </w:p>
              <w:p w14:paraId="2ABC0EDB" w14:textId="77777777" w:rsidR="001E2A57" w:rsidRDefault="001E2A57" w:rsidP="002740F3">
                <w:pPr>
                  <w:pStyle w:val="LLNormaali"/>
                </w:pPr>
              </w:p>
              <w:p w14:paraId="791A4839" w14:textId="58BE5FCC" w:rsidR="0085544C" w:rsidRDefault="0085544C" w:rsidP="002740F3">
                <w:pPr>
                  <w:pStyle w:val="LLPykala"/>
                </w:pPr>
                <w:r>
                  <w:t>31 §</w:t>
                </w:r>
              </w:p>
              <w:p w14:paraId="3846CFEC" w14:textId="7554E7E6" w:rsidR="0085544C" w:rsidRDefault="0085544C" w:rsidP="002740F3">
                <w:pPr>
                  <w:pStyle w:val="LLPykalanOtsikko"/>
                </w:pPr>
                <w:r w:rsidRPr="0085544C">
                  <w:t>Ylläpitokorvaus</w:t>
                </w:r>
              </w:p>
              <w:p w14:paraId="1F85E96D" w14:textId="77777777" w:rsidR="002740F3" w:rsidRDefault="002740F3" w:rsidP="003F1C96">
                <w:pPr>
                  <w:pStyle w:val="LLNormaali"/>
                </w:pPr>
                <w:r w:rsidRPr="000A334A">
                  <w:rPr>
                    <w:lang w:eastAsia="fi-FI"/>
                  </w:rPr>
                  <w:t>— — — — — — — — — — — — — —</w:t>
                </w:r>
              </w:p>
              <w:p w14:paraId="572C7DF1" w14:textId="61E889EF" w:rsidR="0085544C" w:rsidRDefault="0085544C" w:rsidP="00065D38">
                <w:pPr>
                  <w:pStyle w:val="LLKappalejako"/>
                </w:pPr>
                <w:r w:rsidRPr="0085544C">
                  <w:t xml:space="preserve">Ylläpitokorvausta voidaan maksaa kuntoutustarvetta ja -mahdollisuuksia selvittävien tutkimusten ja kokeilujen, avomuotoisen kuntoutuksen taikka muun tätä vastaavan kuntoutuksen ajalta. Ammatilliseen koulutukseen, </w:t>
                </w:r>
                <w:r w:rsidRPr="0085544C">
                  <w:rPr>
                    <w:i/>
                  </w:rPr>
                  <w:t>oppisopimuskoulutukseen</w:t>
                </w:r>
                <w:r w:rsidRPr="0085544C">
                  <w:t xml:space="preserve"> tai niitä vastaavaan muuhun pitkäaikaiseen kuntoutukseen osallistumisen ajalta ylläpitokorvausta ei makseta.</w:t>
                </w:r>
              </w:p>
              <w:p w14:paraId="3515AABD" w14:textId="77777777" w:rsidR="0085544C" w:rsidRDefault="0085544C" w:rsidP="0085544C">
                <w:pPr>
                  <w:pStyle w:val="LLKappalejako"/>
                  <w:rPr>
                    <w:color w:val="000000"/>
                    <w:sz w:val="27"/>
                    <w:szCs w:val="27"/>
                  </w:rPr>
                </w:pPr>
                <w:r>
                  <w:rPr>
                    <w:color w:val="000000"/>
                    <w:sz w:val="27"/>
                    <w:szCs w:val="27"/>
                  </w:rPr>
                  <w:t xml:space="preserve">— — — — — — — — — — — </w:t>
                </w:r>
              </w:p>
              <w:p w14:paraId="16F05CA8" w14:textId="7C9E5D68" w:rsidR="0085544C" w:rsidRDefault="0085544C" w:rsidP="002740F3">
                <w:pPr>
                  <w:pStyle w:val="LLNormaali"/>
                </w:pPr>
              </w:p>
              <w:p w14:paraId="1CCE71D0" w14:textId="77777777" w:rsidR="0085544C" w:rsidRDefault="0085544C" w:rsidP="002740F3">
                <w:pPr>
                  <w:pStyle w:val="LLNormaali"/>
                </w:pPr>
              </w:p>
              <w:p w14:paraId="3252D5B0" w14:textId="77777777" w:rsidR="00464B06" w:rsidRDefault="00464B06" w:rsidP="002740F3">
                <w:pPr>
                  <w:pStyle w:val="LLNormaali"/>
                </w:pPr>
              </w:p>
              <w:p w14:paraId="4B78C1B0" w14:textId="77777777" w:rsidR="00464B06" w:rsidRDefault="00464B06" w:rsidP="002740F3">
                <w:pPr>
                  <w:pStyle w:val="LLNormaali"/>
                </w:pPr>
              </w:p>
              <w:p w14:paraId="16B4C013" w14:textId="77777777" w:rsidR="00464B06" w:rsidRDefault="00464B06" w:rsidP="002740F3">
                <w:pPr>
                  <w:pStyle w:val="LLNormaali"/>
                </w:pPr>
              </w:p>
              <w:p w14:paraId="698C0D3B" w14:textId="77777777" w:rsidR="00464B06" w:rsidRDefault="00464B06" w:rsidP="002740F3">
                <w:pPr>
                  <w:pStyle w:val="LLNormaali"/>
                </w:pPr>
              </w:p>
              <w:p w14:paraId="285FF072" w14:textId="74693465" w:rsidR="00464B06" w:rsidRDefault="00464B06" w:rsidP="002740F3">
                <w:pPr>
                  <w:pStyle w:val="LLNormaali"/>
                </w:pPr>
              </w:p>
              <w:p w14:paraId="030BFCEF" w14:textId="77777777" w:rsidR="0085544C" w:rsidRDefault="0085544C" w:rsidP="002740F3">
                <w:pPr>
                  <w:pStyle w:val="LLNormaali"/>
                </w:pPr>
              </w:p>
              <w:p w14:paraId="2937F255" w14:textId="77777777" w:rsidR="002740F3" w:rsidRDefault="002740F3" w:rsidP="002740F3">
                <w:pPr>
                  <w:pStyle w:val="LLNormaali"/>
                </w:pPr>
              </w:p>
              <w:p w14:paraId="2C8C8CFA" w14:textId="77777777" w:rsidR="002740F3" w:rsidRDefault="002740F3" w:rsidP="002740F3">
                <w:pPr>
                  <w:pStyle w:val="LLNormaali"/>
                </w:pPr>
              </w:p>
              <w:p w14:paraId="16ECE123" w14:textId="77777777" w:rsidR="00065D38" w:rsidRDefault="00065D38" w:rsidP="002740F3">
                <w:pPr>
                  <w:pStyle w:val="LLNormaali"/>
                </w:pPr>
              </w:p>
              <w:p w14:paraId="49FD5B4D" w14:textId="3E659AB2" w:rsidR="002900F4" w:rsidRDefault="002900F4" w:rsidP="002740F3">
                <w:pPr>
                  <w:pStyle w:val="LLPykala"/>
                </w:pPr>
                <w:r>
                  <w:t>37 §</w:t>
                </w:r>
              </w:p>
              <w:p w14:paraId="28E30F03" w14:textId="714C9DB3" w:rsidR="002900F4" w:rsidRDefault="002900F4" w:rsidP="002740F3">
                <w:pPr>
                  <w:pStyle w:val="LLPykalanOtsikko"/>
                </w:pPr>
                <w:r w:rsidRPr="00854E59">
                  <w:t>Osittain yhteensovitettavat tulot</w:t>
                </w:r>
              </w:p>
              <w:p w14:paraId="70D2C5B4" w14:textId="77777777" w:rsidR="00760066" w:rsidRDefault="002900F4" w:rsidP="00760066">
                <w:pPr>
                  <w:pStyle w:val="LLKappalejako"/>
                </w:pPr>
                <w:r>
                  <w:t xml:space="preserve">Jos kuntoutuja saa ammatillisena kuntoutuksena järjestetyn koulutuksen tai </w:t>
                </w:r>
                <w:r w:rsidRPr="00F27F45">
                  <w:rPr>
                    <w:i/>
                  </w:rPr>
                  <w:t>siihen liittyvän harjoittelun</w:t>
                </w:r>
                <w:r w:rsidRPr="00760066">
                  <w:t xml:space="preserve"> ajalta palkka- tai yrittäjätuloja</w:t>
                </w:r>
                <w:r>
                  <w:t>, nämä tulot vähennetään samalta ajalta maksettavasta kuntoutusrahasta siltä osin kuin niiden määrä ylittää 32 §:n 3 momentin mukaisesti määräytyvän kuntoutusrahan määrän kerrottuna kahdellakymmenelläviidellä. Yhteensovitusta tehtäessä palkkatulot kohdistetaan maksupäivän perusteella lukukausittain ajalle, j</w:t>
                </w:r>
                <w:r w:rsidR="00760066">
                  <w:t>olta kuntoutusrahaa myönnetään.</w:t>
                </w:r>
              </w:p>
              <w:p w14:paraId="24E05EC1" w14:textId="4512E694" w:rsidR="002900F4" w:rsidRDefault="002900F4" w:rsidP="008D7FB3">
                <w:pPr>
                  <w:pStyle w:val="LLKappalejako"/>
                </w:pPr>
                <w:r>
                  <w:t>Nuoren kuntoutusrahaan tai 47 §:n nojalla työnantajalle maksettavaan kuntoutusrahaan ei tehdä 1 momentin mukaista yhteensovitusta.</w:t>
                </w:r>
              </w:p>
              <w:p w14:paraId="179C889C" w14:textId="77777777" w:rsidR="002740F3" w:rsidRDefault="002740F3" w:rsidP="003F1C96">
                <w:pPr>
                  <w:pStyle w:val="LLNormaali"/>
                </w:pPr>
                <w:r w:rsidRPr="000A334A">
                  <w:rPr>
                    <w:lang w:eastAsia="fi-FI"/>
                  </w:rPr>
                  <w:t>— — — — — — — — — — — — — —</w:t>
                </w:r>
              </w:p>
              <w:p w14:paraId="17C94276" w14:textId="77777777" w:rsidR="00FF2E4F" w:rsidRDefault="00FF2E4F" w:rsidP="002740F3">
                <w:pPr>
                  <w:pStyle w:val="LLNormaali"/>
                </w:pPr>
              </w:p>
              <w:p w14:paraId="518FBB8D" w14:textId="433622E1" w:rsidR="00FF2E4F" w:rsidRPr="002740F3" w:rsidRDefault="00FF2E4F" w:rsidP="002740F3">
                <w:pPr>
                  <w:pStyle w:val="LLPykala"/>
                </w:pPr>
                <w:r w:rsidRPr="00FF2E4F">
                  <w:t>39 §</w:t>
                </w:r>
              </w:p>
              <w:p w14:paraId="5EDB2192" w14:textId="77777777" w:rsidR="00FF2E4F" w:rsidRDefault="00FF2E4F" w:rsidP="002740F3">
                <w:pPr>
                  <w:pStyle w:val="LLPykalanOtsikko"/>
                </w:pPr>
                <w:r w:rsidRPr="00FF2E4F">
                  <w:t>Takautuva maksaminen</w:t>
                </w:r>
              </w:p>
              <w:p w14:paraId="7F2EB295" w14:textId="3015E470" w:rsidR="00527028" w:rsidRDefault="00FF2E4F" w:rsidP="009D5FEF">
                <w:pPr>
                  <w:pStyle w:val="LLKappalejako"/>
                  <w:rPr>
                    <w:szCs w:val="22"/>
                  </w:rPr>
                </w:pPr>
                <w:r w:rsidRPr="00FF2E4F">
                  <w:rPr>
                    <w:szCs w:val="22"/>
                  </w:rPr>
                  <w:t>Jos kuntoutujalle myönnetään takautuvasti sairausvakuutuslain mukaista sairauspäivärahaa, osasairauspäivärahaa, tartuntatautipäivärahaa, luovutuspäivärahaa taikka vanhuuseläkettä tai takuueläkettä taikka korvausta ansionmenetyksestä jonkin muun lain perusteella, eläke tai korvaus samalta ajalta voidaan periä suoritettua kuntoutusrahaa vastaavalta osalta Kansaneläkelaitokselle. Työeläkelakien muk</w:t>
                </w:r>
                <w:r w:rsidR="00527028">
                  <w:rPr>
                    <w:szCs w:val="22"/>
                  </w:rPr>
                  <w:t>aista takautuvaa työkyvyttömyys</w:t>
                </w:r>
                <w:r w:rsidRPr="00FF2E4F">
                  <w:rPr>
                    <w:szCs w:val="22"/>
                  </w:rPr>
                  <w:t>eläkettä ja työuraeläkettä ei kuitenkaan makseta Kansaneläkelaitokselle kun</w:t>
                </w:r>
                <w:r w:rsidR="009D5FEF">
                  <w:rPr>
                    <w:szCs w:val="22"/>
                  </w:rPr>
                  <w:t>toutusrahaa vastaavalta osalta.</w:t>
                </w:r>
              </w:p>
              <w:p w14:paraId="180CDDA3" w14:textId="77777777" w:rsidR="002740F3" w:rsidRDefault="002740F3" w:rsidP="002740F3">
                <w:pPr>
                  <w:pStyle w:val="LLNormaali"/>
                </w:pPr>
              </w:p>
              <w:p w14:paraId="422C26B4" w14:textId="77777777" w:rsidR="002740F3" w:rsidRDefault="002740F3" w:rsidP="003F1C96">
                <w:pPr>
                  <w:pStyle w:val="LLNormaali"/>
                </w:pPr>
                <w:r w:rsidRPr="000A334A">
                  <w:rPr>
                    <w:lang w:eastAsia="fi-FI"/>
                  </w:rPr>
                  <w:t>— — — — — — — — — — — — — —</w:t>
                </w:r>
              </w:p>
              <w:p w14:paraId="53F4A528" w14:textId="1CA10899" w:rsidR="00F27F45" w:rsidRDefault="00F27F45" w:rsidP="00105275">
                <w:pPr>
                  <w:pStyle w:val="LLKappalejako"/>
                  <w:ind w:firstLine="0"/>
                  <w:rPr>
                    <w:color w:val="000000"/>
                    <w:szCs w:val="22"/>
                  </w:rPr>
                </w:pPr>
              </w:p>
              <w:p w14:paraId="16FBBCDC" w14:textId="5ED6FCDC" w:rsidR="00F02A72" w:rsidRPr="002740F3" w:rsidRDefault="009E1393" w:rsidP="002740F3">
                <w:pPr>
                  <w:pStyle w:val="LLPykala"/>
                </w:pPr>
                <w:r>
                  <w:t>40 §</w:t>
                </w:r>
              </w:p>
              <w:p w14:paraId="4520C89A" w14:textId="2CC9A283" w:rsidR="009E1393" w:rsidRPr="002740F3" w:rsidRDefault="00F02A72" w:rsidP="002740F3">
                <w:pPr>
                  <w:pStyle w:val="LLPykalanOtsikko"/>
                </w:pPr>
                <w:r w:rsidRPr="00F02A72">
                  <w:t>Kuntoutusrahan määrän tarkistaminen</w:t>
                </w:r>
              </w:p>
              <w:p w14:paraId="23BEB4FE" w14:textId="77777777" w:rsidR="002740F3" w:rsidRDefault="002740F3" w:rsidP="003F1C96">
                <w:pPr>
                  <w:pStyle w:val="LLNormaali"/>
                </w:pPr>
                <w:r w:rsidRPr="000A334A">
                  <w:rPr>
                    <w:lang w:eastAsia="fi-FI"/>
                  </w:rPr>
                  <w:t>— — — — — — — — — — — — — —</w:t>
                </w:r>
              </w:p>
              <w:p w14:paraId="577266C0" w14:textId="29596959" w:rsidR="009E1393" w:rsidRPr="001134A4" w:rsidRDefault="009E1393" w:rsidP="00F02A72">
                <w:pPr>
                  <w:pStyle w:val="LLKappalejako"/>
                  <w:rPr>
                    <w:i/>
                    <w:iCs/>
                    <w:color w:val="000000"/>
                    <w:sz w:val="27"/>
                    <w:szCs w:val="27"/>
                  </w:rPr>
                </w:pPr>
                <w:r w:rsidRPr="001134A4">
                  <w:rPr>
                    <w:i/>
                    <w:iCs/>
                    <w:color w:val="000000"/>
                    <w:szCs w:val="22"/>
                  </w:rPr>
                  <w:t>Ammatillisen koulutuksen ajalta maksettavaa kuntoutusrahaa tarkistetaan, jos sen määrään vaikuttavat tulot suurenevat olennaisesti tai niiden määrä vähenee.</w:t>
                </w:r>
              </w:p>
              <w:p w14:paraId="17B7BCBA" w14:textId="74AD6A61" w:rsidR="00065D38" w:rsidRDefault="00065D38" w:rsidP="00065D38">
                <w:pPr>
                  <w:pStyle w:val="LLKappalejako"/>
                  <w:ind w:firstLine="0"/>
                  <w:rPr>
                    <w:color w:val="000000"/>
                    <w:szCs w:val="22"/>
                  </w:rPr>
                </w:pPr>
              </w:p>
              <w:p w14:paraId="61D98E30" w14:textId="622FAC28" w:rsidR="009E1393" w:rsidRDefault="009E1393" w:rsidP="001134A4">
                <w:pPr>
                  <w:pStyle w:val="LLPykala"/>
                </w:pPr>
                <w:r>
                  <w:t>43 §</w:t>
                </w:r>
              </w:p>
              <w:p w14:paraId="5E67E205" w14:textId="24326999" w:rsidR="009E1393" w:rsidRPr="001134A4" w:rsidRDefault="00F02A72" w:rsidP="001134A4">
                <w:pPr>
                  <w:pStyle w:val="LLPykalanOtsikko"/>
                </w:pPr>
                <w:r w:rsidRPr="00F02A72">
                  <w:t>Kuntoutujan velvollisuus tietojen antamiseen</w:t>
                </w:r>
              </w:p>
              <w:p w14:paraId="17F72F76" w14:textId="77777777" w:rsidR="001134A4" w:rsidRDefault="001134A4" w:rsidP="003F1C96">
                <w:pPr>
                  <w:pStyle w:val="LLNormaali"/>
                </w:pPr>
                <w:r w:rsidRPr="000A334A">
                  <w:rPr>
                    <w:lang w:eastAsia="fi-FI"/>
                  </w:rPr>
                  <w:t>— — — — — — — — — — — — — —</w:t>
                </w:r>
              </w:p>
              <w:p w14:paraId="4DD92567" w14:textId="5FEA032F" w:rsidR="00F02A72" w:rsidRPr="008D7FB3" w:rsidRDefault="00F02A72" w:rsidP="008D7FB3">
                <w:pPr>
                  <w:pStyle w:val="LLKappalejako"/>
                  <w:rPr>
                    <w:color w:val="000000"/>
                    <w:sz w:val="27"/>
                    <w:szCs w:val="27"/>
                  </w:rPr>
                </w:pPr>
                <w:r w:rsidRPr="00F02A72">
                  <w:rPr>
                    <w:color w:val="000000"/>
                    <w:szCs w:val="22"/>
                  </w:rPr>
                  <w:t xml:space="preserve">Kuntoutusrahan saajan on 3 momentissa tarkoitettujen muutosten lisäksi ilmoitettava eläkkeen saamisesta, lakiin perustuvasta ansionmenetyskorvauksesta ja muusta vastaavasta muutoksesta olosuhteissa, joista vakuutetun on tullut ilmoittaa etuutta hakiessaan. Ammatillisessa koulutuksessa oleva kuntoutusrahan saaja on velvollinen ilmoittamaan myös koulutuksen </w:t>
                </w:r>
                <w:r w:rsidRPr="00A46453">
                  <w:rPr>
                    <w:color w:val="000000"/>
                    <w:szCs w:val="22"/>
                  </w:rPr>
                  <w:t>tai</w:t>
                </w:r>
                <w:r w:rsidRPr="00A46453">
                  <w:rPr>
                    <w:i/>
                    <w:color w:val="000000"/>
                    <w:szCs w:val="22"/>
                  </w:rPr>
                  <w:t xml:space="preserve"> </w:t>
                </w:r>
                <w:r w:rsidRPr="00F27F45">
                  <w:rPr>
                    <w:i/>
                    <w:color w:val="000000"/>
                    <w:szCs w:val="22"/>
                  </w:rPr>
                  <w:t>siihen liittyvän harjoittelun</w:t>
                </w:r>
                <w:r w:rsidRPr="00F02A72">
                  <w:rPr>
                    <w:color w:val="000000"/>
                    <w:szCs w:val="22"/>
                  </w:rPr>
                  <w:t xml:space="preserve"> ajalta saamansa tulot, jotka voivat vaikuttaa kuntoutusrahan määrään tai hänen oikeuteensa saada kuntoutusrahaa. Jos Kansaneläkelaitos on tämän lain nojalla saanut tietoonsa sellaisen etuuden saajan olosuhteissa tapahtuneen muutoksen, joka vaikuttaa tai voi vaikuttaa vakuutetulle myönnettävään tai maksettavaan etuuteen, Kansaneläkelaitos voi määrätä vakuutetun esittämään olosuhteiden muutoksista selvityksen.</w:t>
                </w:r>
              </w:p>
              <w:p w14:paraId="25418B76" w14:textId="77777777" w:rsidR="001134A4" w:rsidRDefault="001134A4" w:rsidP="003F1C96">
                <w:pPr>
                  <w:pStyle w:val="LLNormaali"/>
                  <w:rPr>
                    <w:lang w:eastAsia="fi-FI"/>
                  </w:rPr>
                </w:pPr>
              </w:p>
              <w:p w14:paraId="0B45B7B0" w14:textId="77777777" w:rsidR="001134A4" w:rsidRDefault="001134A4" w:rsidP="003F1C96">
                <w:pPr>
                  <w:pStyle w:val="LLNormaali"/>
                  <w:rPr>
                    <w:lang w:eastAsia="fi-FI"/>
                  </w:rPr>
                </w:pPr>
              </w:p>
              <w:p w14:paraId="0468A8FF" w14:textId="18763E6E" w:rsidR="001134A4" w:rsidRDefault="001134A4" w:rsidP="003F1C96">
                <w:pPr>
                  <w:pStyle w:val="LLNormaali"/>
                </w:pPr>
                <w:r w:rsidRPr="000A334A">
                  <w:rPr>
                    <w:lang w:eastAsia="fi-FI"/>
                  </w:rPr>
                  <w:t>— — — — — — — — — — — — — —</w:t>
                </w:r>
              </w:p>
              <w:p w14:paraId="505E225D" w14:textId="77777777" w:rsidR="00F27F45" w:rsidRDefault="00F27F45" w:rsidP="009E2893">
                <w:pPr>
                  <w:pStyle w:val="LLKappalejako"/>
                  <w:ind w:firstLine="0"/>
                  <w:rPr>
                    <w:szCs w:val="22"/>
                  </w:rPr>
                </w:pPr>
              </w:p>
              <w:p w14:paraId="30D74170" w14:textId="4CECBC7B" w:rsidR="00B1230E" w:rsidRPr="001134A4" w:rsidRDefault="00B1230E" w:rsidP="001134A4">
                <w:pPr>
                  <w:pStyle w:val="LLPykala"/>
                </w:pPr>
                <w:r>
                  <w:t>57 a §</w:t>
                </w:r>
              </w:p>
              <w:p w14:paraId="1AD652C6" w14:textId="24D8CEF4" w:rsidR="00B1230E" w:rsidRPr="001134A4" w:rsidRDefault="00B1230E" w:rsidP="001134A4">
                <w:pPr>
                  <w:pStyle w:val="LLPykalanOtsikko"/>
                </w:pPr>
                <w:r w:rsidRPr="00B1230E">
                  <w:t>Asian uudelleen ratkaiseminen muun etuuden tai korvauksen myöntämisen johdosta</w:t>
                </w:r>
              </w:p>
              <w:p w14:paraId="25EDD964" w14:textId="46367B45" w:rsidR="00B1230E" w:rsidRDefault="00B25B04" w:rsidP="001134A4">
                <w:pPr>
                  <w:pStyle w:val="LLKappalejako"/>
                  <w:rPr>
                    <w:szCs w:val="22"/>
                  </w:rPr>
                </w:pPr>
                <w:r w:rsidRPr="00B25B04">
                  <w:rPr>
                    <w:szCs w:val="22"/>
                  </w:rPr>
                  <w:t>Jos kuntoutusrahaetuuden saajalle on päätöksen antamisen jälkeen takautuvasti myönnetty 22, 34 tai 36 §:n nojalla huomioon otettava etuus tai korvaus, Kansaneläkelaitos voi ilman asianosaisen suostumusta tai päätöksen poistamista ratkaista asian uudelleen.</w:t>
                </w:r>
              </w:p>
              <w:p w14:paraId="2179B4CD" w14:textId="27DEB5B6" w:rsidR="00B25B04" w:rsidRPr="00B1230E" w:rsidRDefault="00B25B04" w:rsidP="00B1230E">
                <w:pPr>
                  <w:pStyle w:val="LLKappalejako"/>
                  <w:ind w:firstLine="0"/>
                  <w:rPr>
                    <w:szCs w:val="22"/>
                  </w:rPr>
                </w:pPr>
              </w:p>
            </w:tc>
            <w:tc>
              <w:tcPr>
                <w:tcW w:w="4243" w:type="dxa"/>
                <w:shd w:val="clear" w:color="auto" w:fill="auto"/>
              </w:tcPr>
              <w:p w14:paraId="5519D4E5" w14:textId="0A5B57FF" w:rsidR="00B20FDD" w:rsidRDefault="000E76D2" w:rsidP="007410C5">
                <w:pPr>
                  <w:pStyle w:val="LLPykala"/>
                </w:pPr>
                <w:r>
                  <w:t>7 a</w:t>
                </w:r>
                <w:r w:rsidR="002D62BF" w:rsidRPr="000A334A">
                  <w:t xml:space="preserve"> §</w:t>
                </w:r>
              </w:p>
              <w:p w14:paraId="7510FE47" w14:textId="77777777" w:rsidR="000E76D2" w:rsidRPr="000E76D2" w:rsidRDefault="000E76D2" w:rsidP="00796554">
                <w:pPr>
                  <w:pStyle w:val="LLPykalanOtsikko"/>
                </w:pPr>
                <w:r w:rsidRPr="000E76D2">
                  <w:t>Nuoren ammatillisen kuntoutuksen järjestäminen</w:t>
                </w:r>
              </w:p>
              <w:p w14:paraId="16A026D7" w14:textId="600A58B1" w:rsidR="000E76D2" w:rsidRDefault="000E76D2" w:rsidP="00796554">
                <w:pPr>
                  <w:pStyle w:val="LLMomentinJohdantoKappale"/>
                </w:pPr>
                <w:r w:rsidRPr="00991995">
                  <w:t xml:space="preserve">Kansaneläkelaitos järjestää </w:t>
                </w:r>
                <w:r w:rsidR="00991995" w:rsidRPr="00991995">
                  <w:t xml:space="preserve">16–29-vuotiaalle vakuutetulle </w:t>
                </w:r>
                <w:r w:rsidRPr="00991995">
                  <w:t>ammatillista kuntoutusta (</w:t>
                </w:r>
                <w:r w:rsidRPr="00991995">
                  <w:rPr>
                    <w:i/>
                  </w:rPr>
                  <w:t>nuoren ammatillinen kuntoutus</w:t>
                </w:r>
                <w:r w:rsidRPr="00991995">
                  <w:t>), jos:</w:t>
                </w:r>
              </w:p>
              <w:p w14:paraId="18FECA38" w14:textId="5A513A38" w:rsidR="000E76D2" w:rsidRDefault="000E76D2" w:rsidP="00796554">
                <w:pPr>
                  <w:pStyle w:val="LLMomentinKohta"/>
                </w:pPr>
                <w:r>
                  <w:t>1) vakuutetun toimintakyky on olennaisesti heikentynyt;</w:t>
                </w:r>
              </w:p>
              <w:p w14:paraId="01A07E18" w14:textId="0DB9E12A" w:rsidR="000E76D2" w:rsidRDefault="000E76D2" w:rsidP="00796554">
                <w:pPr>
                  <w:pStyle w:val="LLMomentinKohta"/>
                </w:pPr>
                <w:r>
                  <w:t>2) kuntoutus on tarkoituksenmukaista vakuutetun to</w:t>
                </w:r>
                <w:r w:rsidR="001D5F94">
                  <w:t xml:space="preserve">imintakyvyn ja elämänhallinnan </w:t>
                </w:r>
                <w:r>
                  <w:t>sekä opiskelu- tai työllistymisvalmiuksien tukemiseksi tai edistämiseksi; ja</w:t>
                </w:r>
              </w:p>
              <w:p w14:paraId="05121798" w14:textId="0D26FE33" w:rsidR="000E76D2" w:rsidRDefault="000E76D2" w:rsidP="00796554">
                <w:pPr>
                  <w:pStyle w:val="LLMomentinKohta"/>
                </w:pPr>
                <w:r>
                  <w:t>3) kuntoutus on tarpeen tukemaan tai edistämään vakuutetun kykyä opiskella tai työllistyä.</w:t>
                </w:r>
              </w:p>
              <w:p w14:paraId="221FD087" w14:textId="21ADC849" w:rsidR="000E76D2" w:rsidRDefault="000E76D2" w:rsidP="000E76D2">
                <w:pPr>
                  <w:pStyle w:val="LLKappalejako"/>
                </w:pPr>
                <w:r>
                  <w:t xml:space="preserve">Vakuutetun toimintakyvyn heikentymistä arvioitaessa otetaan kokonaisvaltaisesti huomioon hänen toimintakykyynsä vaikuttavia tekijöitä erityisesti suoriutumisen, osallistumisen, yksilötekijöiden ja ympäristötekijöiden osa-alueilta. Vakuutetun toimintakyky on olennaisesti heikentynyt, jos </w:t>
                </w:r>
                <w:r w:rsidRPr="001D5F94">
                  <w:rPr>
                    <w:i/>
                  </w:rPr>
                  <w:t>toimintakyvyn heikentyminen</w:t>
                </w:r>
                <w:r>
                  <w:t xml:space="preserve"> rajoittaa hänen tulevaisuuden suunnitteluaan tai opiskelemaan tai työelämään pääsyään taikka est</w:t>
                </w:r>
                <w:r w:rsidR="001D5F94">
                  <w:t>ää häntä jatkamasta opintojaan.</w:t>
                </w:r>
              </w:p>
              <w:p w14:paraId="22CBA743" w14:textId="52CC61E2" w:rsidR="001D5F94" w:rsidRPr="00796554" w:rsidRDefault="000E76D2" w:rsidP="00796554">
                <w:pPr>
                  <w:pStyle w:val="LLKappalejako"/>
                  <w:rPr>
                    <w:i/>
                  </w:rPr>
                </w:pPr>
                <w:r>
                  <w:t>Kuntoutuksen tarkoituksenmukaisuutta arvioitaessa otetaan huomioon, voidaanko haetulla kuntoutuksella edistää hakijan toimintakykyä, elämänhallintaa sekä valmiuksia ja k</w:t>
                </w:r>
                <w:r w:rsidR="001D5F94">
                  <w:t>ykyä opiskella tai työllistyä.</w:t>
                </w:r>
                <w:r w:rsidR="0054034D">
                  <w:t xml:space="preserve"> </w:t>
                </w:r>
                <w:r w:rsidR="0054034D" w:rsidRPr="001D5F94">
                  <w:rPr>
                    <w:i/>
                  </w:rPr>
                  <w:t>Lisäksi ote</w:t>
                </w:r>
                <w:r w:rsidR="0054034D">
                  <w:rPr>
                    <w:i/>
                  </w:rPr>
                  <w:t xml:space="preserve">taan kokonaisuutena huomioon </w:t>
                </w:r>
                <w:r w:rsidR="0054034D" w:rsidRPr="001D5F94">
                  <w:rPr>
                    <w:i/>
                  </w:rPr>
                  <w:t xml:space="preserve">hakijan </w:t>
                </w:r>
                <w:r w:rsidR="0054034D">
                  <w:rPr>
                    <w:i/>
                  </w:rPr>
                  <w:t xml:space="preserve">ajankohtaiset </w:t>
                </w:r>
                <w:r w:rsidR="0054034D" w:rsidRPr="001D5F94">
                  <w:rPr>
                    <w:i/>
                  </w:rPr>
                  <w:t>palvelutarpeet</w:t>
                </w:r>
                <w:r w:rsidR="00B20B3B">
                  <w:rPr>
                    <w:i/>
                  </w:rPr>
                  <w:t xml:space="preserve"> sekä hakijan</w:t>
                </w:r>
                <w:r w:rsidR="0054034D">
                  <w:rPr>
                    <w:i/>
                  </w:rPr>
                  <w:t xml:space="preserve"> saamat</w:t>
                </w:r>
                <w:r w:rsidR="0054034D" w:rsidRPr="001D5F94">
                  <w:rPr>
                    <w:i/>
                  </w:rPr>
                  <w:t xml:space="preserve"> </w:t>
                </w:r>
                <w:r w:rsidR="00B20B3B">
                  <w:rPr>
                    <w:i/>
                  </w:rPr>
                  <w:t xml:space="preserve">sosiaali- ja terveydenhuollon </w:t>
                </w:r>
                <w:r w:rsidR="0054034D" w:rsidRPr="001D5F94">
                  <w:rPr>
                    <w:i/>
                  </w:rPr>
                  <w:t>palvelut</w:t>
                </w:r>
                <w:r w:rsidR="00B20B3B">
                  <w:rPr>
                    <w:i/>
                  </w:rPr>
                  <w:t xml:space="preserve"> ja muut toimintakykyä, elämänhallintaa, opiskelua tai työllistymistä tukevat tai edistävät palvelut</w:t>
                </w:r>
                <w:r w:rsidR="0054034D" w:rsidRPr="001D5F94">
                  <w:rPr>
                    <w:i/>
                  </w:rPr>
                  <w:t>. Jos hakija opiskelee, otet</w:t>
                </w:r>
                <w:r w:rsidR="00EF1DAA">
                  <w:rPr>
                    <w:i/>
                  </w:rPr>
                  <w:t>aan</w:t>
                </w:r>
                <w:r w:rsidR="004656CB">
                  <w:rPr>
                    <w:i/>
                  </w:rPr>
                  <w:t xml:space="preserve"> </w:t>
                </w:r>
                <w:r w:rsidR="00EF1DAA">
                  <w:rPr>
                    <w:i/>
                  </w:rPr>
                  <w:t xml:space="preserve">huomioon </w:t>
                </w:r>
                <w:r w:rsidR="004656CB">
                  <w:rPr>
                    <w:i/>
                  </w:rPr>
                  <w:t xml:space="preserve">myös </w:t>
                </w:r>
                <w:r w:rsidR="0054034D" w:rsidRPr="001D5F94">
                  <w:rPr>
                    <w:i/>
                  </w:rPr>
                  <w:t>oppilaitoksen tukitoimet</w:t>
                </w:r>
                <w:r w:rsidR="0054034D">
                  <w:rPr>
                    <w:i/>
                  </w:rPr>
                  <w:t>.</w:t>
                </w:r>
              </w:p>
              <w:p w14:paraId="7A37FDEB" w14:textId="6F41C018" w:rsidR="001D5F94" w:rsidRDefault="000E76D2" w:rsidP="001D5F94">
                <w:pPr>
                  <w:pStyle w:val="LLKappalejako"/>
                  <w:rPr>
                    <w:i/>
                  </w:rPr>
                </w:pPr>
                <w:r w:rsidRPr="001D5F94">
                  <w:rPr>
                    <w:i/>
                  </w:rPr>
                  <w:t>Poiketen siitä, mitä 1−3 momentissa säädetään, vakuutetulla ei kuitenkaan ole oikeutta nuoren ammati</w:t>
                </w:r>
                <w:r w:rsidR="001D5F94" w:rsidRPr="001D5F94">
                  <w:rPr>
                    <w:i/>
                  </w:rPr>
                  <w:t xml:space="preserve">lliseen kuntoutukseen, </w:t>
                </w:r>
                <w:r w:rsidR="001D5F94" w:rsidRPr="00A259E2">
                  <w:rPr>
                    <w:i/>
                  </w:rPr>
                  <w:t xml:space="preserve">jos hän </w:t>
                </w:r>
                <w:r w:rsidRPr="00A259E2">
                  <w:rPr>
                    <w:i/>
                  </w:rPr>
                  <w:t>työske</w:t>
                </w:r>
                <w:r w:rsidR="007148F2" w:rsidRPr="00A259E2">
                  <w:rPr>
                    <w:i/>
                  </w:rPr>
                  <w:t xml:space="preserve">ntelee </w:t>
                </w:r>
                <w:r w:rsidR="00A259E2">
                  <w:rPr>
                    <w:i/>
                  </w:rPr>
                  <w:t xml:space="preserve">palkkatyössä tai yrittäjänä </w:t>
                </w:r>
                <w:r w:rsidR="001D5F94" w:rsidRPr="00A259E2">
                  <w:rPr>
                    <w:i/>
                  </w:rPr>
                  <w:t>osa- tai kokoaikaisesti</w:t>
                </w:r>
                <w:r w:rsidRPr="001D5F94">
                  <w:rPr>
                    <w:i/>
                  </w:rPr>
                  <w:t xml:space="preserve"> tai</w:t>
                </w:r>
                <w:r w:rsidR="009D5FEF">
                  <w:rPr>
                    <w:i/>
                  </w:rPr>
                  <w:t>kka</w:t>
                </w:r>
                <w:r w:rsidRPr="001D5F94">
                  <w:rPr>
                    <w:i/>
                  </w:rPr>
                  <w:t xml:space="preserve"> saa tämän lain 2</w:t>
                </w:r>
                <w:r w:rsidR="00796554">
                  <w:rPr>
                    <w:i/>
                  </w:rPr>
                  <w:t> </w:t>
                </w:r>
                <w:r w:rsidRPr="001D5F94">
                  <w:rPr>
                    <w:i/>
                  </w:rPr>
                  <w:t>§:ssä tarko</w:t>
                </w:r>
                <w:r w:rsidR="001D5F94" w:rsidRPr="001D5F94">
                  <w:rPr>
                    <w:i/>
                  </w:rPr>
                  <w:t>itettua nuoren kuntoutusrahaa.</w:t>
                </w:r>
              </w:p>
              <w:p w14:paraId="5B09266A" w14:textId="23B0F57D" w:rsidR="00B20FDD" w:rsidRDefault="000E76D2" w:rsidP="001D5F94">
                <w:pPr>
                  <w:pStyle w:val="LLKappalejako"/>
                </w:pPr>
                <w:r>
                  <w:t>Kansaneläkelaitos järjestää nuoren ammatillisena kuntoutuksena kuntoutustarvetta, kuntoutusmahdollisuuksia ja opiskelu- ja työllistymismahdollisuuksia selvittäviä ja arvioivia palveluja sekä valmennuksellisia palveluja. Kuntoutuksen tavoitteiden saavuttamiseksi nuoren ammatillisen kuntoutuksen palveluissa tehdään yhteistyötä kuntoutujan kannalta tarpeellisten toimijoiden kanssa.</w:t>
                </w:r>
              </w:p>
              <w:p w14:paraId="61877EC0" w14:textId="77777777" w:rsidR="00F70135" w:rsidRDefault="00F70135" w:rsidP="00796554">
                <w:pPr>
                  <w:pStyle w:val="LLKappalejako"/>
                  <w:ind w:firstLine="0"/>
                </w:pPr>
              </w:p>
              <w:p w14:paraId="0479FD7A" w14:textId="3D33C7F2" w:rsidR="00676CAB" w:rsidRDefault="00676CAB" w:rsidP="00796554">
                <w:pPr>
                  <w:pStyle w:val="LLPykala"/>
                </w:pPr>
                <w:r>
                  <w:t>19 §</w:t>
                </w:r>
              </w:p>
              <w:p w14:paraId="13DA386C" w14:textId="2C4204C0" w:rsidR="00676CAB" w:rsidRDefault="00676CAB" w:rsidP="00796554">
                <w:pPr>
                  <w:pStyle w:val="LLPykalanOtsikko"/>
                </w:pPr>
                <w:r w:rsidRPr="00676CAB">
                  <w:t>Kuntoutusraha muun kuntoutuksen ajalta</w:t>
                </w:r>
              </w:p>
              <w:p w14:paraId="143A2BBD" w14:textId="77777777" w:rsidR="00796554" w:rsidRDefault="00796554" w:rsidP="003F1C96">
                <w:pPr>
                  <w:pStyle w:val="LLNormaali"/>
                </w:pPr>
                <w:r w:rsidRPr="000A334A">
                  <w:rPr>
                    <w:lang w:eastAsia="fi-FI"/>
                  </w:rPr>
                  <w:t>— — — — — — — — — — — — — —</w:t>
                </w:r>
              </w:p>
              <w:p w14:paraId="14153524" w14:textId="0024C7B8" w:rsidR="008F4547" w:rsidRDefault="008F4547" w:rsidP="008F4547">
                <w:pPr>
                  <w:pStyle w:val="LLKappalejako"/>
                </w:pPr>
                <w:r>
                  <w:t>(kumotaan)</w:t>
                </w:r>
              </w:p>
              <w:p w14:paraId="1E0E9A9D" w14:textId="44C28D77" w:rsidR="008F4547" w:rsidRDefault="008F4547" w:rsidP="00796554">
                <w:pPr>
                  <w:pStyle w:val="LLNormaali"/>
                </w:pPr>
              </w:p>
              <w:p w14:paraId="76B9E5BE" w14:textId="797393DB" w:rsidR="008F4547" w:rsidRDefault="008F4547" w:rsidP="00796554">
                <w:pPr>
                  <w:pStyle w:val="LLNormaali"/>
                </w:pPr>
              </w:p>
              <w:p w14:paraId="61FC3D2E" w14:textId="2826EB9D" w:rsidR="008F4547" w:rsidRDefault="008F4547" w:rsidP="00796554">
                <w:pPr>
                  <w:pStyle w:val="LLNormaali"/>
                </w:pPr>
              </w:p>
              <w:p w14:paraId="7829AD37" w14:textId="0E4870FF" w:rsidR="008F4547" w:rsidRDefault="008F4547" w:rsidP="00796554">
                <w:pPr>
                  <w:pStyle w:val="LLNormaali"/>
                </w:pPr>
              </w:p>
              <w:p w14:paraId="0C239E89" w14:textId="3A090335" w:rsidR="008F4547" w:rsidRDefault="008F4547" w:rsidP="00796554">
                <w:pPr>
                  <w:pStyle w:val="LLNormaali"/>
                </w:pPr>
              </w:p>
              <w:p w14:paraId="06CCD236" w14:textId="7D6D06F8" w:rsidR="008F4547" w:rsidRDefault="008F4547" w:rsidP="00796554">
                <w:pPr>
                  <w:pStyle w:val="LLNormaali"/>
                </w:pPr>
              </w:p>
              <w:p w14:paraId="5AB142F1" w14:textId="4F2BC1F6" w:rsidR="008F4547" w:rsidRDefault="008F4547" w:rsidP="00796554">
                <w:pPr>
                  <w:pStyle w:val="LLNormaali"/>
                </w:pPr>
              </w:p>
              <w:p w14:paraId="5CBCCDB0" w14:textId="7D90433D" w:rsidR="008F4547" w:rsidRDefault="008F4547" w:rsidP="00796554">
                <w:pPr>
                  <w:pStyle w:val="LLNormaali"/>
                </w:pPr>
              </w:p>
              <w:p w14:paraId="5593176E" w14:textId="4C3E2C86" w:rsidR="008F4547" w:rsidRDefault="008F4547" w:rsidP="00796554">
                <w:pPr>
                  <w:pStyle w:val="LLNormaali"/>
                </w:pPr>
              </w:p>
              <w:p w14:paraId="05F84CC4" w14:textId="7EFE10DE" w:rsidR="008F4547" w:rsidRDefault="008F4547" w:rsidP="00796554">
                <w:pPr>
                  <w:pStyle w:val="LLNormaali"/>
                </w:pPr>
              </w:p>
              <w:p w14:paraId="73DA0F4E" w14:textId="28A1E0E6" w:rsidR="00570D53" w:rsidRDefault="00570D53" w:rsidP="00796554">
                <w:pPr>
                  <w:pStyle w:val="LLNormaali"/>
                </w:pPr>
              </w:p>
              <w:p w14:paraId="653DA7CD" w14:textId="77777777" w:rsidR="00570D53" w:rsidRDefault="00570D53" w:rsidP="00796554">
                <w:pPr>
                  <w:pStyle w:val="LLNormaali"/>
                </w:pPr>
              </w:p>
              <w:p w14:paraId="088C0F63" w14:textId="339C8174" w:rsidR="00852B63" w:rsidRDefault="00852B63" w:rsidP="002740F3">
                <w:pPr>
                  <w:pStyle w:val="LLPykala"/>
                </w:pPr>
                <w:r>
                  <w:t>23 §</w:t>
                </w:r>
              </w:p>
              <w:p w14:paraId="2E0B491B" w14:textId="7C87B224" w:rsidR="00852B63" w:rsidRDefault="00852B63" w:rsidP="002740F3">
                <w:pPr>
                  <w:pStyle w:val="LLPykalanOtsikko"/>
                </w:pPr>
                <w:r w:rsidRPr="00F06764">
                  <w:t>Kuntoutusrahan maksaminen</w:t>
                </w:r>
              </w:p>
              <w:p w14:paraId="1E23B93C" w14:textId="77777777" w:rsidR="002740F3" w:rsidRDefault="002740F3" w:rsidP="003F1C96">
                <w:pPr>
                  <w:pStyle w:val="LLNormaali"/>
                </w:pPr>
                <w:r w:rsidRPr="000A334A">
                  <w:rPr>
                    <w:lang w:eastAsia="fi-FI"/>
                  </w:rPr>
                  <w:t>— — — — — — — — — — — — — —</w:t>
                </w:r>
              </w:p>
              <w:p w14:paraId="4D5A75F9" w14:textId="38BA1625" w:rsidR="008236BA" w:rsidRDefault="008236BA" w:rsidP="008D7FB3">
                <w:pPr>
                  <w:pStyle w:val="LLKappalejako"/>
                </w:pPr>
                <w:r w:rsidRPr="008236BA">
                  <w:t xml:space="preserve">Sen estämättä, mitä 1 momentissa säädetään, kuntoutusrahaa maksetaan 25–27 §:ssä tarkoitettua omavastuuaikaa lukuun ottamatta ammatillisena kuntoutuksena myönnettyyn koulutukseen, muuhun työelämän ulkopuolella olevan henkilön 6 §:ssä tarkoitettuun ammatilliseen kuntoutukseen, 7 a §:ssä tarkoitettuun nuoren ammatilliseen kuntoutukseen </w:t>
                </w:r>
                <w:r w:rsidRPr="008236BA">
                  <w:rPr>
                    <w:i/>
                  </w:rPr>
                  <w:t>lukuun ottamatta valmennuksellisia palveluja</w:t>
                </w:r>
                <w:r w:rsidRPr="008236BA">
                  <w:t xml:space="preserve"> sekä 20 §:ssä tarkoitettuun nuoren kuntoutusrahaan oikeuttavaan kuntoutukseen osallistumisen ajalta, jos kuntoutuja on estynyt tekemästä päätoimeen rinnastettavaa muuta kuin kuntoutukseen sisältyvää työtä.</w:t>
                </w:r>
              </w:p>
              <w:p w14:paraId="55D986A5" w14:textId="77777777" w:rsidR="002740F3" w:rsidRDefault="002740F3" w:rsidP="003F1C96">
                <w:pPr>
                  <w:pStyle w:val="LLNormaali"/>
                </w:pPr>
                <w:r w:rsidRPr="000A334A">
                  <w:rPr>
                    <w:lang w:eastAsia="fi-FI"/>
                  </w:rPr>
                  <w:t>— — — — — — — — — — — — — —</w:t>
                </w:r>
              </w:p>
              <w:p w14:paraId="62743B7F" w14:textId="77777777" w:rsidR="0085544C" w:rsidRDefault="0085544C" w:rsidP="002740F3">
                <w:pPr>
                  <w:pStyle w:val="LLNormaali"/>
                </w:pPr>
              </w:p>
              <w:p w14:paraId="740DC516" w14:textId="46E5FEA5" w:rsidR="008236BA" w:rsidRDefault="002938D5" w:rsidP="002740F3">
                <w:pPr>
                  <w:pStyle w:val="LLPykala"/>
                </w:pPr>
                <w:r>
                  <w:t>24 §</w:t>
                </w:r>
              </w:p>
              <w:p w14:paraId="01FA0F3F" w14:textId="39F1F1F8" w:rsidR="008236BA" w:rsidRDefault="002938D5" w:rsidP="002740F3">
                <w:pPr>
                  <w:pStyle w:val="LLPykalanOtsikko"/>
                </w:pPr>
                <w:r w:rsidRPr="000C60FC">
                  <w:t>Kuntoutusraha odotus- ja väliajalta</w:t>
                </w:r>
              </w:p>
              <w:p w14:paraId="6538831E" w14:textId="04ED06AB" w:rsidR="00D56FCF" w:rsidRDefault="00F76F89" w:rsidP="00F76F89">
                <w:pPr>
                  <w:pStyle w:val="LLKappalejako"/>
                </w:pPr>
                <w:r w:rsidRPr="001E2A57">
                  <w:rPr>
                    <w:i/>
                  </w:rPr>
                  <w:t>Kuntoutusrahaa voidaan maksaa myös kuntoutuspäätöksen antamisen ja kuntoutuksen alkamisen väliseltä ajalta (</w:t>
                </w:r>
                <w:r w:rsidRPr="001E2A57">
                  <w:rPr>
                    <w:b/>
                    <w:i/>
                  </w:rPr>
                  <w:t>odotusaika</w:t>
                </w:r>
                <w:r w:rsidRPr="001E2A57">
                  <w:rPr>
                    <w:i/>
                  </w:rPr>
                  <w:t>) sekä kuntoutusjaksojen väliseltä ajalta (</w:t>
                </w:r>
                <w:r w:rsidRPr="001E2A57">
                  <w:rPr>
                    <w:b/>
                    <w:i/>
                  </w:rPr>
                  <w:t>väliaika</w:t>
                </w:r>
                <w:r w:rsidRPr="001E2A57">
                  <w:rPr>
                    <w:i/>
                  </w:rPr>
                  <w:t xml:space="preserve">), jos se on tarpeen 6 </w:t>
                </w:r>
                <w:r w:rsidR="00912478" w:rsidRPr="001E2A57">
                  <w:rPr>
                    <w:i/>
                  </w:rPr>
                  <w:t>tai</w:t>
                </w:r>
                <w:r w:rsidRPr="001E2A57">
                  <w:rPr>
                    <w:i/>
                  </w:rPr>
                  <w:t xml:space="preserve"> 7 a §:ssä tarkoitetun ammatillisen kuntoutuksen </w:t>
                </w:r>
                <w:r w:rsidR="00912478" w:rsidRPr="001E2A57">
                  <w:rPr>
                    <w:i/>
                  </w:rPr>
                  <w:t>tai</w:t>
                </w:r>
                <w:r w:rsidRPr="001E2A57">
                  <w:rPr>
                    <w:i/>
                  </w:rPr>
                  <w:t xml:space="preserve"> 20 §:ssä tarkoitettuun nuoren kuntoutusrahaan oikeuttavan kuntoutuksen etenemisen sekä kuntoutujan toimeentulon turvaamiseksi.</w:t>
                </w:r>
                <w:r w:rsidR="00C77AB4">
                  <w:t xml:space="preserve"> Kuntoutujalla on oikeus kuntoutusrahaan odotus- ja väliajalta, jos hän ei tuolta ajalta saa t</w:t>
                </w:r>
                <w:r w:rsidR="00D451B4">
                  <w:t>oimeentuloa esimerkiksi työstä.</w:t>
                </w:r>
              </w:p>
              <w:p w14:paraId="7314A04F" w14:textId="77777777" w:rsidR="00D56FCF" w:rsidRDefault="00D56FCF" w:rsidP="002740F3">
                <w:pPr>
                  <w:pStyle w:val="LLNormaali"/>
                </w:pPr>
              </w:p>
              <w:p w14:paraId="6C7F5DDE" w14:textId="77777777" w:rsidR="00D56FCF" w:rsidRDefault="00D56FCF" w:rsidP="002740F3">
                <w:pPr>
                  <w:pStyle w:val="LLNormaali"/>
                </w:pPr>
              </w:p>
              <w:p w14:paraId="345EC956" w14:textId="77777777" w:rsidR="00D56FCF" w:rsidRDefault="00D56FCF" w:rsidP="002740F3">
                <w:pPr>
                  <w:pStyle w:val="LLNormaali"/>
                </w:pPr>
              </w:p>
              <w:p w14:paraId="0D9747E1" w14:textId="77777777" w:rsidR="00D56FCF" w:rsidRDefault="00D56FCF" w:rsidP="002740F3">
                <w:pPr>
                  <w:pStyle w:val="LLNormaali"/>
                </w:pPr>
              </w:p>
              <w:p w14:paraId="10D38861" w14:textId="77777777" w:rsidR="00EF1DAA" w:rsidRDefault="00EF1DAA" w:rsidP="002740F3">
                <w:pPr>
                  <w:pStyle w:val="LLNormaali"/>
                </w:pPr>
              </w:p>
              <w:p w14:paraId="78BE547F" w14:textId="42494B1E" w:rsidR="00C77AB4" w:rsidRDefault="00C77AB4" w:rsidP="00D56FCF">
                <w:pPr>
                  <w:pStyle w:val="LLKappalejako"/>
                </w:pPr>
                <w:r>
                  <w:t>Kuntoutusraha maksetaan odotus- ja väliajalta 20 prosentilla alennettuna ja enintään kolmelta kuukaudelta kalenterivuotta kohden kummankin syyn perusteella erikseen laskettuna, jollei sen maksaminen pidemmältä ajalta ole toimeentulon turvaamisen ja kuntoutuksen etenemisen kannalta erityisestä syystä perusteltua.</w:t>
                </w:r>
              </w:p>
              <w:p w14:paraId="6C55D6C0" w14:textId="579C3834" w:rsidR="008236BA" w:rsidRDefault="008236BA" w:rsidP="002740F3">
                <w:pPr>
                  <w:pStyle w:val="LLNormaali"/>
                </w:pPr>
              </w:p>
              <w:p w14:paraId="1F250353" w14:textId="68DE7644" w:rsidR="008236BA" w:rsidRDefault="008236BA" w:rsidP="002740F3">
                <w:pPr>
                  <w:pStyle w:val="LLNormaali"/>
                </w:pPr>
              </w:p>
              <w:p w14:paraId="396C0A43" w14:textId="350B5FBB" w:rsidR="008236BA" w:rsidRDefault="008236BA" w:rsidP="002740F3">
                <w:pPr>
                  <w:pStyle w:val="LLNormaali"/>
                </w:pPr>
              </w:p>
              <w:p w14:paraId="10645CB5" w14:textId="099966AC" w:rsidR="008236BA" w:rsidRDefault="008236BA" w:rsidP="002740F3">
                <w:pPr>
                  <w:pStyle w:val="LLNormaali"/>
                </w:pPr>
              </w:p>
              <w:p w14:paraId="5D048EA1" w14:textId="384F1EF9" w:rsidR="00D451B4" w:rsidRDefault="00D451B4" w:rsidP="002740F3">
                <w:pPr>
                  <w:pStyle w:val="LLNormaali"/>
                </w:pPr>
              </w:p>
              <w:p w14:paraId="4E640EB9" w14:textId="42D9A2EA" w:rsidR="00D451B4" w:rsidRDefault="00D451B4" w:rsidP="002740F3">
                <w:pPr>
                  <w:pStyle w:val="LLNormaali"/>
                </w:pPr>
              </w:p>
              <w:p w14:paraId="324BD495" w14:textId="0C136AAA" w:rsidR="00D451B4" w:rsidRDefault="00D451B4" w:rsidP="002740F3">
                <w:pPr>
                  <w:pStyle w:val="LLNormaali"/>
                </w:pPr>
              </w:p>
              <w:p w14:paraId="53077689" w14:textId="37AC65D8" w:rsidR="0085544C" w:rsidRDefault="0085544C" w:rsidP="002740F3">
                <w:pPr>
                  <w:pStyle w:val="LLNormaali"/>
                </w:pPr>
              </w:p>
              <w:p w14:paraId="6BCBD8D2" w14:textId="167B2724" w:rsidR="0085544C" w:rsidRDefault="0085544C" w:rsidP="002740F3">
                <w:pPr>
                  <w:pStyle w:val="LLPykala"/>
                </w:pPr>
                <w:r>
                  <w:t>31 §</w:t>
                </w:r>
              </w:p>
              <w:p w14:paraId="17AEA015" w14:textId="7EE9E04E" w:rsidR="0085544C" w:rsidRPr="0085544C" w:rsidRDefault="0085544C" w:rsidP="002740F3">
                <w:pPr>
                  <w:pStyle w:val="LLPykalanOtsikko"/>
                </w:pPr>
                <w:r w:rsidRPr="0085544C">
                  <w:t>Ylläpitokorvaus</w:t>
                </w:r>
              </w:p>
              <w:p w14:paraId="04D917C6" w14:textId="77777777" w:rsidR="002740F3" w:rsidRDefault="002740F3" w:rsidP="003F1C96">
                <w:pPr>
                  <w:pStyle w:val="LLNormaali"/>
                </w:pPr>
                <w:r w:rsidRPr="000A334A">
                  <w:rPr>
                    <w:lang w:eastAsia="fi-FI"/>
                  </w:rPr>
                  <w:t>— — — — — — — — — — — — — —</w:t>
                </w:r>
              </w:p>
              <w:p w14:paraId="234FEE68" w14:textId="01CD271C" w:rsidR="0085544C" w:rsidRDefault="0085544C" w:rsidP="00065D38">
                <w:pPr>
                  <w:pStyle w:val="LLKappalejako"/>
                </w:pPr>
                <w:r w:rsidRPr="0085544C">
                  <w:t>Ylläpitokorvausta voidaan maksaa kuntoutustarvetta ja -mahdollisuuksia selvittävien tutkimusten ja kokeilujen, avomuotoisen kuntoutuksen taikka muun tätä vastaavan ku</w:t>
                </w:r>
                <w:r w:rsidR="009D618C">
                  <w:t xml:space="preserve">ntoutuksen ajalta. </w:t>
                </w:r>
                <w:r w:rsidR="009D618C" w:rsidRPr="009D618C">
                  <w:rPr>
                    <w:i/>
                  </w:rPr>
                  <w:t>Ammatillisena kuntoutuksena järjestettyyn</w:t>
                </w:r>
                <w:r w:rsidRPr="0085544C">
                  <w:t xml:space="preserve"> koulutuks</w:t>
                </w:r>
                <w:r>
                  <w:t xml:space="preserve">een tai </w:t>
                </w:r>
                <w:r w:rsidRPr="0085544C">
                  <w:rPr>
                    <w:i/>
                  </w:rPr>
                  <w:t>sitä</w:t>
                </w:r>
                <w:r w:rsidRPr="0085544C">
                  <w:t xml:space="preserve"> vastaavaan muuhun pitkäaikaiseen kuntoutukseen osallistumisen ajalta ylläpitokorvausta ei makseta.</w:t>
                </w:r>
              </w:p>
              <w:p w14:paraId="7FCE0261" w14:textId="3814BCE6" w:rsidR="0085544C" w:rsidRDefault="0085544C" w:rsidP="008D7FB3">
                <w:pPr>
                  <w:pStyle w:val="LLKappalejako"/>
                  <w:ind w:firstLine="0"/>
                </w:pPr>
                <w:r>
                  <w:rPr>
                    <w:color w:val="000000"/>
                    <w:sz w:val="27"/>
                    <w:szCs w:val="27"/>
                  </w:rPr>
                  <w:t>— — — — — — — — — — —</w:t>
                </w:r>
              </w:p>
              <w:p w14:paraId="6ED57728" w14:textId="6007EA74" w:rsidR="0085544C" w:rsidRDefault="0085544C" w:rsidP="002740F3">
                <w:pPr>
                  <w:pStyle w:val="LLNormaali"/>
                </w:pPr>
              </w:p>
              <w:p w14:paraId="7C6C0532" w14:textId="074B7A08" w:rsidR="00D451B4" w:rsidRDefault="00D451B4" w:rsidP="002740F3">
                <w:pPr>
                  <w:pStyle w:val="LLPykala"/>
                </w:pPr>
                <w:r>
                  <w:t>36 a §</w:t>
                </w:r>
              </w:p>
              <w:p w14:paraId="47B833EB" w14:textId="30071B16" w:rsidR="00D451B4" w:rsidRPr="00D451B4" w:rsidRDefault="00D451B4" w:rsidP="002740F3">
                <w:pPr>
                  <w:pStyle w:val="LLPykalanOtsikko"/>
                </w:pPr>
                <w:r w:rsidRPr="00D451B4">
                  <w:t>Ku</w:t>
                </w:r>
                <w:r>
                  <w:t>ntoutusrahan suhde opintorahaan</w:t>
                </w:r>
              </w:p>
              <w:p w14:paraId="426A87CB" w14:textId="0B25044A" w:rsidR="008236BA" w:rsidRDefault="00D451B4" w:rsidP="009E1393">
                <w:pPr>
                  <w:pStyle w:val="LLKappalejako"/>
                </w:pPr>
                <w:r>
                  <w:t>Jos vakuutettu saa opintotukilain (65/1994) mukaista opintorahaa, opintoraha vähennetään hänelle samalta ajalta maksettavasta kuntoutusrahasta tai osakuntoutusrahasta siten kuin</w:t>
                </w:r>
                <w:r w:rsidR="009E1393">
                  <w:t xml:space="preserve"> 36 §:n 3 momentissa säädetään.</w:t>
                </w:r>
              </w:p>
              <w:p w14:paraId="696495E3" w14:textId="553C6B89" w:rsidR="003C62DC" w:rsidRDefault="003C62DC" w:rsidP="0085544C">
                <w:pPr>
                  <w:pStyle w:val="LLKappalejako"/>
                  <w:ind w:firstLine="0"/>
                </w:pPr>
              </w:p>
              <w:p w14:paraId="5EAFC594" w14:textId="7A8BE1E5" w:rsidR="002900F4" w:rsidRDefault="002900F4" w:rsidP="002740F3">
                <w:pPr>
                  <w:pStyle w:val="LLPykala"/>
                </w:pPr>
                <w:r>
                  <w:t>37 §</w:t>
                </w:r>
              </w:p>
              <w:p w14:paraId="7EFB39D3" w14:textId="7E24B177" w:rsidR="008236BA" w:rsidRDefault="002900F4" w:rsidP="002740F3">
                <w:pPr>
                  <w:pStyle w:val="LLPykalanOtsikko"/>
                </w:pPr>
                <w:r w:rsidRPr="00854E59">
                  <w:t>Osittain yhteensovitettavat tulot</w:t>
                </w:r>
              </w:p>
              <w:p w14:paraId="04D6233F" w14:textId="3B7E622F" w:rsidR="002900F4" w:rsidRDefault="002900F4" w:rsidP="002740F3">
                <w:pPr>
                  <w:pStyle w:val="LLKappalejako"/>
                </w:pPr>
                <w:r>
                  <w:t xml:space="preserve">Jos kuntoutuja saa ammatillisena kuntoutuksena järjestetyn koulutuksen tai </w:t>
                </w:r>
                <w:r w:rsidR="00FF2E4F">
                  <w:rPr>
                    <w:i/>
                  </w:rPr>
                  <w:t>nuoren kuntoutusrahaan oikeuttavan</w:t>
                </w:r>
                <w:r w:rsidRPr="00FF2E4F">
                  <w:rPr>
                    <w:i/>
                  </w:rPr>
                  <w:t xml:space="preserve"> kuntoutuksen</w:t>
                </w:r>
                <w:r>
                  <w:t xml:space="preserve"> ajalta palkka- tai yrittäjätuloja, nämä tulot vähennetään samalta ajalta maksettavasta kuntoutusrahasta siltä osin kuin niiden määrä ylittää 32 §:n 3 momentin mukaisesti määräytyvän kuntoutusrahan määrän kerrottuna kahd</w:t>
                </w:r>
                <w:r w:rsidR="00760066">
                  <w:t xml:space="preserve">ellakymmenelläviidellä. </w:t>
                </w:r>
                <w:r>
                  <w:t>Yhteensovitusta tehtäessä palkkatulot kohdistetaan maksupäivän perusteella lukukausittain ajalle, jolta kuntoutusrahaa myönnetään.</w:t>
                </w:r>
              </w:p>
              <w:p w14:paraId="177D11C8" w14:textId="2FE1C4CC" w:rsidR="002900F4" w:rsidRDefault="002900F4" w:rsidP="00065D38">
                <w:pPr>
                  <w:pStyle w:val="LLKappalejako"/>
                </w:pPr>
                <w:r w:rsidRPr="00FF2E4F">
                  <w:rPr>
                    <w:i/>
                  </w:rPr>
                  <w:t>Tämän lain</w:t>
                </w:r>
                <w:r>
                  <w:t xml:space="preserve"> 47 §:n nojalla työnantajalle maksettavaan kuntoutusrahaan ei tehdä 1 momentin mukaista yhteensovitusta</w:t>
                </w:r>
                <w:r w:rsidR="009E1393">
                  <w:t>.</w:t>
                </w:r>
              </w:p>
              <w:p w14:paraId="03DEE39C" w14:textId="77777777" w:rsidR="002740F3" w:rsidRDefault="002740F3" w:rsidP="003F1C96">
                <w:pPr>
                  <w:pStyle w:val="LLNormaali"/>
                  <w:rPr>
                    <w:lang w:eastAsia="fi-FI"/>
                  </w:rPr>
                </w:pPr>
              </w:p>
              <w:p w14:paraId="4A2DDC1A" w14:textId="759C2FB3" w:rsidR="002740F3" w:rsidRDefault="002740F3" w:rsidP="003F1C96">
                <w:pPr>
                  <w:pStyle w:val="LLNormaali"/>
                </w:pPr>
                <w:r w:rsidRPr="000A334A">
                  <w:rPr>
                    <w:lang w:eastAsia="fi-FI"/>
                  </w:rPr>
                  <w:t>— — — — — — — — — — — — — —</w:t>
                </w:r>
              </w:p>
              <w:p w14:paraId="36B82560" w14:textId="77777777" w:rsidR="00065D38" w:rsidRDefault="00065D38" w:rsidP="002740F3">
                <w:pPr>
                  <w:pStyle w:val="LLVoimaantuloPykala"/>
                  <w:jc w:val="left"/>
                </w:pPr>
              </w:p>
              <w:p w14:paraId="526D69DD" w14:textId="781AC9AF" w:rsidR="002938D5" w:rsidRDefault="00FF2E4F" w:rsidP="002740F3">
                <w:pPr>
                  <w:pStyle w:val="LLPykala"/>
                </w:pPr>
                <w:r>
                  <w:t>39 §</w:t>
                </w:r>
              </w:p>
              <w:p w14:paraId="2E7A2CFA" w14:textId="0FB8E97E" w:rsidR="00FF2E4F" w:rsidRPr="00FF2E4F" w:rsidRDefault="00FF2E4F" w:rsidP="002740F3">
                <w:pPr>
                  <w:pStyle w:val="LLPykalanOtsikko"/>
                </w:pPr>
                <w:r w:rsidRPr="00FF2E4F">
                  <w:t>Takautuva maksaminen</w:t>
                </w:r>
              </w:p>
              <w:p w14:paraId="3A0DCAA9" w14:textId="77777777" w:rsidR="002740F3" w:rsidRDefault="00FF2E4F" w:rsidP="00B1230E">
                <w:pPr>
                  <w:pStyle w:val="LLKappalejako"/>
                  <w:rPr>
                    <w:szCs w:val="22"/>
                  </w:rPr>
                </w:pPr>
                <w:r w:rsidRPr="00FF2E4F">
                  <w:rPr>
                    <w:szCs w:val="22"/>
                  </w:rPr>
                  <w:t xml:space="preserve">Jos kuntoutujalle myönnetään takautuvasti sairausvakuutuslain mukaista sairauspäivärahaa, osasairauspäivärahaa, tartuntatautipäivärahaa, luovutuspäivärahaa </w:t>
                </w:r>
                <w:r w:rsidRPr="00527028">
                  <w:rPr>
                    <w:i/>
                    <w:szCs w:val="22"/>
                  </w:rPr>
                  <w:t>taikka opintotukilain mukaista opintorahaa</w:t>
                </w:r>
                <w:r>
                  <w:rPr>
                    <w:szCs w:val="22"/>
                  </w:rPr>
                  <w:t xml:space="preserve"> taikka</w:t>
                </w:r>
                <w:r w:rsidRPr="00FF2E4F">
                  <w:rPr>
                    <w:szCs w:val="22"/>
                  </w:rPr>
                  <w:t xml:space="preserve"> vanhuuseläkettä tai takuueläkettä taikka korvausta ansionmenetyksestä jonkin muun lain perusteella, </w:t>
                </w:r>
                <w:r w:rsidR="00527028" w:rsidRPr="00527028">
                  <w:rPr>
                    <w:i/>
                    <w:szCs w:val="22"/>
                  </w:rPr>
                  <w:t>etuus,</w:t>
                </w:r>
                <w:r w:rsidR="00527028">
                  <w:rPr>
                    <w:szCs w:val="22"/>
                  </w:rPr>
                  <w:t xml:space="preserve"> </w:t>
                </w:r>
                <w:r w:rsidRPr="00FF2E4F">
                  <w:rPr>
                    <w:szCs w:val="22"/>
                  </w:rPr>
                  <w:t>eläke tai korvaus samalta ajalta voidaan periä suoritettua kuntoutusrahaa vastaavalta</w:t>
                </w:r>
                <w:r w:rsidR="00527028">
                  <w:rPr>
                    <w:szCs w:val="22"/>
                  </w:rPr>
                  <w:t xml:space="preserve"> osalta Kansaneläkelaitokselle. </w:t>
                </w:r>
                <w:r w:rsidR="00527028" w:rsidRPr="00527028">
                  <w:rPr>
                    <w:szCs w:val="22"/>
                  </w:rPr>
                  <w:t>Työeläkelakien mukaista takautuvaa työkyvyttömyyseläkettä ja työuraeläkettä ei kuitenkaan makseta Kansaneläkelaitokselle kuntoutusrahaa vastaavalta osalta.</w:t>
                </w:r>
              </w:p>
              <w:p w14:paraId="6FC16E7C" w14:textId="77777777" w:rsidR="002740F3" w:rsidRDefault="002740F3" w:rsidP="003F1C96">
                <w:pPr>
                  <w:pStyle w:val="LLNormaali"/>
                </w:pPr>
                <w:r w:rsidRPr="000A334A">
                  <w:rPr>
                    <w:lang w:eastAsia="fi-FI"/>
                  </w:rPr>
                  <w:t>— — — — — — — — — — — — — —</w:t>
                </w:r>
              </w:p>
              <w:p w14:paraId="0A84C01F" w14:textId="75CF1A99" w:rsidR="00B1230E" w:rsidRDefault="00B1230E" w:rsidP="002740F3">
                <w:pPr>
                  <w:pStyle w:val="LLNormaali"/>
                </w:pPr>
              </w:p>
              <w:p w14:paraId="2E1E77DB" w14:textId="2828A292" w:rsidR="009E1393" w:rsidRPr="002740F3" w:rsidRDefault="009E1393" w:rsidP="002740F3">
                <w:pPr>
                  <w:pStyle w:val="LLPykala"/>
                </w:pPr>
                <w:r>
                  <w:t>40 §</w:t>
                </w:r>
              </w:p>
              <w:p w14:paraId="1A118CCF" w14:textId="3DB1297F" w:rsidR="00F02A72" w:rsidRPr="00F02A72" w:rsidRDefault="00F02A72" w:rsidP="002740F3">
                <w:pPr>
                  <w:pStyle w:val="LLPykalanOtsikko"/>
                </w:pPr>
                <w:r w:rsidRPr="00F02A72">
                  <w:t>Kuntoutusrahan määrän tarkistaminen</w:t>
                </w:r>
              </w:p>
              <w:p w14:paraId="7C671A2C" w14:textId="50CB601D" w:rsidR="00F02A72" w:rsidRDefault="00F02A72" w:rsidP="008D7FB3">
                <w:pPr>
                  <w:pStyle w:val="LLKappalejako"/>
                  <w:rPr>
                    <w:color w:val="000000"/>
                    <w:sz w:val="27"/>
                    <w:szCs w:val="27"/>
                  </w:rPr>
                </w:pPr>
                <w:r>
                  <w:rPr>
                    <w:color w:val="000000"/>
                    <w:sz w:val="27"/>
                    <w:szCs w:val="27"/>
                  </w:rPr>
                  <w:t>— — — — — — — — — — —</w:t>
                </w:r>
              </w:p>
              <w:p w14:paraId="733B8CDA" w14:textId="77777777" w:rsidR="00510359" w:rsidRDefault="00510359" w:rsidP="002740F3">
                <w:pPr>
                  <w:pStyle w:val="LLKappalejako"/>
                </w:pPr>
                <w:r>
                  <w:t>(kumotaan)</w:t>
                </w:r>
              </w:p>
              <w:p w14:paraId="4661F821" w14:textId="2BD52B1F" w:rsidR="009E1393" w:rsidRPr="00F02A72" w:rsidRDefault="009E1393" w:rsidP="00510359">
                <w:pPr>
                  <w:pStyle w:val="LLKappalejako"/>
                  <w:ind w:firstLine="0"/>
                  <w:rPr>
                    <w:color w:val="000000"/>
                    <w:sz w:val="27"/>
                    <w:szCs w:val="27"/>
                  </w:rPr>
                </w:pPr>
              </w:p>
              <w:p w14:paraId="39049929" w14:textId="48DFDDA9" w:rsidR="009E1393" w:rsidRDefault="009E1393" w:rsidP="009E1393">
                <w:pPr>
                  <w:pStyle w:val="LLKappalejako"/>
                  <w:ind w:firstLine="0"/>
                  <w:rPr>
                    <w:color w:val="000000"/>
                    <w:szCs w:val="22"/>
                  </w:rPr>
                </w:pPr>
              </w:p>
              <w:p w14:paraId="4F477482" w14:textId="77777777" w:rsidR="00065D38" w:rsidRDefault="00065D38" w:rsidP="009E1393">
                <w:pPr>
                  <w:pStyle w:val="LLKappalejako"/>
                  <w:ind w:firstLine="0"/>
                  <w:rPr>
                    <w:color w:val="000000"/>
                    <w:szCs w:val="22"/>
                  </w:rPr>
                </w:pPr>
              </w:p>
              <w:p w14:paraId="17A2CCE5" w14:textId="77777777" w:rsidR="00065D38" w:rsidRDefault="00065D38" w:rsidP="009E1393">
                <w:pPr>
                  <w:pStyle w:val="LLKappalejako"/>
                  <w:ind w:firstLine="0"/>
                  <w:rPr>
                    <w:color w:val="000000"/>
                    <w:szCs w:val="22"/>
                  </w:rPr>
                </w:pPr>
              </w:p>
              <w:p w14:paraId="57A8C4B6" w14:textId="00C7F1B9" w:rsidR="009E1393" w:rsidRPr="001134A4" w:rsidRDefault="009E1393" w:rsidP="001134A4">
                <w:pPr>
                  <w:pStyle w:val="LLPykala"/>
                </w:pPr>
                <w:r>
                  <w:t>43 §</w:t>
                </w:r>
              </w:p>
              <w:p w14:paraId="409C1A87" w14:textId="77777777" w:rsidR="00F02A72" w:rsidRPr="00F02A72" w:rsidRDefault="00F02A72" w:rsidP="001134A4">
                <w:pPr>
                  <w:pStyle w:val="LLPykalanOtsikko"/>
                </w:pPr>
                <w:r w:rsidRPr="00F02A72">
                  <w:t>Kuntoutujan velvollisuus tietojen antamiseen</w:t>
                </w:r>
              </w:p>
              <w:p w14:paraId="6D915DFA" w14:textId="77777777" w:rsidR="001134A4" w:rsidRDefault="001134A4" w:rsidP="003F1C96">
                <w:pPr>
                  <w:pStyle w:val="LLNormaali"/>
                </w:pPr>
                <w:r w:rsidRPr="000A334A">
                  <w:rPr>
                    <w:lang w:eastAsia="fi-FI"/>
                  </w:rPr>
                  <w:t>— — — — — — — — — — — — — —</w:t>
                </w:r>
              </w:p>
              <w:p w14:paraId="2467A26F" w14:textId="5123CE6C" w:rsidR="00476A9C" w:rsidRDefault="00F02A72" w:rsidP="008D7FB3">
                <w:pPr>
                  <w:pStyle w:val="LLKappalejako"/>
                  <w:rPr>
                    <w:color w:val="000000"/>
                    <w:szCs w:val="22"/>
                  </w:rPr>
                </w:pPr>
                <w:r w:rsidRPr="00F02A72">
                  <w:rPr>
                    <w:color w:val="000000"/>
                    <w:szCs w:val="22"/>
                  </w:rPr>
                  <w:t>Kuntoutusrahan saajan on 3 momentissa tarkoitettujen muutosten lisäksi ilmoitettava eläkkeen saamisesta, lakiin perustuvasta ansionmenetyskorvauksesta ja muusta vastaavasta muutoksesta olosuhteissa, joista vakuutetun on tullut ilmoittaa et</w:t>
                </w:r>
                <w:r w:rsidR="00F27F45">
                  <w:rPr>
                    <w:color w:val="000000"/>
                    <w:szCs w:val="22"/>
                  </w:rPr>
                  <w:t xml:space="preserve">uutta hakiessaan. </w:t>
                </w:r>
                <w:r w:rsidR="00F27F45" w:rsidRPr="00F27F45">
                  <w:rPr>
                    <w:i/>
                    <w:color w:val="000000"/>
                    <w:szCs w:val="22"/>
                  </w:rPr>
                  <w:t>Ammatillisena kuntoutuksena järjestetyssä</w:t>
                </w:r>
                <w:r w:rsidRPr="00F02A72">
                  <w:rPr>
                    <w:color w:val="000000"/>
                    <w:szCs w:val="22"/>
                  </w:rPr>
                  <w:t xml:space="preserve"> koulutuksessa oleva kuntoutusrahan saaja </w:t>
                </w:r>
                <w:r w:rsidR="00476A9C" w:rsidRPr="00105275">
                  <w:rPr>
                    <w:i/>
                    <w:color w:val="000000"/>
                    <w:szCs w:val="22"/>
                  </w:rPr>
                  <w:t>ja</w:t>
                </w:r>
                <w:r w:rsidR="00476A9C" w:rsidRPr="00476A9C">
                  <w:rPr>
                    <w:i/>
                    <w:color w:val="000000"/>
                    <w:szCs w:val="22"/>
                  </w:rPr>
                  <w:t xml:space="preserve"> nuoren kuntoutusrahan saaja</w:t>
                </w:r>
                <w:r w:rsidR="00476A9C">
                  <w:rPr>
                    <w:color w:val="000000"/>
                    <w:szCs w:val="22"/>
                  </w:rPr>
                  <w:t xml:space="preserve"> on </w:t>
                </w:r>
                <w:r w:rsidRPr="00F02A72">
                  <w:rPr>
                    <w:color w:val="000000"/>
                    <w:szCs w:val="22"/>
                  </w:rPr>
                  <w:t xml:space="preserve">velvollinen ilmoittamaan myös koulutuksen </w:t>
                </w:r>
                <w:r w:rsidR="00F27F45">
                  <w:rPr>
                    <w:color w:val="000000"/>
                    <w:szCs w:val="22"/>
                  </w:rPr>
                  <w:t xml:space="preserve">tai </w:t>
                </w:r>
                <w:r w:rsidR="00F27F45" w:rsidRPr="00F27F45">
                  <w:rPr>
                    <w:i/>
                    <w:color w:val="000000"/>
                    <w:szCs w:val="22"/>
                  </w:rPr>
                  <w:t>nuoren kuntoutusrahaan oikeuttavan kuntoutuksen</w:t>
                </w:r>
                <w:r w:rsidRPr="00F02A72">
                  <w:rPr>
                    <w:color w:val="000000"/>
                    <w:szCs w:val="22"/>
                  </w:rPr>
                  <w:t xml:space="preserve"> ajalta saamansa tulot, jotka voivat vaikuttaa kuntoutusrahan määrään tai hänen oikeuteensa saada kuntoutusrahaa. Jos Kansaneläkelaitos on tämän lain nojalla saanut tietoonsa sellaisen etuuden saajan olosuhteissa tapahtuneen muutoksen, joka vaikuttaa tai voi vaikuttaa vakuutetulle myönnettävään tai maksettavaan etuuteen, Kansaneläkelaitos voi määrätä vakuutetun esittämään olosuhteiden muutoksista selvityksen.</w:t>
                </w:r>
              </w:p>
              <w:p w14:paraId="6C26451A" w14:textId="77777777" w:rsidR="001134A4" w:rsidRDefault="001134A4" w:rsidP="003F1C96">
                <w:pPr>
                  <w:pStyle w:val="LLNormaali"/>
                </w:pPr>
                <w:r w:rsidRPr="000A334A">
                  <w:rPr>
                    <w:lang w:eastAsia="fi-FI"/>
                  </w:rPr>
                  <w:t>— — — — — — — — — — — — — —</w:t>
                </w:r>
              </w:p>
              <w:p w14:paraId="454D0434" w14:textId="77777777" w:rsidR="000E5365" w:rsidRDefault="000E5365" w:rsidP="001134A4">
                <w:pPr>
                  <w:pStyle w:val="LLVoimaantuloPykala"/>
                  <w:jc w:val="left"/>
                </w:pPr>
              </w:p>
              <w:p w14:paraId="1C64B0C4" w14:textId="06A00E30" w:rsidR="002938D5" w:rsidRDefault="00B1230E" w:rsidP="001134A4">
                <w:pPr>
                  <w:pStyle w:val="LLPykala"/>
                </w:pPr>
                <w:r>
                  <w:t>57 a §</w:t>
                </w:r>
              </w:p>
              <w:p w14:paraId="5C964CB7" w14:textId="13E6ACE0" w:rsidR="002938D5" w:rsidRPr="001134A4" w:rsidRDefault="00B1230E" w:rsidP="001134A4">
                <w:pPr>
                  <w:pStyle w:val="LLPykalanOtsikko"/>
                </w:pPr>
                <w:r w:rsidRPr="00B1230E">
                  <w:t>Asian uudelleen ratkaiseminen muun etuuden tai korvauksen myöntämisen johdosta</w:t>
                </w:r>
              </w:p>
              <w:p w14:paraId="6EEB33A3" w14:textId="241908DC" w:rsidR="00B25B04" w:rsidRDefault="00B25B04" w:rsidP="00B25B04">
                <w:pPr>
                  <w:pStyle w:val="LLKappalejako"/>
                  <w:rPr>
                    <w:szCs w:val="22"/>
                  </w:rPr>
                </w:pPr>
                <w:r w:rsidRPr="00B25B04">
                  <w:rPr>
                    <w:szCs w:val="22"/>
                  </w:rPr>
                  <w:t>Jos kuntoutusrahaetuuden saajalle on päätöksen antamisen jälkeen ta</w:t>
                </w:r>
                <w:r>
                  <w:rPr>
                    <w:szCs w:val="22"/>
                  </w:rPr>
                  <w:t xml:space="preserve">kautuvasti </w:t>
                </w:r>
                <w:r w:rsidRPr="007A3A2B">
                  <w:rPr>
                    <w:szCs w:val="22"/>
                  </w:rPr>
                  <w:t>myönnetty 22,</w:t>
                </w:r>
                <w:r w:rsidRPr="00B25B04">
                  <w:rPr>
                    <w:i/>
                    <w:szCs w:val="22"/>
                  </w:rPr>
                  <w:t xml:space="preserve"> 34, 36 tai 36 a §:n</w:t>
                </w:r>
                <w:r w:rsidRPr="00B25B04">
                  <w:rPr>
                    <w:szCs w:val="22"/>
                  </w:rPr>
                  <w:t xml:space="preserve"> nojalla huomioon otettava etuus tai korvaus, Kansaneläkelaitos voi ilman asianosaisen suostumusta tai päätöksen poistamista ratkaista asian uudelleen.</w:t>
                </w:r>
              </w:p>
              <w:p w14:paraId="7ECAD090" w14:textId="4D127F80" w:rsidR="003C62DC" w:rsidRDefault="008D7FB3" w:rsidP="009D5FEF">
                <w:pPr>
                  <w:pStyle w:val="LLVoimaantuloPykala"/>
                </w:pPr>
                <w:r>
                  <w:t>———</w:t>
                </w:r>
              </w:p>
              <w:p w14:paraId="5B1FBFFD" w14:textId="759CB20D" w:rsidR="009D5FEF" w:rsidRPr="00111129" w:rsidRDefault="009D5FEF" w:rsidP="001134A4">
                <w:pPr>
                  <w:pStyle w:val="LLVoimaantulokappale"/>
                  <w:rPr>
                    <w:i/>
                    <w:iCs/>
                  </w:rPr>
                </w:pPr>
                <w:r w:rsidRPr="00111129">
                  <w:rPr>
                    <w:i/>
                    <w:iCs/>
                  </w:rPr>
                  <w:t xml:space="preserve">Tämä laki tulee voimaan </w:t>
                </w:r>
                <w:r w:rsidR="001134A4" w:rsidRPr="00111129">
                  <w:rPr>
                    <w:i/>
                    <w:iCs/>
                  </w:rPr>
                  <w:t xml:space="preserve">  </w:t>
                </w:r>
                <w:r w:rsidRPr="00111129">
                  <w:rPr>
                    <w:i/>
                    <w:iCs/>
                  </w:rPr>
                  <w:t xml:space="preserve"> päivänä  </w:t>
                </w:r>
                <w:r w:rsidR="001134A4" w:rsidRPr="00111129">
                  <w:rPr>
                    <w:i/>
                    <w:iCs/>
                  </w:rPr>
                  <w:t xml:space="preserve">  </w:t>
                </w:r>
                <w:r w:rsidRPr="00111129">
                  <w:rPr>
                    <w:i/>
                    <w:iCs/>
                  </w:rPr>
                  <w:t xml:space="preserve"> kuuta </w:t>
                </w:r>
                <w:proofErr w:type="gramStart"/>
                <w:r w:rsidRPr="00111129">
                  <w:rPr>
                    <w:i/>
                    <w:iCs/>
                  </w:rPr>
                  <w:t>20  .</w:t>
                </w:r>
                <w:proofErr w:type="gramEnd"/>
                <w:r w:rsidRPr="00111129">
                  <w:rPr>
                    <w:i/>
                    <w:iCs/>
                  </w:rPr>
                  <w:t xml:space="preserve"> Sen 36 a §, 39 §:n 1 momentti ja 57 a § tulevat kuitenkin voimaan vasta 1 päivänä elokuuta 2025.</w:t>
                </w:r>
              </w:p>
              <w:p w14:paraId="6C152493" w14:textId="76A49756" w:rsidR="009D5FEF" w:rsidRPr="00111129" w:rsidRDefault="009D5FEF" w:rsidP="001134A4">
                <w:pPr>
                  <w:pStyle w:val="LLVoimaantulokappale"/>
                  <w:rPr>
                    <w:rStyle w:val="ui-provider"/>
                    <w:i/>
                    <w:iCs/>
                  </w:rPr>
                </w:pPr>
                <w:r w:rsidRPr="00111129">
                  <w:rPr>
                    <w:rStyle w:val="ui-provider"/>
                    <w:i/>
                    <w:iCs/>
                  </w:rPr>
                  <w:t>Jos</w:t>
                </w:r>
                <w:r w:rsidR="00B84D5A" w:rsidRPr="00111129">
                  <w:rPr>
                    <w:rStyle w:val="ui-provider"/>
                    <w:i/>
                    <w:iCs/>
                  </w:rPr>
                  <w:t xml:space="preserve"> tämän lain voimaan tullessa voimassa olleen 7 a §:n mukaiseen kuntoutuspäätökseen perustuva oikeus kuntoutusrahaan on alkanut ennen tämän lain voimaantuloa, sovelletaan tämän lain voimaan tullessa voimassa olleita 23 §:n 2 momenttia ja 24 §:</w:t>
                </w:r>
                <w:proofErr w:type="spellStart"/>
                <w:r w:rsidR="00B84D5A" w:rsidRPr="00111129">
                  <w:rPr>
                    <w:rStyle w:val="ui-provider"/>
                    <w:i/>
                    <w:iCs/>
                  </w:rPr>
                  <w:t>ää</w:t>
                </w:r>
                <w:proofErr w:type="spellEnd"/>
                <w:r w:rsidR="00B84D5A" w:rsidRPr="00111129">
                  <w:rPr>
                    <w:rStyle w:val="ui-provider"/>
                    <w:i/>
                    <w:iCs/>
                  </w:rPr>
                  <w:t>.</w:t>
                </w:r>
              </w:p>
              <w:p w14:paraId="0229092D" w14:textId="77777777" w:rsidR="009D5FEF" w:rsidRPr="00111129" w:rsidRDefault="009D5FEF" w:rsidP="001134A4">
                <w:pPr>
                  <w:pStyle w:val="LLVoimaantulokappale"/>
                  <w:rPr>
                    <w:i/>
                    <w:iCs/>
                    <w:highlight w:val="yellow"/>
                  </w:rPr>
                </w:pPr>
                <w:r w:rsidRPr="00111129">
                  <w:rPr>
                    <w:i/>
                    <w:iCs/>
                  </w:rPr>
                  <w:t>Jos kuntoutus on alkanut ennen tämän lain 36 a §:n, 39 §:n 1 momentin ja 57 a §:n voimaantuloa, sovelletaan niiden voimaan tullessa voimassa olleita säännöksiä.</w:t>
                </w:r>
              </w:p>
              <w:p w14:paraId="4D19D0BA" w14:textId="6BB7A1E5" w:rsidR="009D5FEF" w:rsidRPr="003C62DC" w:rsidRDefault="009D5FEF" w:rsidP="001134A4">
                <w:pPr>
                  <w:pStyle w:val="LLNormaali"/>
                  <w:rPr>
                    <w:lang w:eastAsia="fi-FI"/>
                  </w:rPr>
                </w:pPr>
              </w:p>
            </w:tc>
          </w:tr>
        </w:tbl>
        <w:p w14:paraId="7D2DE137" w14:textId="77777777" w:rsidR="00406FAA" w:rsidRDefault="00EC65D3" w:rsidP="00247DAA">
          <w:pPr>
            <w:pStyle w:val="LLNormaali"/>
          </w:pPr>
        </w:p>
      </w:sdtContent>
    </w:sdt>
    <w:p w14:paraId="1A269D51" w14:textId="77777777" w:rsidR="00CA1B5F" w:rsidRDefault="00CA1B5F">
      <w:pPr>
        <w:spacing w:line="240" w:lineRule="auto"/>
      </w:pPr>
      <w:r>
        <w:br w:type="page"/>
      </w:r>
    </w:p>
    <w:p w14:paraId="4C26B0A3" w14:textId="33B475FC" w:rsidR="0076067F" w:rsidRPr="002D1FC4" w:rsidRDefault="0076067F" w:rsidP="0076067F">
      <w:pPr>
        <w:pStyle w:val="LLRinnakkaistekstit"/>
        <w:rPr>
          <w:lang w:val="en-US"/>
        </w:rPr>
      </w:pPr>
    </w:p>
    <w:p w14:paraId="03533975" w14:textId="77777777" w:rsidR="0076067F" w:rsidRPr="002D1FC4" w:rsidRDefault="0076067F" w:rsidP="0076067F">
      <w:pPr>
        <w:pStyle w:val="LLNormaali"/>
        <w:rPr>
          <w:lang w:val="en-US" w:eastAsia="fi-FI"/>
        </w:rPr>
      </w:pPr>
    </w:p>
    <w:sdt>
      <w:sdtPr>
        <w:rPr>
          <w:rFonts w:eastAsia="Calibri"/>
          <w:b w:val="0"/>
          <w:sz w:val="22"/>
          <w:szCs w:val="22"/>
          <w:lang w:eastAsia="en-US"/>
        </w:rPr>
        <w:alias w:val="Rinnakkaisteksti"/>
        <w:tag w:val="CCRinnakkaisteksti"/>
        <w:id w:val="401793926"/>
        <w:placeholder>
          <w:docPart w:val="75BD119D31E2495C8463501F599DFDE7"/>
        </w:placeholder>
        <w15:color w:val="33CCCC"/>
      </w:sdtPr>
      <w:sdtEndPr/>
      <w:sdtContent>
        <w:p w14:paraId="2ACFE19F" w14:textId="2597D258" w:rsidR="0076067F" w:rsidRPr="000A334A" w:rsidRDefault="001134A4" w:rsidP="001134A4">
          <w:pPr>
            <w:pStyle w:val="LLLainNumero"/>
          </w:pPr>
          <w:r>
            <w:t>2.</w:t>
          </w:r>
        </w:p>
        <w:p w14:paraId="040F5960" w14:textId="77777777" w:rsidR="0076067F" w:rsidRPr="00F36633" w:rsidRDefault="0076067F" w:rsidP="0076067F">
          <w:pPr>
            <w:pStyle w:val="LLLaki"/>
          </w:pPr>
          <w:r w:rsidRPr="00F36633">
            <w:t>Laki</w:t>
          </w:r>
        </w:p>
        <w:p w14:paraId="5BE45C5D" w14:textId="4AAF767A" w:rsidR="0076067F" w:rsidRPr="009167E1" w:rsidRDefault="00591A45" w:rsidP="0076067F">
          <w:pPr>
            <w:pStyle w:val="LLSaadoksenNimi"/>
          </w:pPr>
          <w:bookmarkStart w:id="116" w:name="_Toc168466400"/>
          <w:bookmarkStart w:id="117" w:name="_Toc168492212"/>
          <w:r>
            <w:t>opintotukilain 6 §:n muuttamisesta</w:t>
          </w:r>
          <w:bookmarkEnd w:id="116"/>
          <w:bookmarkEnd w:id="117"/>
        </w:p>
        <w:p w14:paraId="050017F5" w14:textId="64F65FBE" w:rsidR="005773F4" w:rsidRDefault="0076067F" w:rsidP="00A37CC5">
          <w:pPr>
            <w:pStyle w:val="LLJohtolauseKappaleet"/>
          </w:pPr>
          <w:r w:rsidRPr="009167E1">
            <w:t>Eduskunnan</w:t>
          </w:r>
          <w:r w:rsidR="005773F4">
            <w:t xml:space="preserve"> päätök</w:t>
          </w:r>
          <w:r w:rsidR="00A37CC5">
            <w:t>sen mukaisesti</w:t>
          </w:r>
        </w:p>
        <w:p w14:paraId="7BFA053F" w14:textId="28127190" w:rsidR="005773F4" w:rsidRDefault="005773F4" w:rsidP="005773F4">
          <w:pPr>
            <w:pStyle w:val="LLJohtolauseKappaleet"/>
          </w:pPr>
          <w:r w:rsidRPr="005773F4">
            <w:rPr>
              <w:i/>
            </w:rPr>
            <w:t>muutetaan</w:t>
          </w:r>
          <w:r w:rsidRPr="005773F4">
            <w:t xml:space="preserve"> opintotukilain (65/1994) 6 §:n 1 momentin 11 kohta</w:t>
          </w:r>
          <w:r w:rsidR="001F7ABD">
            <w:t>, sellaisena kuin se on laissa 792/2007,</w:t>
          </w:r>
          <w:r w:rsidRPr="005773F4">
            <w:t xml:space="preserve"> seuraavasti:</w:t>
          </w:r>
        </w:p>
        <w:p w14:paraId="52918E68" w14:textId="77777777" w:rsidR="0076067F" w:rsidRPr="00635303" w:rsidRDefault="0076067F" w:rsidP="0076067F">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76067F" w:rsidRPr="000A334A" w14:paraId="538EA93E" w14:textId="77777777" w:rsidTr="007129D6">
            <w:trPr>
              <w:tblHeader/>
            </w:trPr>
            <w:tc>
              <w:tcPr>
                <w:tcW w:w="4243" w:type="dxa"/>
                <w:shd w:val="clear" w:color="auto" w:fill="auto"/>
              </w:tcPr>
              <w:p w14:paraId="3510FBCE" w14:textId="77777777" w:rsidR="0076067F" w:rsidRDefault="0076067F" w:rsidP="007129D6">
                <w:pPr>
                  <w:rPr>
                    <w:i/>
                    <w:lang w:eastAsia="fi-FI"/>
                  </w:rPr>
                </w:pPr>
                <w:r w:rsidRPr="00E72ED5">
                  <w:rPr>
                    <w:i/>
                    <w:lang w:eastAsia="fi-FI"/>
                  </w:rPr>
                  <w:t>Voimassa oleva laki</w:t>
                </w:r>
              </w:p>
              <w:p w14:paraId="6798E760" w14:textId="77777777" w:rsidR="0076067F" w:rsidRPr="0013779E" w:rsidRDefault="0076067F" w:rsidP="007129D6">
                <w:pPr>
                  <w:rPr>
                    <w:rFonts w:eastAsia="Times New Roman"/>
                    <w:szCs w:val="24"/>
                    <w:lang w:eastAsia="fi-FI"/>
                  </w:rPr>
                </w:pPr>
              </w:p>
            </w:tc>
            <w:tc>
              <w:tcPr>
                <w:tcW w:w="4243" w:type="dxa"/>
                <w:shd w:val="clear" w:color="auto" w:fill="auto"/>
              </w:tcPr>
              <w:p w14:paraId="6FF12A09" w14:textId="77777777" w:rsidR="0076067F" w:rsidRDefault="0076067F" w:rsidP="007129D6">
                <w:pPr>
                  <w:rPr>
                    <w:i/>
                    <w:lang w:eastAsia="fi-FI"/>
                  </w:rPr>
                </w:pPr>
                <w:r w:rsidRPr="00CB7AA5">
                  <w:rPr>
                    <w:i/>
                    <w:lang w:eastAsia="fi-FI"/>
                  </w:rPr>
                  <w:t>Ehdotus</w:t>
                </w:r>
              </w:p>
              <w:p w14:paraId="11E68525" w14:textId="77777777" w:rsidR="0076067F" w:rsidRPr="0013779E" w:rsidRDefault="0076067F" w:rsidP="007129D6">
                <w:pPr>
                  <w:rPr>
                    <w:lang w:eastAsia="fi-FI"/>
                  </w:rPr>
                </w:pPr>
              </w:p>
            </w:tc>
          </w:tr>
          <w:tr w:rsidR="0076067F" w:rsidRPr="000A334A" w14:paraId="663DD0C4" w14:textId="77777777" w:rsidTr="007129D6">
            <w:tc>
              <w:tcPr>
                <w:tcW w:w="4243" w:type="dxa"/>
                <w:shd w:val="clear" w:color="auto" w:fill="auto"/>
              </w:tcPr>
              <w:p w14:paraId="68BDEA1D" w14:textId="5223C80D" w:rsidR="005773F4" w:rsidRPr="005773F4" w:rsidRDefault="005773F4" w:rsidP="001134A4">
                <w:pPr>
                  <w:pStyle w:val="LLPykala"/>
                </w:pPr>
                <w:r>
                  <w:t>6</w:t>
                </w:r>
                <w:r w:rsidR="0076067F">
                  <w:t xml:space="preserve"> §</w:t>
                </w:r>
              </w:p>
              <w:p w14:paraId="40214B6C" w14:textId="77777777" w:rsidR="0076067F" w:rsidRDefault="005773F4" w:rsidP="001134A4">
                <w:pPr>
                  <w:pStyle w:val="LLPykalanOtsikko"/>
                </w:pPr>
                <w:r w:rsidRPr="005773F4">
                  <w:t>Opintotuen saamisen rajoitukset</w:t>
                </w:r>
              </w:p>
              <w:p w14:paraId="1B048821" w14:textId="3629ADA2" w:rsidR="005773F4" w:rsidRDefault="005773F4" w:rsidP="001134A4">
                <w:pPr>
                  <w:pStyle w:val="LLMomentinJohdantoKappale"/>
                </w:pPr>
                <w:r w:rsidRPr="005773F4">
                  <w:t>Opintotukea ei myönnetä sille, joka:</w:t>
                </w:r>
              </w:p>
              <w:p w14:paraId="22D1CC0C" w14:textId="77777777" w:rsidR="001134A4" w:rsidRDefault="001134A4" w:rsidP="003F1C96">
                <w:pPr>
                  <w:pStyle w:val="LLNormaali"/>
                </w:pPr>
                <w:r w:rsidRPr="000A334A">
                  <w:rPr>
                    <w:lang w:eastAsia="fi-FI"/>
                  </w:rPr>
                  <w:t>— — — — — — — — — — — — — —</w:t>
                </w:r>
              </w:p>
              <w:p w14:paraId="5DAF2C29" w14:textId="02F2E50E" w:rsidR="005E78DF" w:rsidRDefault="005773F4" w:rsidP="001134A4">
                <w:pPr>
                  <w:pStyle w:val="LLMomentinKohta"/>
                </w:pPr>
                <w:r w:rsidRPr="005773F4">
                  <w:t xml:space="preserve">11) saa </w:t>
                </w:r>
                <w:r w:rsidRPr="005773F4">
                  <w:rPr>
                    <w:i/>
                  </w:rPr>
                  <w:t>samaan koulutukseen</w:t>
                </w:r>
                <w:r w:rsidRPr="005773F4">
                  <w:t xml:space="preserve"> Kansaneläkelaitoksen kuntoutusetuuksista ja kuntoutusrahaetuuksista annetun lain (566/2005) tai työeläkelakien mukaista kuntoutusrahaa;</w:t>
                </w:r>
              </w:p>
              <w:p w14:paraId="71BC151D" w14:textId="77777777" w:rsidR="001134A4" w:rsidRDefault="001134A4" w:rsidP="003F1C96">
                <w:pPr>
                  <w:pStyle w:val="LLNormaali"/>
                  <w:rPr>
                    <w:lang w:eastAsia="fi-FI"/>
                  </w:rPr>
                </w:pPr>
              </w:p>
              <w:p w14:paraId="6AB5BCBF" w14:textId="64502584" w:rsidR="001134A4" w:rsidRDefault="001134A4" w:rsidP="003F1C96">
                <w:pPr>
                  <w:pStyle w:val="LLNormaali"/>
                </w:pPr>
                <w:r w:rsidRPr="000A334A">
                  <w:rPr>
                    <w:lang w:eastAsia="fi-FI"/>
                  </w:rPr>
                  <w:t>— — — — — — — — — — — — — —</w:t>
                </w:r>
              </w:p>
              <w:p w14:paraId="4150DA6E" w14:textId="1AE8526F" w:rsidR="005E78DF" w:rsidRPr="005773F4" w:rsidRDefault="005E78DF" w:rsidP="005773F4">
                <w:pPr>
                  <w:pStyle w:val="LLKappalejako"/>
                  <w:ind w:firstLine="0"/>
                </w:pPr>
              </w:p>
            </w:tc>
            <w:tc>
              <w:tcPr>
                <w:tcW w:w="4243" w:type="dxa"/>
                <w:shd w:val="clear" w:color="auto" w:fill="auto"/>
              </w:tcPr>
              <w:p w14:paraId="6BB85D09" w14:textId="5C4AE9F5" w:rsidR="005773F4" w:rsidRPr="005773F4" w:rsidRDefault="005773F4" w:rsidP="001134A4">
                <w:pPr>
                  <w:pStyle w:val="LLPykala"/>
                </w:pPr>
                <w:r>
                  <w:t>6</w:t>
                </w:r>
                <w:r w:rsidR="0076067F" w:rsidRPr="000A334A">
                  <w:t xml:space="preserve"> §</w:t>
                </w:r>
              </w:p>
              <w:p w14:paraId="472F3207" w14:textId="27C25A96" w:rsidR="005773F4" w:rsidRDefault="005773F4" w:rsidP="001134A4">
                <w:pPr>
                  <w:pStyle w:val="LLPykalanOtsikko"/>
                </w:pPr>
                <w:r w:rsidRPr="005773F4">
                  <w:t>Opintotuen saamisen rajoitukset</w:t>
                </w:r>
              </w:p>
              <w:p w14:paraId="32D8486E" w14:textId="77777777" w:rsidR="005773F4" w:rsidRDefault="005773F4" w:rsidP="001134A4">
                <w:pPr>
                  <w:pStyle w:val="LLMomentinJohdantoKappale"/>
                </w:pPr>
                <w:r w:rsidRPr="005773F4">
                  <w:t>Opintotukea ei myönnetä sille, joka:</w:t>
                </w:r>
              </w:p>
              <w:p w14:paraId="6C1429AB" w14:textId="77777777" w:rsidR="001134A4" w:rsidRDefault="001134A4" w:rsidP="003F1C96">
                <w:pPr>
                  <w:pStyle w:val="LLNormaali"/>
                </w:pPr>
                <w:r w:rsidRPr="000A334A">
                  <w:rPr>
                    <w:lang w:eastAsia="fi-FI"/>
                  </w:rPr>
                  <w:t>— — — — — — — — — — — — — —</w:t>
                </w:r>
              </w:p>
              <w:p w14:paraId="78EAD7F1" w14:textId="38F83675" w:rsidR="005E78DF" w:rsidRDefault="005773F4" w:rsidP="001134A4">
                <w:pPr>
                  <w:pStyle w:val="LLMomentinKohta"/>
                </w:pPr>
                <w:r>
                  <w:t>11) saa Kansaneläke</w:t>
                </w:r>
                <w:r w:rsidR="00145A20">
                  <w:t xml:space="preserve">laitoksen </w:t>
                </w:r>
                <w:r>
                  <w:t>kuntoutus</w:t>
                </w:r>
                <w:r w:rsidRPr="005773F4">
                  <w:t xml:space="preserve">etuuksista ja kuntoutusrahaetuuksista annetun lain (566/2005) </w:t>
                </w:r>
                <w:r w:rsidR="00FF2043" w:rsidRPr="00FF2043">
                  <w:rPr>
                    <w:i/>
                  </w:rPr>
                  <w:t xml:space="preserve">mukaista kuntoutusrahaa </w:t>
                </w:r>
                <w:r w:rsidRPr="00FF2043">
                  <w:rPr>
                    <w:i/>
                  </w:rPr>
                  <w:t>taikka samaan koulutukseen</w:t>
                </w:r>
                <w:r w:rsidRPr="005773F4">
                  <w:t xml:space="preserve"> työeläkelakien mukaista kuntoutusrahaa;</w:t>
                </w:r>
              </w:p>
              <w:p w14:paraId="4500B227" w14:textId="77777777" w:rsidR="001134A4" w:rsidRDefault="001134A4" w:rsidP="003F1C96">
                <w:pPr>
                  <w:pStyle w:val="LLNormaali"/>
                </w:pPr>
                <w:r w:rsidRPr="000A334A">
                  <w:rPr>
                    <w:lang w:eastAsia="fi-FI"/>
                  </w:rPr>
                  <w:t>— — — — — — — — — — — — — —</w:t>
                </w:r>
              </w:p>
              <w:p w14:paraId="7DC61BF0" w14:textId="511DC90C" w:rsidR="0076067F" w:rsidRDefault="008D7FB3" w:rsidP="008D7FB3">
                <w:pPr>
                  <w:pStyle w:val="LLNormaali"/>
                  <w:jc w:val="center"/>
                </w:pPr>
                <w:r>
                  <w:t>———</w:t>
                </w:r>
              </w:p>
              <w:p w14:paraId="375AC959" w14:textId="36868370" w:rsidR="0076067F" w:rsidRPr="00111129" w:rsidRDefault="0076067F" w:rsidP="001134A4">
                <w:pPr>
                  <w:pStyle w:val="LLVoimaantulokappale"/>
                  <w:rPr>
                    <w:i/>
                    <w:iCs/>
                  </w:rPr>
                </w:pPr>
                <w:r w:rsidRPr="00111129">
                  <w:rPr>
                    <w:i/>
                    <w:iCs/>
                  </w:rPr>
                  <w:t xml:space="preserve">Tämä laki tulee voimaan </w:t>
                </w:r>
                <w:r w:rsidR="001134A4" w:rsidRPr="00111129">
                  <w:rPr>
                    <w:i/>
                    <w:iCs/>
                  </w:rPr>
                  <w:t xml:space="preserve">  </w:t>
                </w:r>
                <w:r w:rsidRPr="00111129">
                  <w:rPr>
                    <w:i/>
                    <w:iCs/>
                  </w:rPr>
                  <w:t xml:space="preserve"> </w:t>
                </w:r>
                <w:r w:rsidR="008D7FB3" w:rsidRPr="00111129">
                  <w:rPr>
                    <w:i/>
                    <w:iCs/>
                  </w:rPr>
                  <w:t xml:space="preserve">päivänä   </w:t>
                </w:r>
                <w:r w:rsidR="001134A4" w:rsidRPr="00111129">
                  <w:rPr>
                    <w:i/>
                    <w:iCs/>
                  </w:rPr>
                  <w:t xml:space="preserve">   </w:t>
                </w:r>
                <w:r w:rsidR="008D7FB3" w:rsidRPr="00111129">
                  <w:rPr>
                    <w:i/>
                    <w:iCs/>
                  </w:rPr>
                  <w:t xml:space="preserve">kuuta </w:t>
                </w:r>
                <w:proofErr w:type="gramStart"/>
                <w:r w:rsidR="008D7FB3" w:rsidRPr="00111129">
                  <w:rPr>
                    <w:i/>
                    <w:iCs/>
                  </w:rPr>
                  <w:t>20  .</w:t>
                </w:r>
                <w:proofErr w:type="gramEnd"/>
              </w:p>
              <w:p w14:paraId="1C72F478" w14:textId="77777777" w:rsidR="003476F5" w:rsidRPr="00111129" w:rsidRDefault="003476F5" w:rsidP="001134A4">
                <w:pPr>
                  <w:pStyle w:val="LLVoimaantulokappale"/>
                  <w:rPr>
                    <w:i/>
                    <w:iCs/>
                  </w:rPr>
                </w:pPr>
                <w:r w:rsidRPr="00111129">
                  <w:rPr>
                    <w:i/>
                    <w:iCs/>
                  </w:rPr>
                  <w:t>Jos Kansaneläkelaitoksen kuntoutusrahaan oikeuttava kuntoutus on alkanut ennen tämän lain voimaantuloa, sovelletaan tämän lain voimaan tullessa voimassa olleita säännöksiä.</w:t>
                </w:r>
              </w:p>
              <w:p w14:paraId="342ABA67" w14:textId="60AE316C" w:rsidR="001134A4" w:rsidRPr="003476F5" w:rsidRDefault="001134A4" w:rsidP="001134A4">
                <w:pPr>
                  <w:pStyle w:val="LLNormaali"/>
                </w:pPr>
              </w:p>
            </w:tc>
          </w:tr>
        </w:tbl>
        <w:p w14:paraId="4B487EFC" w14:textId="08E4544C" w:rsidR="00716B6D" w:rsidRDefault="00EC65D3" w:rsidP="00CA1B5F">
          <w:pPr>
            <w:pStyle w:val="LLNormaali"/>
          </w:pPr>
        </w:p>
      </w:sdtContent>
    </w:sdt>
    <w:p w14:paraId="3A829E15" w14:textId="77777777" w:rsidR="00716B6D" w:rsidRDefault="00716B6D">
      <w:pPr>
        <w:spacing w:line="240" w:lineRule="auto"/>
      </w:pPr>
      <w:r>
        <w:br w:type="page"/>
      </w:r>
    </w:p>
    <w:p w14:paraId="4C0F4E3A" w14:textId="77777777" w:rsidR="001A4EAF" w:rsidRDefault="001A4EAF">
      <w:pPr>
        <w:spacing w:line="240" w:lineRule="auto"/>
      </w:pPr>
    </w:p>
    <w:sdt>
      <w:sdtPr>
        <w:rPr>
          <w:rFonts w:eastAsia="Calibri"/>
          <w:b w:val="0"/>
          <w:sz w:val="22"/>
          <w:szCs w:val="22"/>
          <w:lang w:eastAsia="en-US"/>
        </w:rPr>
        <w:alias w:val="Rinnakkaisteksti"/>
        <w:tag w:val="CCRinnakkaisteksti"/>
        <w:id w:val="-270465430"/>
        <w:placeholder>
          <w:docPart w:val="4EE96AEC56964309B304C2989A0ACAC9"/>
        </w:placeholder>
        <w15:color w:val="33CCCC"/>
      </w:sdtPr>
      <w:sdtEndPr/>
      <w:sdtContent>
        <w:p w14:paraId="361D8A79" w14:textId="3785F2A9" w:rsidR="001A4EAF" w:rsidRPr="001134A4" w:rsidRDefault="001A4EAF" w:rsidP="001A4EAF">
          <w:pPr>
            <w:pStyle w:val="LLLainNumero"/>
          </w:pPr>
          <w:r>
            <w:t>3.</w:t>
          </w:r>
        </w:p>
        <w:p w14:paraId="2656030D" w14:textId="77777777" w:rsidR="001A4EAF" w:rsidRPr="001134A4" w:rsidRDefault="001A4EAF" w:rsidP="001A4EAF">
          <w:pPr>
            <w:pStyle w:val="LLLaki"/>
          </w:pPr>
          <w:r w:rsidRPr="001134A4">
            <w:t>Laki</w:t>
          </w:r>
        </w:p>
        <w:p w14:paraId="560238D3" w14:textId="77777777" w:rsidR="001A4EAF" w:rsidRDefault="001A4EAF" w:rsidP="001A4EAF">
          <w:pPr>
            <w:pStyle w:val="LLSaadoksenNimi"/>
          </w:pPr>
          <w:bookmarkStart w:id="118" w:name="_Toc168492213"/>
          <w:r>
            <w:t>sairausvakuutuslain 18 luvun 13 §:n muuttamisesta</w:t>
          </w:r>
          <w:bookmarkEnd w:id="118"/>
        </w:p>
        <w:p w14:paraId="2E4ACCE5" w14:textId="77777777" w:rsidR="001A4EAF" w:rsidRDefault="001A4EAF" w:rsidP="001A4EAF">
          <w:pPr>
            <w:pStyle w:val="LLJohtolauseKappaleet"/>
          </w:pPr>
          <w:r>
            <w:t>Eduskunnan päätöksen mukaisesti</w:t>
          </w:r>
        </w:p>
        <w:p w14:paraId="06A349A8" w14:textId="77777777" w:rsidR="001A4EAF" w:rsidRDefault="001A4EAF" w:rsidP="001A4EAF">
          <w:pPr>
            <w:pStyle w:val="LLJohtolauseKappaleet"/>
          </w:pPr>
          <w:r w:rsidRPr="001A4EAF">
            <w:rPr>
              <w:i/>
              <w:iCs/>
            </w:rPr>
            <w:t>muutetaan</w:t>
          </w:r>
          <w:r>
            <w:t xml:space="preserve"> sairausvakuutuslain (1224/2004) 18 luvun 13 §:n 4 momentti, sellaisena kuin se on laissa 28/2022, seuraavasti:</w:t>
          </w:r>
        </w:p>
        <w:p w14:paraId="214C54A2" w14:textId="77777777" w:rsidR="001A4EAF" w:rsidRPr="001134A4" w:rsidRDefault="001A4EAF" w:rsidP="001A4EAF">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1A4EAF" w:rsidRPr="001134A4" w14:paraId="5AC53A07" w14:textId="77777777" w:rsidTr="00326198">
            <w:trPr>
              <w:tblHeader/>
            </w:trPr>
            <w:tc>
              <w:tcPr>
                <w:tcW w:w="4243" w:type="dxa"/>
                <w:shd w:val="clear" w:color="auto" w:fill="auto"/>
              </w:tcPr>
              <w:p w14:paraId="08578DEB" w14:textId="77777777" w:rsidR="001A4EAF" w:rsidRPr="001134A4" w:rsidRDefault="001A4EAF" w:rsidP="00326198">
                <w:pPr>
                  <w:rPr>
                    <w:i/>
                  </w:rPr>
                </w:pPr>
                <w:r w:rsidRPr="001134A4">
                  <w:rPr>
                    <w:i/>
                  </w:rPr>
                  <w:t>Voimassa oleva laki</w:t>
                </w:r>
              </w:p>
              <w:p w14:paraId="21EC134A" w14:textId="77777777" w:rsidR="001A4EAF" w:rsidRPr="001134A4" w:rsidRDefault="001A4EAF" w:rsidP="00326198">
                <w:pPr>
                  <w:rPr>
                    <w:szCs w:val="24"/>
                  </w:rPr>
                </w:pPr>
              </w:p>
            </w:tc>
            <w:tc>
              <w:tcPr>
                <w:tcW w:w="4243" w:type="dxa"/>
                <w:shd w:val="clear" w:color="auto" w:fill="auto"/>
              </w:tcPr>
              <w:p w14:paraId="78ACCA15" w14:textId="77777777" w:rsidR="001A4EAF" w:rsidRPr="001134A4" w:rsidRDefault="001A4EAF" w:rsidP="00326198">
                <w:pPr>
                  <w:rPr>
                    <w:i/>
                  </w:rPr>
                </w:pPr>
                <w:r w:rsidRPr="001134A4">
                  <w:rPr>
                    <w:i/>
                  </w:rPr>
                  <w:t>Ehdotus</w:t>
                </w:r>
              </w:p>
              <w:p w14:paraId="17D17D6B" w14:textId="77777777" w:rsidR="001A4EAF" w:rsidRPr="001134A4" w:rsidRDefault="001A4EAF" w:rsidP="00326198"/>
            </w:tc>
          </w:tr>
          <w:tr w:rsidR="001A4EAF" w:rsidRPr="001134A4" w14:paraId="7D09237B" w14:textId="77777777" w:rsidTr="00326198">
            <w:tc>
              <w:tcPr>
                <w:tcW w:w="4243" w:type="dxa"/>
                <w:shd w:val="clear" w:color="auto" w:fill="auto"/>
              </w:tcPr>
              <w:p w14:paraId="79DDAAFD" w14:textId="3384B494" w:rsidR="001A4EAF" w:rsidRDefault="001A4EAF" w:rsidP="001A4EAF">
                <w:pPr>
                  <w:pStyle w:val="LLLuku"/>
                </w:pPr>
                <w:r>
                  <w:t>18 luku</w:t>
                </w:r>
              </w:p>
              <w:p w14:paraId="14D51A2C" w14:textId="77777777" w:rsidR="001A4EAF" w:rsidRDefault="001A4EAF" w:rsidP="001A4EAF">
                <w:pPr>
                  <w:pStyle w:val="LLLuvunOtsikko"/>
                </w:pPr>
                <w:r>
                  <w:t>Sairausvakuutusrahasto ja vakuutusmaksut</w:t>
                </w:r>
              </w:p>
              <w:p w14:paraId="31C270F3" w14:textId="77777777" w:rsidR="001A4EAF" w:rsidRDefault="001A4EAF" w:rsidP="001A4EAF">
                <w:pPr>
                  <w:pStyle w:val="LLPykala"/>
                </w:pPr>
                <w:r>
                  <w:t>13 §</w:t>
                </w:r>
              </w:p>
              <w:p w14:paraId="75F0E80A" w14:textId="77777777" w:rsidR="001A4EAF" w:rsidRDefault="001A4EAF" w:rsidP="001A4EAF">
                <w:pPr>
                  <w:pStyle w:val="LLPykalanOtsikko"/>
                </w:pPr>
                <w:r>
                  <w:t>Valtion rahoitusosuus ja yrittäjän lisärahoitusosuus</w:t>
                </w:r>
              </w:p>
              <w:p w14:paraId="2936D52F" w14:textId="77777777" w:rsidR="005E7FDF" w:rsidRDefault="005E7FDF" w:rsidP="003F1C96">
                <w:pPr>
                  <w:pStyle w:val="LLNormaali"/>
                </w:pPr>
                <w:r w:rsidRPr="000A334A">
                  <w:rPr>
                    <w:lang w:eastAsia="fi-FI"/>
                  </w:rPr>
                  <w:t>— — — — — — — — — — — — — —</w:t>
                </w:r>
              </w:p>
              <w:p w14:paraId="35EAB834" w14:textId="77777777" w:rsidR="001A4EAF" w:rsidRDefault="001A4EAF" w:rsidP="005E7FDF">
                <w:pPr>
                  <w:pStyle w:val="LLKappalejako"/>
                </w:pPr>
                <w:r>
                  <w:t>Jos sairauspäivärahan tai vanhempainpäivärahan määrää vähennetään 12 luvussa säädetyn yhteensovituksen vuoksi tai kuntoutusrahaa Kansaneläkelaitoksen kuntoutusetuuksista ja kuntoutusrahaetuuksista annetun lain 36 §:n 1 momentissa tai 37 taikka 39 §:n säädetyn yhteensovituksen vuoksi, tämä vähennys pienentää ensisijaisesti vakuutusmaksuilla rahoitettavaa osuutta.</w:t>
                </w:r>
              </w:p>
              <w:p w14:paraId="128D16F6" w14:textId="77777777" w:rsidR="005E7FDF" w:rsidRDefault="005E7FDF" w:rsidP="003F1C96">
                <w:pPr>
                  <w:pStyle w:val="LLNormaali"/>
                </w:pPr>
                <w:r w:rsidRPr="000A334A">
                  <w:rPr>
                    <w:lang w:eastAsia="fi-FI"/>
                  </w:rPr>
                  <w:t>— — — — — — — — — — — — — —</w:t>
                </w:r>
              </w:p>
              <w:p w14:paraId="2582BE94" w14:textId="374021A1" w:rsidR="001A4EAF" w:rsidRPr="001134A4" w:rsidRDefault="001A4EAF" w:rsidP="001A4EAF">
                <w:pPr>
                  <w:pStyle w:val="LLNormaali"/>
                </w:pPr>
              </w:p>
            </w:tc>
            <w:tc>
              <w:tcPr>
                <w:tcW w:w="4243" w:type="dxa"/>
                <w:shd w:val="clear" w:color="auto" w:fill="auto"/>
              </w:tcPr>
              <w:p w14:paraId="522CDD5A" w14:textId="75882885" w:rsidR="001A4EAF" w:rsidRDefault="001A4EAF" w:rsidP="005E7FDF">
                <w:pPr>
                  <w:pStyle w:val="LLLuku"/>
                </w:pPr>
                <w:r>
                  <w:t>18 luku</w:t>
                </w:r>
              </w:p>
              <w:p w14:paraId="63D9916A" w14:textId="77777777" w:rsidR="001A4EAF" w:rsidRDefault="001A4EAF" w:rsidP="005E7FDF">
                <w:pPr>
                  <w:pStyle w:val="LLLuvunOtsikko"/>
                </w:pPr>
                <w:r>
                  <w:t>Sairausvakuutusrahasto ja vakuutusmaksut</w:t>
                </w:r>
              </w:p>
              <w:p w14:paraId="606897AD" w14:textId="77777777" w:rsidR="005E7FDF" w:rsidRDefault="005E7FDF" w:rsidP="005E7FDF">
                <w:pPr>
                  <w:pStyle w:val="LLPykala"/>
                </w:pPr>
                <w:r>
                  <w:t>13 §</w:t>
                </w:r>
              </w:p>
              <w:p w14:paraId="4F0C2E26" w14:textId="073BC3A8" w:rsidR="005E7FDF" w:rsidRDefault="005E7FDF" w:rsidP="005E7FDF">
                <w:pPr>
                  <w:pStyle w:val="LLPykalanOtsikko"/>
                </w:pPr>
                <w:r>
                  <w:t>Valtion rahoitusosuus ja yrittäjän lisärahoitusosuus</w:t>
                </w:r>
              </w:p>
              <w:p w14:paraId="1CEBBAFE" w14:textId="77777777" w:rsidR="005E7FDF" w:rsidRDefault="005E7FDF" w:rsidP="003F1C96">
                <w:pPr>
                  <w:pStyle w:val="LLNormaali"/>
                </w:pPr>
                <w:r w:rsidRPr="000A334A">
                  <w:rPr>
                    <w:lang w:eastAsia="fi-FI"/>
                  </w:rPr>
                  <w:t>— — — — — — — — — — — — — —</w:t>
                </w:r>
              </w:p>
              <w:p w14:paraId="44584901" w14:textId="6ED69C63" w:rsidR="005E7FDF" w:rsidRDefault="005E7FDF" w:rsidP="005E7FDF">
                <w:pPr>
                  <w:pStyle w:val="LLKappalejako"/>
                </w:pPr>
                <w:r>
                  <w:t xml:space="preserve">Jos sairauspäivärahan tai vanhempainpäivärahan määrää vähennetään 12 luvussa säädetyn yhteensovituksen vuoksi tai kuntoutusrahaa Kansaneläkelaitoksen kuntoutusetuuksista ja kuntoutusrahaetuuksista annetun lain 36 §:n 1 momentissa tai </w:t>
                </w:r>
                <w:r w:rsidRPr="005E7FDF">
                  <w:rPr>
                    <w:i/>
                    <w:iCs/>
                  </w:rPr>
                  <w:t>36 a, 37 tai 39 §:ssä</w:t>
                </w:r>
                <w:r>
                  <w:t xml:space="preserve"> säädetyn yhteensovituksen vuoksi, tämä vähennys pienentää ensisijaisesti vakuutusmaksuilla rahoitettavaa osuutta.</w:t>
                </w:r>
              </w:p>
              <w:p w14:paraId="40D0DC97" w14:textId="77777777" w:rsidR="005E7FDF" w:rsidRDefault="005E7FDF" w:rsidP="003F1C96">
                <w:pPr>
                  <w:pStyle w:val="LLNormaali"/>
                </w:pPr>
                <w:r w:rsidRPr="000A334A">
                  <w:rPr>
                    <w:lang w:eastAsia="fi-FI"/>
                  </w:rPr>
                  <w:t>— — — — — — — — — — — — — —</w:t>
                </w:r>
              </w:p>
              <w:p w14:paraId="7CC6B3E4" w14:textId="77777777" w:rsidR="005E7FDF" w:rsidRDefault="005E7FDF" w:rsidP="0000497A">
                <w:pPr>
                  <w:pStyle w:val="LLNormaali"/>
                  <w:jc w:val="center"/>
                </w:pPr>
                <w:r>
                  <w:t>———</w:t>
                </w:r>
              </w:p>
              <w:p w14:paraId="7448FE41" w14:textId="017A6C6C" w:rsidR="005E7FDF" w:rsidRPr="005E7FDF" w:rsidRDefault="005E7FDF" w:rsidP="005E7FDF">
                <w:pPr>
                  <w:pStyle w:val="LLVoimaantulokappale"/>
                  <w:rPr>
                    <w:i/>
                    <w:iCs/>
                  </w:rPr>
                </w:pPr>
                <w:r w:rsidRPr="005E7FDF">
                  <w:rPr>
                    <w:i/>
                    <w:iCs/>
                  </w:rPr>
                  <w:t xml:space="preserve">Tämä laki tulee voimaan    päivänä     kuuta </w:t>
                </w:r>
                <w:proofErr w:type="gramStart"/>
                <w:r w:rsidRPr="005E7FDF">
                  <w:rPr>
                    <w:i/>
                    <w:iCs/>
                  </w:rPr>
                  <w:t>20  .</w:t>
                </w:r>
                <w:proofErr w:type="gramEnd"/>
              </w:p>
              <w:p w14:paraId="3D082891" w14:textId="2EFE0999" w:rsidR="001A4EAF" w:rsidRPr="001134A4" w:rsidRDefault="001A4EAF" w:rsidP="001A4EAF">
                <w:pPr>
                  <w:pStyle w:val="LLNormaali"/>
                </w:pPr>
              </w:p>
            </w:tc>
          </w:tr>
        </w:tbl>
        <w:p w14:paraId="62A31999" w14:textId="77777777" w:rsidR="001A4EAF" w:rsidRPr="001134A4" w:rsidRDefault="00EC65D3" w:rsidP="001A4EAF">
          <w:pPr>
            <w:pStyle w:val="LLNormaali"/>
          </w:pPr>
        </w:p>
      </w:sdtContent>
    </w:sdt>
    <w:p w14:paraId="2619DC6C" w14:textId="77777777" w:rsidR="001A4EAF" w:rsidRPr="00CA1B5F" w:rsidRDefault="001A4EAF" w:rsidP="001A4EAF">
      <w:pPr>
        <w:pStyle w:val="LLNormaali"/>
      </w:pPr>
    </w:p>
    <w:sectPr w:rsidR="001A4EAF" w:rsidRPr="00CA1B5F"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3FEBD" w14:textId="77777777" w:rsidR="0044537A" w:rsidRDefault="0044537A">
      <w:r>
        <w:separator/>
      </w:r>
    </w:p>
  </w:endnote>
  <w:endnote w:type="continuationSeparator" w:id="0">
    <w:p w14:paraId="4FD3D5D4" w14:textId="77777777" w:rsidR="0044537A" w:rsidRDefault="0044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EF80" w14:textId="77777777" w:rsidR="00696753" w:rsidRDefault="00696753"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3450D68B" w14:textId="77777777" w:rsidR="00696753" w:rsidRDefault="0069675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696753" w14:paraId="3FDC2E89" w14:textId="77777777" w:rsidTr="000C5020">
      <w:trPr>
        <w:trHeight w:hRule="exact" w:val="356"/>
      </w:trPr>
      <w:tc>
        <w:tcPr>
          <w:tcW w:w="2828" w:type="dxa"/>
          <w:shd w:val="clear" w:color="auto" w:fill="auto"/>
          <w:vAlign w:val="bottom"/>
        </w:tcPr>
        <w:p w14:paraId="628E862E" w14:textId="77777777" w:rsidR="00696753" w:rsidRPr="000C5020" w:rsidRDefault="00696753" w:rsidP="001310B9">
          <w:pPr>
            <w:pStyle w:val="Alatunniste"/>
            <w:rPr>
              <w:sz w:val="18"/>
              <w:szCs w:val="18"/>
            </w:rPr>
          </w:pPr>
        </w:p>
      </w:tc>
      <w:tc>
        <w:tcPr>
          <w:tcW w:w="2829" w:type="dxa"/>
          <w:shd w:val="clear" w:color="auto" w:fill="auto"/>
          <w:vAlign w:val="bottom"/>
        </w:tcPr>
        <w:p w14:paraId="10BE6F53" w14:textId="4ACD71F5" w:rsidR="00696753" w:rsidRPr="000C5020" w:rsidRDefault="00696753"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7571F7">
            <w:rPr>
              <w:rStyle w:val="Sivunumero"/>
              <w:noProof/>
              <w:sz w:val="22"/>
            </w:rPr>
            <w:t>53</w:t>
          </w:r>
          <w:r w:rsidRPr="000C5020">
            <w:rPr>
              <w:rStyle w:val="Sivunumero"/>
              <w:sz w:val="22"/>
            </w:rPr>
            <w:fldChar w:fldCharType="end"/>
          </w:r>
        </w:p>
      </w:tc>
      <w:tc>
        <w:tcPr>
          <w:tcW w:w="2829" w:type="dxa"/>
          <w:shd w:val="clear" w:color="auto" w:fill="auto"/>
          <w:vAlign w:val="bottom"/>
        </w:tcPr>
        <w:p w14:paraId="74C18A1B" w14:textId="77777777" w:rsidR="00696753" w:rsidRPr="000C5020" w:rsidRDefault="00696753" w:rsidP="001310B9">
          <w:pPr>
            <w:pStyle w:val="Alatunniste"/>
            <w:rPr>
              <w:sz w:val="18"/>
              <w:szCs w:val="18"/>
            </w:rPr>
          </w:pPr>
        </w:p>
      </w:tc>
    </w:tr>
  </w:tbl>
  <w:p w14:paraId="7CF21A01" w14:textId="77777777" w:rsidR="00696753" w:rsidRDefault="00696753" w:rsidP="001310B9">
    <w:pPr>
      <w:pStyle w:val="Alatunniste"/>
    </w:pPr>
  </w:p>
  <w:p w14:paraId="6EDC8934" w14:textId="77777777" w:rsidR="00696753" w:rsidRDefault="00696753" w:rsidP="001310B9">
    <w:pPr>
      <w:pStyle w:val="Alatunniste"/>
      <w:framePr w:wrap="around" w:vAnchor="text" w:hAnchor="page" w:x="5921" w:y="729"/>
      <w:rPr>
        <w:rStyle w:val="Sivunumero"/>
      </w:rPr>
    </w:pPr>
  </w:p>
  <w:p w14:paraId="1D887F03" w14:textId="77777777" w:rsidR="00696753" w:rsidRDefault="00696753"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696753" w14:paraId="1422441C" w14:textId="77777777" w:rsidTr="000C5020">
      <w:trPr>
        <w:trHeight w:val="841"/>
      </w:trPr>
      <w:tc>
        <w:tcPr>
          <w:tcW w:w="2829" w:type="dxa"/>
          <w:shd w:val="clear" w:color="auto" w:fill="auto"/>
        </w:tcPr>
        <w:p w14:paraId="1075DBA4" w14:textId="77777777" w:rsidR="00696753" w:rsidRPr="000C5020" w:rsidRDefault="00696753" w:rsidP="005224A0">
          <w:pPr>
            <w:pStyle w:val="Alatunniste"/>
            <w:rPr>
              <w:sz w:val="17"/>
              <w:szCs w:val="18"/>
            </w:rPr>
          </w:pPr>
        </w:p>
      </w:tc>
      <w:tc>
        <w:tcPr>
          <w:tcW w:w="2829" w:type="dxa"/>
          <w:shd w:val="clear" w:color="auto" w:fill="auto"/>
          <w:vAlign w:val="bottom"/>
        </w:tcPr>
        <w:p w14:paraId="1477E4F8" w14:textId="77777777" w:rsidR="00696753" w:rsidRPr="000C5020" w:rsidRDefault="00696753" w:rsidP="000C5020">
          <w:pPr>
            <w:pStyle w:val="Alatunniste"/>
            <w:jc w:val="center"/>
            <w:rPr>
              <w:sz w:val="22"/>
              <w:szCs w:val="22"/>
            </w:rPr>
          </w:pPr>
        </w:p>
      </w:tc>
      <w:tc>
        <w:tcPr>
          <w:tcW w:w="2829" w:type="dxa"/>
          <w:shd w:val="clear" w:color="auto" w:fill="auto"/>
        </w:tcPr>
        <w:p w14:paraId="5697AF05" w14:textId="77777777" w:rsidR="00696753" w:rsidRPr="000C5020" w:rsidRDefault="00696753" w:rsidP="005224A0">
          <w:pPr>
            <w:pStyle w:val="Alatunniste"/>
            <w:rPr>
              <w:sz w:val="17"/>
              <w:szCs w:val="18"/>
            </w:rPr>
          </w:pPr>
        </w:p>
      </w:tc>
    </w:tr>
  </w:tbl>
  <w:p w14:paraId="019BB23A" w14:textId="77777777" w:rsidR="00696753" w:rsidRPr="001310B9" w:rsidRDefault="00696753">
    <w:pPr>
      <w:pStyle w:val="Alatunniste"/>
      <w:rPr>
        <w:sz w:val="22"/>
        <w:szCs w:val="22"/>
      </w:rPr>
    </w:pPr>
  </w:p>
  <w:p w14:paraId="4D111C8F" w14:textId="77777777" w:rsidR="00696753" w:rsidRDefault="0069675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7447C" w14:textId="77777777" w:rsidR="0044537A" w:rsidRDefault="0044537A">
      <w:r>
        <w:separator/>
      </w:r>
    </w:p>
  </w:footnote>
  <w:footnote w:type="continuationSeparator" w:id="0">
    <w:p w14:paraId="30BEF0DB" w14:textId="77777777" w:rsidR="0044537A" w:rsidRDefault="0044537A">
      <w:r>
        <w:continuationSeparator/>
      </w:r>
    </w:p>
  </w:footnote>
  <w:footnote w:id="1">
    <w:p w14:paraId="1724D4A1" w14:textId="5BFBB888" w:rsidR="00696753" w:rsidRDefault="00696753">
      <w:pPr>
        <w:pStyle w:val="Alaviitteenteksti"/>
      </w:pPr>
      <w:r>
        <w:rPr>
          <w:rStyle w:val="Alaviitteenviite"/>
        </w:rPr>
        <w:footnoteRef/>
      </w:r>
      <w:r>
        <w:t xml:space="preserve"> </w:t>
      </w:r>
      <w:hyperlink r:id="rId1" w:history="1">
        <w:r>
          <w:rPr>
            <w:rStyle w:val="Hyperlinkki"/>
          </w:rPr>
          <w:t>Vahva ja välittävä Suomi.</w:t>
        </w:r>
        <w:r w:rsidRPr="00E12A36">
          <w:rPr>
            <w:rStyle w:val="Hyperlinkki"/>
          </w:rPr>
          <w:t xml:space="preserve"> Pääministeri Petteri Orpon hallituksen ohjelma 20.6.2023</w:t>
        </w:r>
      </w:hyperlink>
      <w:r>
        <w:t>.</w:t>
      </w:r>
    </w:p>
  </w:footnote>
  <w:footnote w:id="2">
    <w:p w14:paraId="6F38F78C" w14:textId="07068973" w:rsidR="00696753" w:rsidRDefault="00696753" w:rsidP="00A27D3A">
      <w:pPr>
        <w:pStyle w:val="Alaviitteenteksti"/>
      </w:pPr>
      <w:r>
        <w:rPr>
          <w:rStyle w:val="Alaviitteenviite"/>
        </w:rPr>
        <w:footnoteRef/>
      </w:r>
      <w:r>
        <w:t xml:space="preserve"> </w:t>
      </w:r>
      <w:hyperlink r:id="rId2" w:history="1">
        <w:r w:rsidRPr="00831B76">
          <w:rPr>
            <w:rStyle w:val="Hyperlinkki"/>
          </w:rPr>
          <w:t>HE 133/2018 vp</w:t>
        </w:r>
      </w:hyperlink>
      <w:r>
        <w:t>.</w:t>
      </w:r>
    </w:p>
  </w:footnote>
  <w:footnote w:id="3">
    <w:p w14:paraId="35E80D24" w14:textId="1D795015" w:rsidR="00696753" w:rsidRDefault="00696753">
      <w:pPr>
        <w:pStyle w:val="Alaviitteenteksti"/>
      </w:pPr>
      <w:r>
        <w:rPr>
          <w:rStyle w:val="Alaviitteenviite"/>
        </w:rPr>
        <w:footnoteRef/>
      </w:r>
      <w:r>
        <w:t xml:space="preserve"> </w:t>
      </w:r>
      <w:hyperlink r:id="rId3" w:history="1">
        <w:r w:rsidRPr="007C40BD">
          <w:rPr>
            <w:rStyle w:val="Hyperlinkki"/>
          </w:rPr>
          <w:t>Kuntoutuksen uudistamiskomitean ehdotukset kuntoutusjärjestelmän uudistamiseksi</w:t>
        </w:r>
      </w:hyperlink>
      <w:r>
        <w:t xml:space="preserve">. </w:t>
      </w:r>
      <w:r w:rsidRPr="007C40BD">
        <w:t>Sosiaali- ja terveysministeriön raportteja ja muistioita 2017:41</w:t>
      </w:r>
      <w:r>
        <w:t>.</w:t>
      </w:r>
    </w:p>
  </w:footnote>
  <w:footnote w:id="4">
    <w:p w14:paraId="23DD5509" w14:textId="34C4A98E" w:rsidR="00696753" w:rsidRDefault="00696753" w:rsidP="00AA27F3">
      <w:pPr>
        <w:pStyle w:val="Alaviitteenteksti"/>
      </w:pPr>
      <w:r>
        <w:rPr>
          <w:rStyle w:val="Alaviitteenviite"/>
        </w:rPr>
        <w:footnoteRef/>
      </w:r>
      <w:r>
        <w:t xml:space="preserve"> </w:t>
      </w:r>
      <w:hyperlink r:id="rId4" w:history="1">
        <w:r w:rsidRPr="00831B76">
          <w:rPr>
            <w:rStyle w:val="Hyperlinkki"/>
          </w:rPr>
          <w:t>HE 133/2018 vp</w:t>
        </w:r>
      </w:hyperlink>
      <w:r>
        <w:t>.</w:t>
      </w:r>
    </w:p>
  </w:footnote>
  <w:footnote w:id="5">
    <w:p w14:paraId="6819A5C0" w14:textId="2AD146B6" w:rsidR="00696753" w:rsidRDefault="00696753" w:rsidP="00FE246A">
      <w:pPr>
        <w:pStyle w:val="Alaviitteenteksti"/>
        <w:jc w:val="both"/>
      </w:pPr>
      <w:r>
        <w:rPr>
          <w:rStyle w:val="Alaviitteenviite"/>
        </w:rPr>
        <w:footnoteRef/>
      </w:r>
      <w:r>
        <w:t xml:space="preserve"> Jaana-Maija Koivisto, Outi Välimaa, Paula Hakala, Raija Koskinen ja Hanna Naakka: </w:t>
      </w:r>
      <w:hyperlink r:id="rId5" w:history="1">
        <w:r>
          <w:rPr>
            <w:rStyle w:val="Hyperlinkki"/>
          </w:rPr>
          <w:t>Nuotti</w:t>
        </w:r>
        <w:r w:rsidRPr="00FE246A">
          <w:rPr>
            <w:rStyle w:val="Hyperlinkki"/>
          </w:rPr>
          <w:t>-valmennuksella kouluun ja työhön. Mon</w:t>
        </w:r>
        <w:r>
          <w:rPr>
            <w:rStyle w:val="Hyperlinkki"/>
          </w:rPr>
          <w:t>imenetelmällinen tutkimus Nuotti</w:t>
        </w:r>
        <w:r w:rsidRPr="00FE246A">
          <w:rPr>
            <w:rStyle w:val="Hyperlinkki"/>
          </w:rPr>
          <w:t>-valmennukseen ohjautumisesta ja valmennuksen toteutumisesta ja vaikutuksista</w:t>
        </w:r>
      </w:hyperlink>
      <w:r>
        <w:t>. Työpapereita 181/2023. Kela. Helsinki 2023.</w:t>
      </w:r>
    </w:p>
  </w:footnote>
  <w:footnote w:id="6">
    <w:p w14:paraId="12E9C836" w14:textId="7F822FF3" w:rsidR="00696753" w:rsidRDefault="00696753" w:rsidP="00F550B7">
      <w:pPr>
        <w:pStyle w:val="Alaviitteenteksti"/>
        <w:jc w:val="both"/>
      </w:pPr>
      <w:r>
        <w:rPr>
          <w:rStyle w:val="Alaviitteenviite"/>
        </w:rPr>
        <w:footnoteRef/>
      </w:r>
      <w:r>
        <w:t xml:space="preserve"> </w:t>
      </w:r>
      <w:r w:rsidRPr="00F550B7">
        <w:t>Sai</w:t>
      </w:r>
      <w:r>
        <w:t xml:space="preserve">ja Karinkanta ja Tuomas Reiterä: </w:t>
      </w:r>
      <w:hyperlink r:id="rId6" w:history="1">
        <w:r w:rsidRPr="003F27FA">
          <w:rPr>
            <w:rStyle w:val="Hyperlinkki"/>
          </w:rPr>
          <w:t>Kelan kuntoutuksen hyödyn arviointi 2021. Työkyky, elämänlaatu, masennusoireet ja kuntoutustavoitteiden saavuttaminen</w:t>
        </w:r>
      </w:hyperlink>
      <w:r>
        <w:t>. Kuntoutusta kehittämässä 38/2023. Kela. Helsinki 2023.</w:t>
      </w:r>
    </w:p>
  </w:footnote>
  <w:footnote w:id="7">
    <w:p w14:paraId="2F70BE01" w14:textId="5952A188" w:rsidR="00696753" w:rsidRDefault="00696753" w:rsidP="000952E5">
      <w:pPr>
        <w:pStyle w:val="Alaviitteenteksti"/>
        <w:jc w:val="both"/>
      </w:pPr>
      <w:r>
        <w:rPr>
          <w:rStyle w:val="Alaviitteenviite"/>
        </w:rPr>
        <w:footnoteRef/>
      </w:r>
      <w:r>
        <w:t xml:space="preserve"> </w:t>
      </w:r>
      <w:r w:rsidRPr="000952E5">
        <w:t>Ismo Ukkola ja Riitta Seppänen-Järvelä</w:t>
      </w:r>
      <w:r>
        <w:t xml:space="preserve">: </w:t>
      </w:r>
      <w:hyperlink r:id="rId7" w:history="1">
        <w:r w:rsidRPr="00EC45A8">
          <w:rPr>
            <w:rStyle w:val="Hyperlinkki"/>
          </w:rPr>
          <w:t>Nuorten toimintakyvyn arviointi ja päätöksente</w:t>
        </w:r>
        <w:r>
          <w:rPr>
            <w:rStyle w:val="Hyperlinkki"/>
          </w:rPr>
          <w:t>on vaatima harkinta Kelan Nuotti</w:t>
        </w:r>
        <w:r w:rsidRPr="00EC45A8">
          <w:rPr>
            <w:rStyle w:val="Hyperlinkki"/>
          </w:rPr>
          <w:t>-valmennuksessa. Tutkimus diagnoosittoman ja suullisen hakemisen toteutumisesta ratkaisutyössä</w:t>
        </w:r>
      </w:hyperlink>
      <w:r>
        <w:t xml:space="preserve">. </w:t>
      </w:r>
      <w:r>
        <w:t>Sosiaali- ja terveysturvan tutkimuksia 164/2023. Kela. Helsinki 2023.</w:t>
      </w:r>
    </w:p>
  </w:footnote>
  <w:footnote w:id="8">
    <w:p w14:paraId="2F183B3A" w14:textId="0581FD6D" w:rsidR="00696753" w:rsidRDefault="00696753">
      <w:pPr>
        <w:pStyle w:val="Alaviitteenteksti"/>
      </w:pPr>
      <w:r>
        <w:rPr>
          <w:rStyle w:val="Alaviitteenviite"/>
        </w:rPr>
        <w:footnoteRef/>
      </w:r>
      <w:r>
        <w:t xml:space="preserve"> Karoliina Koskenvuo, Hanna Rinne ja Jenni Blomgren</w:t>
      </w:r>
      <w:r w:rsidRPr="00111E8F">
        <w:t xml:space="preserve">. </w:t>
      </w:r>
      <w:hyperlink r:id="rId8" w:history="1">
        <w:r w:rsidRPr="00111E8F">
          <w:rPr>
            <w:rStyle w:val="Hyperlinkki"/>
          </w:rPr>
          <w:t xml:space="preserve">Nuoren kuntoutusrahaa saavat ovat usein myös muiden etuuksien ja </w:t>
        </w:r>
        <w:r w:rsidRPr="00111E8F">
          <w:rPr>
            <w:rStyle w:val="Hyperlinkki"/>
          </w:rPr>
          <w:t>sosiaali- ja terveyspalvelujen saajia. Kartoittava rekisteritutkimus Oulun väestössä vuonna 2018</w:t>
        </w:r>
      </w:hyperlink>
      <w:r>
        <w:t xml:space="preserve">. Kuntoutus 2022: </w:t>
      </w:r>
      <w:r w:rsidRPr="00111E8F">
        <w:t>45</w:t>
      </w:r>
      <w:r>
        <w:t>(2): 24-32.</w:t>
      </w:r>
    </w:p>
  </w:footnote>
  <w:footnote w:id="9">
    <w:p w14:paraId="42DCF676" w14:textId="1E370A03" w:rsidR="00696753" w:rsidRDefault="00696753" w:rsidP="00FD1324">
      <w:pPr>
        <w:pStyle w:val="Alaviitteenteksti"/>
      </w:pPr>
      <w:r>
        <w:rPr>
          <w:rStyle w:val="Alaviitteenviite"/>
        </w:rPr>
        <w:footnoteRef/>
      </w:r>
      <w:r>
        <w:t xml:space="preserve"> Leena Åkerblad, Kaisa Haapakoski, Asko Tolvanen, Mikko Mäntysaari, Sami </w:t>
      </w:r>
      <w:r>
        <w:t xml:space="preserve">Ylistö ja Sirpa Kannas-oja: </w:t>
      </w:r>
      <w:hyperlink r:id="rId9" w:history="1">
        <w:r w:rsidRPr="00A6015D">
          <w:rPr>
            <w:rStyle w:val="Hyperlinkki"/>
          </w:rPr>
          <w:t>Henkilökeskeisyyden ehdot. Kelan ammatillisen kuntoutusselvityksen arviointi</w:t>
        </w:r>
      </w:hyperlink>
      <w:r>
        <w:t>. Sosiaali- ja terveysturvan tutkimuksia 154/2018. Kela. Helsinki 2018.</w:t>
      </w:r>
    </w:p>
  </w:footnote>
  <w:footnote w:id="10">
    <w:p w14:paraId="6E0192D9" w14:textId="11952024" w:rsidR="00696753" w:rsidRDefault="00696753">
      <w:pPr>
        <w:pStyle w:val="Alaviitteenteksti"/>
      </w:pPr>
      <w:r>
        <w:rPr>
          <w:rStyle w:val="Alaviitteenviite"/>
        </w:rPr>
        <w:footnoteRef/>
      </w:r>
      <w:r>
        <w:t xml:space="preserve"> Jenni Saarnio:</w:t>
      </w:r>
      <w:r w:rsidRPr="00E92D47">
        <w:t xml:space="preserve"> </w:t>
      </w:r>
      <w:hyperlink r:id="rId10" w:history="1">
        <w:r w:rsidRPr="003B6BB4">
          <w:rPr>
            <w:rStyle w:val="Hyperlinkki"/>
          </w:rPr>
          <w:t>Nuoren kuntoutusraha syrjäytymistä ehkäisemässä. Erityisnuorten haasteet – kyselytutkimus Tuva-koulutukseen osallistuville</w:t>
        </w:r>
      </w:hyperlink>
      <w:r>
        <w:t>. Opinnäytetyö</w:t>
      </w:r>
      <w:r w:rsidRPr="00E92D47">
        <w:t>. Jyväs</w:t>
      </w:r>
      <w:r>
        <w:t>kylän ammattikorkeakoulu. Jyväskylä 2023.</w:t>
      </w:r>
    </w:p>
  </w:footnote>
  <w:footnote w:id="11">
    <w:p w14:paraId="5FD34812" w14:textId="151D3416" w:rsidR="00696753" w:rsidRDefault="00696753">
      <w:pPr>
        <w:pStyle w:val="Alaviitteenteksti"/>
      </w:pPr>
      <w:r>
        <w:rPr>
          <w:rStyle w:val="Alaviitteenviite"/>
        </w:rPr>
        <w:footnoteRef/>
      </w:r>
      <w:r>
        <w:t xml:space="preserve"> Jarkko Salminen:</w:t>
      </w:r>
      <w:r w:rsidRPr="003B6BB4">
        <w:t xml:space="preserve"> </w:t>
      </w:r>
      <w:hyperlink r:id="rId11" w:history="1">
        <w:r w:rsidRPr="003B6BB4">
          <w:rPr>
            <w:rStyle w:val="Hyperlinkki"/>
          </w:rPr>
          <w:t>Nuoren kuntoutusrahan luoma osallisuus toimintamahdollisuuksina</w:t>
        </w:r>
      </w:hyperlink>
      <w:r w:rsidRPr="003B6BB4">
        <w:t>. Yhteiskunta</w:t>
      </w:r>
      <w:r>
        <w:t>politiikka 2019: 84(4).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96753" w14:paraId="4ACB5B93" w14:textId="77777777" w:rsidTr="00C95716">
      <w:tc>
        <w:tcPr>
          <w:tcW w:w="2140" w:type="dxa"/>
        </w:tcPr>
        <w:p w14:paraId="7DB09EBA" w14:textId="77777777" w:rsidR="00696753" w:rsidRDefault="00696753" w:rsidP="00C95716">
          <w:pPr>
            <w:rPr>
              <w:lang w:val="en-US"/>
            </w:rPr>
          </w:pPr>
        </w:p>
      </w:tc>
      <w:tc>
        <w:tcPr>
          <w:tcW w:w="4281" w:type="dxa"/>
          <w:gridSpan w:val="2"/>
        </w:tcPr>
        <w:p w14:paraId="7BC64997" w14:textId="77777777" w:rsidR="00696753" w:rsidRDefault="00696753" w:rsidP="00C95716">
          <w:pPr>
            <w:jc w:val="center"/>
          </w:pPr>
        </w:p>
      </w:tc>
      <w:tc>
        <w:tcPr>
          <w:tcW w:w="2141" w:type="dxa"/>
        </w:tcPr>
        <w:p w14:paraId="01022829" w14:textId="77777777" w:rsidR="00696753" w:rsidRDefault="00696753" w:rsidP="00C95716">
          <w:pPr>
            <w:rPr>
              <w:lang w:val="en-US"/>
            </w:rPr>
          </w:pPr>
        </w:p>
      </w:tc>
    </w:tr>
    <w:tr w:rsidR="00696753" w14:paraId="406114D8" w14:textId="77777777" w:rsidTr="00C95716">
      <w:tc>
        <w:tcPr>
          <w:tcW w:w="4281" w:type="dxa"/>
          <w:gridSpan w:val="2"/>
        </w:tcPr>
        <w:p w14:paraId="7684F675" w14:textId="77777777" w:rsidR="00696753" w:rsidRPr="00AC3BA6" w:rsidRDefault="00696753" w:rsidP="00C95716">
          <w:pPr>
            <w:rPr>
              <w:i/>
            </w:rPr>
          </w:pPr>
        </w:p>
      </w:tc>
      <w:tc>
        <w:tcPr>
          <w:tcW w:w="4281" w:type="dxa"/>
          <w:gridSpan w:val="2"/>
        </w:tcPr>
        <w:p w14:paraId="65EFECEC" w14:textId="77777777" w:rsidR="00696753" w:rsidRPr="00AC3BA6" w:rsidRDefault="00696753" w:rsidP="00C95716">
          <w:pPr>
            <w:rPr>
              <w:i/>
            </w:rPr>
          </w:pPr>
        </w:p>
      </w:tc>
    </w:tr>
  </w:tbl>
  <w:p w14:paraId="676966A7" w14:textId="77777777" w:rsidR="00696753" w:rsidRDefault="00696753" w:rsidP="00B4433C">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912" w:type="dxa"/>
      <w:tblLayout w:type="fixed"/>
      <w:tblCellMar>
        <w:left w:w="170" w:type="dxa"/>
        <w:right w:w="170" w:type="dxa"/>
      </w:tblCellMar>
      <w:tblLook w:val="01E0" w:firstRow="1" w:lastRow="1" w:firstColumn="1" w:lastColumn="1" w:noHBand="0" w:noVBand="0"/>
    </w:tblPr>
    <w:tblGrid>
      <w:gridCol w:w="4281"/>
      <w:gridCol w:w="2069"/>
      <w:gridCol w:w="2140"/>
      <w:gridCol w:w="72"/>
      <w:gridCol w:w="4209"/>
      <w:gridCol w:w="2141"/>
    </w:tblGrid>
    <w:tr w:rsidR="00696753" w14:paraId="12783BED" w14:textId="77777777" w:rsidTr="00CC3B69">
      <w:trPr>
        <w:gridBefore w:val="2"/>
        <w:wBefore w:w="6350" w:type="dxa"/>
      </w:trPr>
      <w:tc>
        <w:tcPr>
          <w:tcW w:w="2140" w:type="dxa"/>
        </w:tcPr>
        <w:p w14:paraId="1BA3F885" w14:textId="45DFCE23" w:rsidR="00696753" w:rsidRPr="00CC3B69" w:rsidRDefault="00696753" w:rsidP="00F674CC">
          <w:pPr>
            <w:rPr>
              <w:b/>
              <w:color w:val="FF0000"/>
            </w:rPr>
          </w:pPr>
          <w:r w:rsidRPr="00CC3B69">
            <w:rPr>
              <w:b/>
              <w:color w:val="000000" w:themeColor="text1"/>
            </w:rPr>
            <w:t>LUONNOS</w:t>
          </w:r>
        </w:p>
      </w:tc>
      <w:tc>
        <w:tcPr>
          <w:tcW w:w="4281" w:type="dxa"/>
          <w:gridSpan w:val="2"/>
        </w:tcPr>
        <w:p w14:paraId="7C81C7BA" w14:textId="77777777" w:rsidR="00696753" w:rsidRDefault="00696753" w:rsidP="00F674CC">
          <w:pPr>
            <w:jc w:val="center"/>
          </w:pPr>
        </w:p>
      </w:tc>
      <w:tc>
        <w:tcPr>
          <w:tcW w:w="2141" w:type="dxa"/>
        </w:tcPr>
        <w:p w14:paraId="19D81A5E" w14:textId="77777777" w:rsidR="00696753" w:rsidRPr="00A34F4E" w:rsidRDefault="00696753" w:rsidP="00F674CC"/>
      </w:tc>
    </w:tr>
    <w:tr w:rsidR="00696753" w14:paraId="532CA689" w14:textId="77777777" w:rsidTr="00CC3B69">
      <w:trPr>
        <w:gridAfter w:val="2"/>
        <w:wAfter w:w="6350" w:type="dxa"/>
      </w:trPr>
      <w:tc>
        <w:tcPr>
          <w:tcW w:w="4281" w:type="dxa"/>
        </w:tcPr>
        <w:p w14:paraId="299FBA48" w14:textId="77777777" w:rsidR="00696753" w:rsidRPr="00AC3BA6" w:rsidRDefault="00696753" w:rsidP="00F674CC">
          <w:pPr>
            <w:rPr>
              <w:i/>
            </w:rPr>
          </w:pPr>
        </w:p>
      </w:tc>
      <w:tc>
        <w:tcPr>
          <w:tcW w:w="4281" w:type="dxa"/>
          <w:gridSpan w:val="3"/>
        </w:tcPr>
        <w:p w14:paraId="6FBA250F" w14:textId="77777777" w:rsidR="00696753" w:rsidRPr="00AC3BA6" w:rsidRDefault="00696753" w:rsidP="00F674CC">
          <w:pPr>
            <w:rPr>
              <w:i/>
            </w:rPr>
          </w:pPr>
        </w:p>
      </w:tc>
    </w:tr>
  </w:tbl>
  <w:p w14:paraId="72FDB9CC" w14:textId="77777777" w:rsidR="00696753" w:rsidRDefault="0069675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4E960CB0"/>
    <w:multiLevelType w:val="hybridMultilevel"/>
    <w:tmpl w:val="00B220A8"/>
    <w:lvl w:ilvl="0" w:tplc="33A008B4">
      <w:start w:val="1"/>
      <w:numFmt w:val="bullet"/>
      <w:lvlText w:val="•"/>
      <w:lvlJc w:val="left"/>
      <w:pPr>
        <w:tabs>
          <w:tab w:val="num" w:pos="720"/>
        </w:tabs>
        <w:ind w:left="720" w:hanging="360"/>
      </w:pPr>
      <w:rPr>
        <w:rFonts w:ascii="Arial" w:hAnsi="Arial" w:hint="default"/>
      </w:rPr>
    </w:lvl>
    <w:lvl w:ilvl="1" w:tplc="443AF022" w:tentative="1">
      <w:start w:val="1"/>
      <w:numFmt w:val="bullet"/>
      <w:lvlText w:val="•"/>
      <w:lvlJc w:val="left"/>
      <w:pPr>
        <w:tabs>
          <w:tab w:val="num" w:pos="1440"/>
        </w:tabs>
        <w:ind w:left="1440" w:hanging="360"/>
      </w:pPr>
      <w:rPr>
        <w:rFonts w:ascii="Arial" w:hAnsi="Arial" w:hint="default"/>
      </w:rPr>
    </w:lvl>
    <w:lvl w:ilvl="2" w:tplc="F604AAA2" w:tentative="1">
      <w:start w:val="1"/>
      <w:numFmt w:val="bullet"/>
      <w:lvlText w:val="•"/>
      <w:lvlJc w:val="left"/>
      <w:pPr>
        <w:tabs>
          <w:tab w:val="num" w:pos="2160"/>
        </w:tabs>
        <w:ind w:left="2160" w:hanging="360"/>
      </w:pPr>
      <w:rPr>
        <w:rFonts w:ascii="Arial" w:hAnsi="Arial" w:hint="default"/>
      </w:rPr>
    </w:lvl>
    <w:lvl w:ilvl="3" w:tplc="7BBE8922" w:tentative="1">
      <w:start w:val="1"/>
      <w:numFmt w:val="bullet"/>
      <w:lvlText w:val="•"/>
      <w:lvlJc w:val="left"/>
      <w:pPr>
        <w:tabs>
          <w:tab w:val="num" w:pos="2880"/>
        </w:tabs>
        <w:ind w:left="2880" w:hanging="360"/>
      </w:pPr>
      <w:rPr>
        <w:rFonts w:ascii="Arial" w:hAnsi="Arial" w:hint="default"/>
      </w:rPr>
    </w:lvl>
    <w:lvl w:ilvl="4" w:tplc="474C8890" w:tentative="1">
      <w:start w:val="1"/>
      <w:numFmt w:val="bullet"/>
      <w:lvlText w:val="•"/>
      <w:lvlJc w:val="left"/>
      <w:pPr>
        <w:tabs>
          <w:tab w:val="num" w:pos="3600"/>
        </w:tabs>
        <w:ind w:left="3600" w:hanging="360"/>
      </w:pPr>
      <w:rPr>
        <w:rFonts w:ascii="Arial" w:hAnsi="Arial" w:hint="default"/>
      </w:rPr>
    </w:lvl>
    <w:lvl w:ilvl="5" w:tplc="73BA23B8" w:tentative="1">
      <w:start w:val="1"/>
      <w:numFmt w:val="bullet"/>
      <w:lvlText w:val="•"/>
      <w:lvlJc w:val="left"/>
      <w:pPr>
        <w:tabs>
          <w:tab w:val="num" w:pos="4320"/>
        </w:tabs>
        <w:ind w:left="4320" w:hanging="360"/>
      </w:pPr>
      <w:rPr>
        <w:rFonts w:ascii="Arial" w:hAnsi="Arial" w:hint="default"/>
      </w:rPr>
    </w:lvl>
    <w:lvl w:ilvl="6" w:tplc="8ECE0728" w:tentative="1">
      <w:start w:val="1"/>
      <w:numFmt w:val="bullet"/>
      <w:lvlText w:val="•"/>
      <w:lvlJc w:val="left"/>
      <w:pPr>
        <w:tabs>
          <w:tab w:val="num" w:pos="5040"/>
        </w:tabs>
        <w:ind w:left="5040" w:hanging="360"/>
      </w:pPr>
      <w:rPr>
        <w:rFonts w:ascii="Arial" w:hAnsi="Arial" w:hint="default"/>
      </w:rPr>
    </w:lvl>
    <w:lvl w:ilvl="7" w:tplc="0826DFD8" w:tentative="1">
      <w:start w:val="1"/>
      <w:numFmt w:val="bullet"/>
      <w:lvlText w:val="•"/>
      <w:lvlJc w:val="left"/>
      <w:pPr>
        <w:tabs>
          <w:tab w:val="num" w:pos="5760"/>
        </w:tabs>
        <w:ind w:left="5760" w:hanging="360"/>
      </w:pPr>
      <w:rPr>
        <w:rFonts w:ascii="Arial" w:hAnsi="Arial" w:hint="default"/>
      </w:rPr>
    </w:lvl>
    <w:lvl w:ilvl="8" w:tplc="0FB02FC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2F6664A"/>
    <w:multiLevelType w:val="hybridMultilevel"/>
    <w:tmpl w:val="E6DC240C"/>
    <w:lvl w:ilvl="0" w:tplc="3B047B0A">
      <w:start w:val="1"/>
      <w:numFmt w:val="bullet"/>
      <w:lvlText w:val=""/>
      <w:lvlJc w:val="left"/>
      <w:pPr>
        <w:tabs>
          <w:tab w:val="num" w:pos="720"/>
        </w:tabs>
        <w:ind w:left="720" w:hanging="360"/>
      </w:pPr>
      <w:rPr>
        <w:rFonts w:ascii="Symbol" w:hAnsi="Symbol" w:hint="default"/>
      </w:rPr>
    </w:lvl>
    <w:lvl w:ilvl="1" w:tplc="A3A6808E" w:tentative="1">
      <w:start w:val="1"/>
      <w:numFmt w:val="bullet"/>
      <w:lvlText w:val=""/>
      <w:lvlJc w:val="left"/>
      <w:pPr>
        <w:tabs>
          <w:tab w:val="num" w:pos="1440"/>
        </w:tabs>
        <w:ind w:left="1440" w:hanging="360"/>
      </w:pPr>
      <w:rPr>
        <w:rFonts w:ascii="Symbol" w:hAnsi="Symbol" w:hint="default"/>
      </w:rPr>
    </w:lvl>
    <w:lvl w:ilvl="2" w:tplc="5F42F940" w:tentative="1">
      <w:start w:val="1"/>
      <w:numFmt w:val="bullet"/>
      <w:lvlText w:val=""/>
      <w:lvlJc w:val="left"/>
      <w:pPr>
        <w:tabs>
          <w:tab w:val="num" w:pos="2160"/>
        </w:tabs>
        <w:ind w:left="2160" w:hanging="360"/>
      </w:pPr>
      <w:rPr>
        <w:rFonts w:ascii="Symbol" w:hAnsi="Symbol" w:hint="default"/>
      </w:rPr>
    </w:lvl>
    <w:lvl w:ilvl="3" w:tplc="BBDA2D44" w:tentative="1">
      <w:start w:val="1"/>
      <w:numFmt w:val="bullet"/>
      <w:lvlText w:val=""/>
      <w:lvlJc w:val="left"/>
      <w:pPr>
        <w:tabs>
          <w:tab w:val="num" w:pos="2880"/>
        </w:tabs>
        <w:ind w:left="2880" w:hanging="360"/>
      </w:pPr>
      <w:rPr>
        <w:rFonts w:ascii="Symbol" w:hAnsi="Symbol" w:hint="default"/>
      </w:rPr>
    </w:lvl>
    <w:lvl w:ilvl="4" w:tplc="ED42A5D8" w:tentative="1">
      <w:start w:val="1"/>
      <w:numFmt w:val="bullet"/>
      <w:lvlText w:val=""/>
      <w:lvlJc w:val="left"/>
      <w:pPr>
        <w:tabs>
          <w:tab w:val="num" w:pos="3600"/>
        </w:tabs>
        <w:ind w:left="3600" w:hanging="360"/>
      </w:pPr>
      <w:rPr>
        <w:rFonts w:ascii="Symbol" w:hAnsi="Symbol" w:hint="default"/>
      </w:rPr>
    </w:lvl>
    <w:lvl w:ilvl="5" w:tplc="D74CFA02" w:tentative="1">
      <w:start w:val="1"/>
      <w:numFmt w:val="bullet"/>
      <w:lvlText w:val=""/>
      <w:lvlJc w:val="left"/>
      <w:pPr>
        <w:tabs>
          <w:tab w:val="num" w:pos="4320"/>
        </w:tabs>
        <w:ind w:left="4320" w:hanging="360"/>
      </w:pPr>
      <w:rPr>
        <w:rFonts w:ascii="Symbol" w:hAnsi="Symbol" w:hint="default"/>
      </w:rPr>
    </w:lvl>
    <w:lvl w:ilvl="6" w:tplc="E7E0408E" w:tentative="1">
      <w:start w:val="1"/>
      <w:numFmt w:val="bullet"/>
      <w:lvlText w:val=""/>
      <w:lvlJc w:val="left"/>
      <w:pPr>
        <w:tabs>
          <w:tab w:val="num" w:pos="5040"/>
        </w:tabs>
        <w:ind w:left="5040" w:hanging="360"/>
      </w:pPr>
      <w:rPr>
        <w:rFonts w:ascii="Symbol" w:hAnsi="Symbol" w:hint="default"/>
      </w:rPr>
    </w:lvl>
    <w:lvl w:ilvl="7" w:tplc="F5EC2662" w:tentative="1">
      <w:start w:val="1"/>
      <w:numFmt w:val="bullet"/>
      <w:lvlText w:val=""/>
      <w:lvlJc w:val="left"/>
      <w:pPr>
        <w:tabs>
          <w:tab w:val="num" w:pos="5760"/>
        </w:tabs>
        <w:ind w:left="5760" w:hanging="360"/>
      </w:pPr>
      <w:rPr>
        <w:rFonts w:ascii="Symbol" w:hAnsi="Symbol" w:hint="default"/>
      </w:rPr>
    </w:lvl>
    <w:lvl w:ilvl="8" w:tplc="E39803A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6B4D243A"/>
    <w:multiLevelType w:val="hybridMultilevel"/>
    <w:tmpl w:val="195C1E5E"/>
    <w:lvl w:ilvl="0" w:tplc="55C037C4">
      <w:start w:val="1"/>
      <w:numFmt w:val="bullet"/>
      <w:lvlText w:val=""/>
      <w:lvlJc w:val="left"/>
      <w:pPr>
        <w:tabs>
          <w:tab w:val="num" w:pos="720"/>
        </w:tabs>
        <w:ind w:left="720" w:hanging="360"/>
      </w:pPr>
      <w:rPr>
        <w:rFonts w:ascii="Symbol" w:hAnsi="Symbol" w:hint="default"/>
      </w:rPr>
    </w:lvl>
    <w:lvl w:ilvl="1" w:tplc="D4F44094" w:tentative="1">
      <w:start w:val="1"/>
      <w:numFmt w:val="bullet"/>
      <w:lvlText w:val=""/>
      <w:lvlJc w:val="left"/>
      <w:pPr>
        <w:tabs>
          <w:tab w:val="num" w:pos="1440"/>
        </w:tabs>
        <w:ind w:left="1440" w:hanging="360"/>
      </w:pPr>
      <w:rPr>
        <w:rFonts w:ascii="Symbol" w:hAnsi="Symbol" w:hint="default"/>
      </w:rPr>
    </w:lvl>
    <w:lvl w:ilvl="2" w:tplc="D50EF898" w:tentative="1">
      <w:start w:val="1"/>
      <w:numFmt w:val="bullet"/>
      <w:lvlText w:val=""/>
      <w:lvlJc w:val="left"/>
      <w:pPr>
        <w:tabs>
          <w:tab w:val="num" w:pos="2160"/>
        </w:tabs>
        <w:ind w:left="2160" w:hanging="360"/>
      </w:pPr>
      <w:rPr>
        <w:rFonts w:ascii="Symbol" w:hAnsi="Symbol" w:hint="default"/>
      </w:rPr>
    </w:lvl>
    <w:lvl w:ilvl="3" w:tplc="A494570A" w:tentative="1">
      <w:start w:val="1"/>
      <w:numFmt w:val="bullet"/>
      <w:lvlText w:val=""/>
      <w:lvlJc w:val="left"/>
      <w:pPr>
        <w:tabs>
          <w:tab w:val="num" w:pos="2880"/>
        </w:tabs>
        <w:ind w:left="2880" w:hanging="360"/>
      </w:pPr>
      <w:rPr>
        <w:rFonts w:ascii="Symbol" w:hAnsi="Symbol" w:hint="default"/>
      </w:rPr>
    </w:lvl>
    <w:lvl w:ilvl="4" w:tplc="6F1E498C" w:tentative="1">
      <w:start w:val="1"/>
      <w:numFmt w:val="bullet"/>
      <w:lvlText w:val=""/>
      <w:lvlJc w:val="left"/>
      <w:pPr>
        <w:tabs>
          <w:tab w:val="num" w:pos="3600"/>
        </w:tabs>
        <w:ind w:left="3600" w:hanging="360"/>
      </w:pPr>
      <w:rPr>
        <w:rFonts w:ascii="Symbol" w:hAnsi="Symbol" w:hint="default"/>
      </w:rPr>
    </w:lvl>
    <w:lvl w:ilvl="5" w:tplc="D226AECC" w:tentative="1">
      <w:start w:val="1"/>
      <w:numFmt w:val="bullet"/>
      <w:lvlText w:val=""/>
      <w:lvlJc w:val="left"/>
      <w:pPr>
        <w:tabs>
          <w:tab w:val="num" w:pos="4320"/>
        </w:tabs>
        <w:ind w:left="4320" w:hanging="360"/>
      </w:pPr>
      <w:rPr>
        <w:rFonts w:ascii="Symbol" w:hAnsi="Symbol" w:hint="default"/>
      </w:rPr>
    </w:lvl>
    <w:lvl w:ilvl="6" w:tplc="3A9AA83C" w:tentative="1">
      <w:start w:val="1"/>
      <w:numFmt w:val="bullet"/>
      <w:lvlText w:val=""/>
      <w:lvlJc w:val="left"/>
      <w:pPr>
        <w:tabs>
          <w:tab w:val="num" w:pos="5040"/>
        </w:tabs>
        <w:ind w:left="5040" w:hanging="360"/>
      </w:pPr>
      <w:rPr>
        <w:rFonts w:ascii="Symbol" w:hAnsi="Symbol" w:hint="default"/>
      </w:rPr>
    </w:lvl>
    <w:lvl w:ilvl="7" w:tplc="8EC23264" w:tentative="1">
      <w:start w:val="1"/>
      <w:numFmt w:val="bullet"/>
      <w:lvlText w:val=""/>
      <w:lvlJc w:val="left"/>
      <w:pPr>
        <w:tabs>
          <w:tab w:val="num" w:pos="5760"/>
        </w:tabs>
        <w:ind w:left="5760" w:hanging="360"/>
      </w:pPr>
      <w:rPr>
        <w:rFonts w:ascii="Symbol" w:hAnsi="Symbol" w:hint="default"/>
      </w:rPr>
    </w:lvl>
    <w:lvl w:ilvl="8" w:tplc="91D4EFC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16cid:durableId="1597128816">
    <w:abstractNumId w:val="1"/>
  </w:num>
  <w:num w:numId="2" w16cid:durableId="20129479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0242651">
    <w:abstractNumId w:val="10"/>
  </w:num>
  <w:num w:numId="4" w16cid:durableId="11788087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8600304">
    <w:abstractNumId w:val="9"/>
  </w:num>
  <w:num w:numId="6" w16cid:durableId="1554927204">
    <w:abstractNumId w:val="4"/>
  </w:num>
  <w:num w:numId="7" w16cid:durableId="88505464">
    <w:abstractNumId w:val="0"/>
  </w:num>
  <w:num w:numId="8" w16cid:durableId="494347165">
    <w:abstractNumId w:val="4"/>
    <w:lvlOverride w:ilvl="0">
      <w:startOverride w:val="1"/>
    </w:lvlOverride>
  </w:num>
  <w:num w:numId="9" w16cid:durableId="1443652145">
    <w:abstractNumId w:val="4"/>
    <w:lvlOverride w:ilvl="0">
      <w:startOverride w:val="1"/>
    </w:lvlOverride>
  </w:num>
  <w:num w:numId="10" w16cid:durableId="1290893391">
    <w:abstractNumId w:val="4"/>
    <w:lvlOverride w:ilvl="0">
      <w:startOverride w:val="1"/>
    </w:lvlOverride>
  </w:num>
  <w:num w:numId="11" w16cid:durableId="8259648">
    <w:abstractNumId w:val="4"/>
    <w:lvlOverride w:ilvl="0">
      <w:startOverride w:val="1"/>
    </w:lvlOverride>
  </w:num>
  <w:num w:numId="12" w16cid:durableId="24406739">
    <w:abstractNumId w:val="8"/>
  </w:num>
  <w:num w:numId="13" w16cid:durableId="902133450">
    <w:abstractNumId w:val="4"/>
    <w:lvlOverride w:ilvl="0">
      <w:startOverride w:val="1"/>
    </w:lvlOverride>
  </w:num>
  <w:num w:numId="14" w16cid:durableId="29305266">
    <w:abstractNumId w:val="4"/>
    <w:lvlOverride w:ilvl="0">
      <w:startOverride w:val="1"/>
    </w:lvlOverride>
  </w:num>
  <w:num w:numId="15" w16cid:durableId="1150244245">
    <w:abstractNumId w:val="2"/>
  </w:num>
  <w:num w:numId="16" w16cid:durableId="508712393">
    <w:abstractNumId w:val="2"/>
    <w:lvlOverride w:ilvl="0">
      <w:startOverride w:val="1"/>
    </w:lvlOverride>
  </w:num>
  <w:num w:numId="17" w16cid:durableId="1863470519">
    <w:abstractNumId w:val="4"/>
    <w:lvlOverride w:ilvl="0">
      <w:startOverride w:val="1"/>
    </w:lvlOverride>
  </w:num>
  <w:num w:numId="18" w16cid:durableId="1615359792">
    <w:abstractNumId w:val="3"/>
  </w:num>
  <w:num w:numId="19" w16cid:durableId="1510755365">
    <w:abstractNumId w:val="5"/>
  </w:num>
  <w:num w:numId="20" w16cid:durableId="1579554228">
    <w:abstractNumId w:val="13"/>
  </w:num>
  <w:num w:numId="21" w16cid:durableId="1453131632">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16cid:durableId="940650722">
    <w:abstractNumId w:val="11"/>
  </w:num>
  <w:num w:numId="23" w16cid:durableId="1300725451">
    <w:abstractNumId w:val="12"/>
  </w:num>
  <w:num w:numId="24" w16cid:durableId="1711881914">
    <w:abstractNumId w:val="6"/>
  </w:num>
  <w:num w:numId="25" w16cid:durableId="42238621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64" w:dllVersion="6" w:nlCheck="1" w:checkStyle="0"/>
  <w:activeWritingStyle w:appName="MSWord" w:lang="en-US" w:vendorID="64" w:dllVersion="6" w:nlCheck="1" w:checkStyle="1"/>
  <w:activeWritingStyle w:appName="MSWord" w:lang="fi-FI" w:vendorID="64" w:dllVersion="0" w:nlCheck="1" w:checkStyle="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4F1"/>
    <w:rsid w:val="00000B13"/>
    <w:rsid w:val="00000D79"/>
    <w:rsid w:val="00001C65"/>
    <w:rsid w:val="000026A6"/>
    <w:rsid w:val="00002765"/>
    <w:rsid w:val="00003D02"/>
    <w:rsid w:val="0000453B"/>
    <w:rsid w:val="000046E8"/>
    <w:rsid w:val="0000497A"/>
    <w:rsid w:val="00005736"/>
    <w:rsid w:val="000069A8"/>
    <w:rsid w:val="00006C1C"/>
    <w:rsid w:val="00007C03"/>
    <w:rsid w:val="00007EA2"/>
    <w:rsid w:val="00012145"/>
    <w:rsid w:val="000122C6"/>
    <w:rsid w:val="000131D0"/>
    <w:rsid w:val="0001433B"/>
    <w:rsid w:val="0001449B"/>
    <w:rsid w:val="0001582F"/>
    <w:rsid w:val="00015D45"/>
    <w:rsid w:val="000166D0"/>
    <w:rsid w:val="00017270"/>
    <w:rsid w:val="000202BC"/>
    <w:rsid w:val="000208A6"/>
    <w:rsid w:val="0002194F"/>
    <w:rsid w:val="00021CB5"/>
    <w:rsid w:val="00022942"/>
    <w:rsid w:val="00023201"/>
    <w:rsid w:val="00024344"/>
    <w:rsid w:val="0002449E"/>
    <w:rsid w:val="00024B6D"/>
    <w:rsid w:val="0002549D"/>
    <w:rsid w:val="00026035"/>
    <w:rsid w:val="000262A8"/>
    <w:rsid w:val="000269DC"/>
    <w:rsid w:val="000278A9"/>
    <w:rsid w:val="00027992"/>
    <w:rsid w:val="00030044"/>
    <w:rsid w:val="00030BA9"/>
    <w:rsid w:val="00031114"/>
    <w:rsid w:val="000312ED"/>
    <w:rsid w:val="0003265F"/>
    <w:rsid w:val="00033095"/>
    <w:rsid w:val="000331C9"/>
    <w:rsid w:val="0003331C"/>
    <w:rsid w:val="0003393F"/>
    <w:rsid w:val="00034B95"/>
    <w:rsid w:val="0003652F"/>
    <w:rsid w:val="000370C8"/>
    <w:rsid w:val="00040D23"/>
    <w:rsid w:val="00040DD6"/>
    <w:rsid w:val="0004360C"/>
    <w:rsid w:val="00043723"/>
    <w:rsid w:val="00043D76"/>
    <w:rsid w:val="00043F6F"/>
    <w:rsid w:val="00044A1B"/>
    <w:rsid w:val="00045101"/>
    <w:rsid w:val="00046AF3"/>
    <w:rsid w:val="00046C60"/>
    <w:rsid w:val="0004700B"/>
    <w:rsid w:val="00047B66"/>
    <w:rsid w:val="000502E9"/>
    <w:rsid w:val="00050C95"/>
    <w:rsid w:val="00051886"/>
    <w:rsid w:val="00051BAE"/>
    <w:rsid w:val="00052549"/>
    <w:rsid w:val="00052E56"/>
    <w:rsid w:val="000543D1"/>
    <w:rsid w:val="00055B05"/>
    <w:rsid w:val="0005785F"/>
    <w:rsid w:val="00057B14"/>
    <w:rsid w:val="000608D6"/>
    <w:rsid w:val="00060FAA"/>
    <w:rsid w:val="00061325"/>
    <w:rsid w:val="000614BC"/>
    <w:rsid w:val="00061565"/>
    <w:rsid w:val="00061FE7"/>
    <w:rsid w:val="00062A38"/>
    <w:rsid w:val="00062D45"/>
    <w:rsid w:val="00063DCC"/>
    <w:rsid w:val="000646B8"/>
    <w:rsid w:val="00065D38"/>
    <w:rsid w:val="00065F33"/>
    <w:rsid w:val="00066DC3"/>
    <w:rsid w:val="000677E9"/>
    <w:rsid w:val="00067CB8"/>
    <w:rsid w:val="0007098F"/>
    <w:rsid w:val="00070B45"/>
    <w:rsid w:val="0007112D"/>
    <w:rsid w:val="000711E6"/>
    <w:rsid w:val="00071D1B"/>
    <w:rsid w:val="000722C4"/>
    <w:rsid w:val="0007388F"/>
    <w:rsid w:val="00075A0C"/>
    <w:rsid w:val="00075ADB"/>
    <w:rsid w:val="000769BB"/>
    <w:rsid w:val="00077535"/>
    <w:rsid w:val="00077867"/>
    <w:rsid w:val="000779C6"/>
    <w:rsid w:val="000811EC"/>
    <w:rsid w:val="00081437"/>
    <w:rsid w:val="00081C0F"/>
    <w:rsid w:val="00081D3F"/>
    <w:rsid w:val="00082609"/>
    <w:rsid w:val="00083E71"/>
    <w:rsid w:val="00084034"/>
    <w:rsid w:val="000852C2"/>
    <w:rsid w:val="000863E1"/>
    <w:rsid w:val="00086D51"/>
    <w:rsid w:val="00086E44"/>
    <w:rsid w:val="00086F52"/>
    <w:rsid w:val="00087782"/>
    <w:rsid w:val="0009036C"/>
    <w:rsid w:val="00090BAD"/>
    <w:rsid w:val="00090F33"/>
    <w:rsid w:val="000919F0"/>
    <w:rsid w:val="0009275E"/>
    <w:rsid w:val="00094938"/>
    <w:rsid w:val="000952E5"/>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761"/>
    <w:rsid w:val="000B0F5F"/>
    <w:rsid w:val="000B2410"/>
    <w:rsid w:val="000B43F5"/>
    <w:rsid w:val="000B503F"/>
    <w:rsid w:val="000B5DE7"/>
    <w:rsid w:val="000B6D79"/>
    <w:rsid w:val="000C13BA"/>
    <w:rsid w:val="000C15D4"/>
    <w:rsid w:val="000C1725"/>
    <w:rsid w:val="000C1BEB"/>
    <w:rsid w:val="000C2FDB"/>
    <w:rsid w:val="000C3A8E"/>
    <w:rsid w:val="000C4809"/>
    <w:rsid w:val="000C4898"/>
    <w:rsid w:val="000C5020"/>
    <w:rsid w:val="000C6EB0"/>
    <w:rsid w:val="000C6EC7"/>
    <w:rsid w:val="000C6EDC"/>
    <w:rsid w:val="000D0AA3"/>
    <w:rsid w:val="000D1133"/>
    <w:rsid w:val="000D1982"/>
    <w:rsid w:val="000D1D74"/>
    <w:rsid w:val="000D327C"/>
    <w:rsid w:val="000D3443"/>
    <w:rsid w:val="000D37E7"/>
    <w:rsid w:val="000D3D1D"/>
    <w:rsid w:val="000D425F"/>
    <w:rsid w:val="000D4882"/>
    <w:rsid w:val="000D5454"/>
    <w:rsid w:val="000D550A"/>
    <w:rsid w:val="000D5661"/>
    <w:rsid w:val="000D6DF9"/>
    <w:rsid w:val="000D701B"/>
    <w:rsid w:val="000D7B48"/>
    <w:rsid w:val="000E04F4"/>
    <w:rsid w:val="000E0B7D"/>
    <w:rsid w:val="000E1BB8"/>
    <w:rsid w:val="000E2BF4"/>
    <w:rsid w:val="000E2F7E"/>
    <w:rsid w:val="000E3147"/>
    <w:rsid w:val="000E3210"/>
    <w:rsid w:val="000E3C0F"/>
    <w:rsid w:val="000E4146"/>
    <w:rsid w:val="000E446C"/>
    <w:rsid w:val="000E5365"/>
    <w:rsid w:val="000E61DF"/>
    <w:rsid w:val="000E73C2"/>
    <w:rsid w:val="000E764E"/>
    <w:rsid w:val="000E76D2"/>
    <w:rsid w:val="000E7C5F"/>
    <w:rsid w:val="000F02E2"/>
    <w:rsid w:val="000F06B2"/>
    <w:rsid w:val="000F1313"/>
    <w:rsid w:val="000F15A0"/>
    <w:rsid w:val="000F1A50"/>
    <w:rsid w:val="000F1AE5"/>
    <w:rsid w:val="000F1F95"/>
    <w:rsid w:val="000F39AF"/>
    <w:rsid w:val="000F3FDB"/>
    <w:rsid w:val="000F4F20"/>
    <w:rsid w:val="000F5A45"/>
    <w:rsid w:val="000F66A0"/>
    <w:rsid w:val="000F6DC9"/>
    <w:rsid w:val="000F70C7"/>
    <w:rsid w:val="000F71FD"/>
    <w:rsid w:val="00100BB0"/>
    <w:rsid w:val="00100EB7"/>
    <w:rsid w:val="0010111D"/>
    <w:rsid w:val="00102252"/>
    <w:rsid w:val="00103ACA"/>
    <w:rsid w:val="00103C5F"/>
    <w:rsid w:val="001044A0"/>
    <w:rsid w:val="00104BDC"/>
    <w:rsid w:val="00105275"/>
    <w:rsid w:val="00105596"/>
    <w:rsid w:val="001061E9"/>
    <w:rsid w:val="001063A9"/>
    <w:rsid w:val="001063F8"/>
    <w:rsid w:val="00106FD6"/>
    <w:rsid w:val="0010701E"/>
    <w:rsid w:val="00107C32"/>
    <w:rsid w:val="00107FEC"/>
    <w:rsid w:val="0011092A"/>
    <w:rsid w:val="00111129"/>
    <w:rsid w:val="00111E8F"/>
    <w:rsid w:val="001122D6"/>
    <w:rsid w:val="001134A4"/>
    <w:rsid w:val="001138E2"/>
    <w:rsid w:val="00113CCD"/>
    <w:rsid w:val="00113D42"/>
    <w:rsid w:val="00113FEF"/>
    <w:rsid w:val="00114165"/>
    <w:rsid w:val="00114258"/>
    <w:rsid w:val="00114D89"/>
    <w:rsid w:val="0011571F"/>
    <w:rsid w:val="0011693E"/>
    <w:rsid w:val="00116A7E"/>
    <w:rsid w:val="00117C3F"/>
    <w:rsid w:val="00120A6F"/>
    <w:rsid w:val="00121E3B"/>
    <w:rsid w:val="00122BE1"/>
    <w:rsid w:val="0012314F"/>
    <w:rsid w:val="00123B45"/>
    <w:rsid w:val="0012475C"/>
    <w:rsid w:val="00125ABB"/>
    <w:rsid w:val="00126F8F"/>
    <w:rsid w:val="0012771E"/>
    <w:rsid w:val="00127D8D"/>
    <w:rsid w:val="001305A0"/>
    <w:rsid w:val="001310B9"/>
    <w:rsid w:val="001317D6"/>
    <w:rsid w:val="00131997"/>
    <w:rsid w:val="001320C2"/>
    <w:rsid w:val="0013213C"/>
    <w:rsid w:val="00134356"/>
    <w:rsid w:val="0013473F"/>
    <w:rsid w:val="0013722F"/>
    <w:rsid w:val="00137260"/>
    <w:rsid w:val="0013779E"/>
    <w:rsid w:val="001377EF"/>
    <w:rsid w:val="001401B3"/>
    <w:rsid w:val="0014084B"/>
    <w:rsid w:val="001421FF"/>
    <w:rsid w:val="00142F9A"/>
    <w:rsid w:val="00143933"/>
    <w:rsid w:val="0014421F"/>
    <w:rsid w:val="001443A0"/>
    <w:rsid w:val="00144D26"/>
    <w:rsid w:val="00144EDB"/>
    <w:rsid w:val="001454DF"/>
    <w:rsid w:val="00145A20"/>
    <w:rsid w:val="00150D01"/>
    <w:rsid w:val="001514F5"/>
    <w:rsid w:val="00151813"/>
    <w:rsid w:val="00152091"/>
    <w:rsid w:val="001527C8"/>
    <w:rsid w:val="00152FD7"/>
    <w:rsid w:val="0015343C"/>
    <w:rsid w:val="001534DC"/>
    <w:rsid w:val="00153C5F"/>
    <w:rsid w:val="00154168"/>
    <w:rsid w:val="00154221"/>
    <w:rsid w:val="00154319"/>
    <w:rsid w:val="00154843"/>
    <w:rsid w:val="00154A91"/>
    <w:rsid w:val="00155A40"/>
    <w:rsid w:val="001565E1"/>
    <w:rsid w:val="00157454"/>
    <w:rsid w:val="001617CA"/>
    <w:rsid w:val="001619B4"/>
    <w:rsid w:val="00161A08"/>
    <w:rsid w:val="001628A5"/>
    <w:rsid w:val="00164B49"/>
    <w:rsid w:val="00164BB0"/>
    <w:rsid w:val="00165F63"/>
    <w:rsid w:val="00166459"/>
    <w:rsid w:val="00167060"/>
    <w:rsid w:val="00167E6A"/>
    <w:rsid w:val="00170B5F"/>
    <w:rsid w:val="00171AEB"/>
    <w:rsid w:val="001729CF"/>
    <w:rsid w:val="00172F9D"/>
    <w:rsid w:val="0017311E"/>
    <w:rsid w:val="001737ED"/>
    <w:rsid w:val="00173F89"/>
    <w:rsid w:val="00174FCA"/>
    <w:rsid w:val="00175811"/>
    <w:rsid w:val="00175AD6"/>
    <w:rsid w:val="00176AB2"/>
    <w:rsid w:val="00176CA7"/>
    <w:rsid w:val="00177976"/>
    <w:rsid w:val="001809D8"/>
    <w:rsid w:val="00182065"/>
    <w:rsid w:val="001828F5"/>
    <w:rsid w:val="00183308"/>
    <w:rsid w:val="0018338F"/>
    <w:rsid w:val="00185F2E"/>
    <w:rsid w:val="00186610"/>
    <w:rsid w:val="0018790E"/>
    <w:rsid w:val="0019152A"/>
    <w:rsid w:val="0019244A"/>
    <w:rsid w:val="00193986"/>
    <w:rsid w:val="001942C3"/>
    <w:rsid w:val="001947A5"/>
    <w:rsid w:val="00196A1D"/>
    <w:rsid w:val="00196EE0"/>
    <w:rsid w:val="00197B82"/>
    <w:rsid w:val="00197F54"/>
    <w:rsid w:val="001A00A8"/>
    <w:rsid w:val="001A0813"/>
    <w:rsid w:val="001A0C03"/>
    <w:rsid w:val="001A0C31"/>
    <w:rsid w:val="001A0C83"/>
    <w:rsid w:val="001A119D"/>
    <w:rsid w:val="001A15F0"/>
    <w:rsid w:val="001A20EA"/>
    <w:rsid w:val="001A2377"/>
    <w:rsid w:val="001A2585"/>
    <w:rsid w:val="001A2C87"/>
    <w:rsid w:val="001A2F92"/>
    <w:rsid w:val="001A49DA"/>
    <w:rsid w:val="001A4EAF"/>
    <w:rsid w:val="001A5FE9"/>
    <w:rsid w:val="001A6BB6"/>
    <w:rsid w:val="001A72B3"/>
    <w:rsid w:val="001A79FA"/>
    <w:rsid w:val="001B0461"/>
    <w:rsid w:val="001B0E89"/>
    <w:rsid w:val="001B1D4B"/>
    <w:rsid w:val="001B2357"/>
    <w:rsid w:val="001B275D"/>
    <w:rsid w:val="001B3072"/>
    <w:rsid w:val="001B3C37"/>
    <w:rsid w:val="001B4438"/>
    <w:rsid w:val="001B5202"/>
    <w:rsid w:val="001B537E"/>
    <w:rsid w:val="001B5E85"/>
    <w:rsid w:val="001B67C7"/>
    <w:rsid w:val="001B6BBA"/>
    <w:rsid w:val="001B6ED7"/>
    <w:rsid w:val="001B79B5"/>
    <w:rsid w:val="001C0A76"/>
    <w:rsid w:val="001C14B4"/>
    <w:rsid w:val="001C225D"/>
    <w:rsid w:val="001C2301"/>
    <w:rsid w:val="001C2E5C"/>
    <w:rsid w:val="001C35EE"/>
    <w:rsid w:val="001C428A"/>
    <w:rsid w:val="001C4A97"/>
    <w:rsid w:val="001C5331"/>
    <w:rsid w:val="001C6C94"/>
    <w:rsid w:val="001C77EA"/>
    <w:rsid w:val="001D0346"/>
    <w:rsid w:val="001D0443"/>
    <w:rsid w:val="001D04B9"/>
    <w:rsid w:val="001D05C0"/>
    <w:rsid w:val="001D07D2"/>
    <w:rsid w:val="001D0B90"/>
    <w:rsid w:val="001D1186"/>
    <w:rsid w:val="001D20D2"/>
    <w:rsid w:val="001D2CCF"/>
    <w:rsid w:val="001D2F6E"/>
    <w:rsid w:val="001D333D"/>
    <w:rsid w:val="001D36E0"/>
    <w:rsid w:val="001D3CDA"/>
    <w:rsid w:val="001D41B9"/>
    <w:rsid w:val="001D5AE6"/>
    <w:rsid w:val="001D5CD3"/>
    <w:rsid w:val="001D5F94"/>
    <w:rsid w:val="001D6BD4"/>
    <w:rsid w:val="001D74D6"/>
    <w:rsid w:val="001D7C49"/>
    <w:rsid w:val="001D7C93"/>
    <w:rsid w:val="001E07D9"/>
    <w:rsid w:val="001E0895"/>
    <w:rsid w:val="001E2815"/>
    <w:rsid w:val="001E2A57"/>
    <w:rsid w:val="001E2BCC"/>
    <w:rsid w:val="001E3303"/>
    <w:rsid w:val="001E66E9"/>
    <w:rsid w:val="001E6C15"/>
    <w:rsid w:val="001E6CAE"/>
    <w:rsid w:val="001E6CCB"/>
    <w:rsid w:val="001E6D80"/>
    <w:rsid w:val="001F0934"/>
    <w:rsid w:val="001F15EB"/>
    <w:rsid w:val="001F2163"/>
    <w:rsid w:val="001F4550"/>
    <w:rsid w:val="001F4B9F"/>
    <w:rsid w:val="001F5186"/>
    <w:rsid w:val="001F5DBC"/>
    <w:rsid w:val="001F6640"/>
    <w:rsid w:val="001F6716"/>
    <w:rsid w:val="001F6E1A"/>
    <w:rsid w:val="001F7A9D"/>
    <w:rsid w:val="001F7ABD"/>
    <w:rsid w:val="00200AF8"/>
    <w:rsid w:val="002013EA"/>
    <w:rsid w:val="00202147"/>
    <w:rsid w:val="00202C6C"/>
    <w:rsid w:val="00203617"/>
    <w:rsid w:val="002042DB"/>
    <w:rsid w:val="002049A0"/>
    <w:rsid w:val="00205F1C"/>
    <w:rsid w:val="002070FC"/>
    <w:rsid w:val="00207BD6"/>
    <w:rsid w:val="00207E96"/>
    <w:rsid w:val="002107A9"/>
    <w:rsid w:val="002113C3"/>
    <w:rsid w:val="00211462"/>
    <w:rsid w:val="00213078"/>
    <w:rsid w:val="002132A1"/>
    <w:rsid w:val="002133C2"/>
    <w:rsid w:val="002141FA"/>
    <w:rsid w:val="00214F6B"/>
    <w:rsid w:val="00215790"/>
    <w:rsid w:val="0021664F"/>
    <w:rsid w:val="002168F9"/>
    <w:rsid w:val="00216F59"/>
    <w:rsid w:val="0021781C"/>
    <w:rsid w:val="00217DB6"/>
    <w:rsid w:val="00220C7D"/>
    <w:rsid w:val="002233F1"/>
    <w:rsid w:val="00223FC3"/>
    <w:rsid w:val="00225DF8"/>
    <w:rsid w:val="0022764C"/>
    <w:rsid w:val="0022777C"/>
    <w:rsid w:val="002305CB"/>
    <w:rsid w:val="00231137"/>
    <w:rsid w:val="00232CF3"/>
    <w:rsid w:val="00232E8B"/>
    <w:rsid w:val="00233151"/>
    <w:rsid w:val="00236291"/>
    <w:rsid w:val="00236391"/>
    <w:rsid w:val="00236BE2"/>
    <w:rsid w:val="00236DDB"/>
    <w:rsid w:val="00236F17"/>
    <w:rsid w:val="00237971"/>
    <w:rsid w:val="00237BEC"/>
    <w:rsid w:val="00237D22"/>
    <w:rsid w:val="00241124"/>
    <w:rsid w:val="00241EBC"/>
    <w:rsid w:val="00241F1C"/>
    <w:rsid w:val="00242EC3"/>
    <w:rsid w:val="00243154"/>
    <w:rsid w:val="002445F2"/>
    <w:rsid w:val="002446DA"/>
    <w:rsid w:val="00244B73"/>
    <w:rsid w:val="00245257"/>
    <w:rsid w:val="00245804"/>
    <w:rsid w:val="00245978"/>
    <w:rsid w:val="0024634E"/>
    <w:rsid w:val="0024762B"/>
    <w:rsid w:val="002478DC"/>
    <w:rsid w:val="00247B38"/>
    <w:rsid w:val="00247D0A"/>
    <w:rsid w:val="00247DAA"/>
    <w:rsid w:val="002502FA"/>
    <w:rsid w:val="002505A5"/>
    <w:rsid w:val="00250F35"/>
    <w:rsid w:val="00251092"/>
    <w:rsid w:val="002516A5"/>
    <w:rsid w:val="0025181F"/>
    <w:rsid w:val="002519A0"/>
    <w:rsid w:val="00251FF5"/>
    <w:rsid w:val="0025236F"/>
    <w:rsid w:val="002523B2"/>
    <w:rsid w:val="00252A04"/>
    <w:rsid w:val="00252C30"/>
    <w:rsid w:val="00252C37"/>
    <w:rsid w:val="00252CD6"/>
    <w:rsid w:val="00253030"/>
    <w:rsid w:val="002530B0"/>
    <w:rsid w:val="002531E7"/>
    <w:rsid w:val="00253ED4"/>
    <w:rsid w:val="00254B1E"/>
    <w:rsid w:val="00255C8C"/>
    <w:rsid w:val="0025652B"/>
    <w:rsid w:val="002568F3"/>
    <w:rsid w:val="00257518"/>
    <w:rsid w:val="002600EF"/>
    <w:rsid w:val="00260A67"/>
    <w:rsid w:val="00260ED8"/>
    <w:rsid w:val="00261B3D"/>
    <w:rsid w:val="00263506"/>
    <w:rsid w:val="002637F9"/>
    <w:rsid w:val="002640C3"/>
    <w:rsid w:val="002644A7"/>
    <w:rsid w:val="002647EB"/>
    <w:rsid w:val="00264939"/>
    <w:rsid w:val="00264DFB"/>
    <w:rsid w:val="00266568"/>
    <w:rsid w:val="00266690"/>
    <w:rsid w:val="0026745C"/>
    <w:rsid w:val="00267E16"/>
    <w:rsid w:val="002701FF"/>
    <w:rsid w:val="00271608"/>
    <w:rsid w:val="00272889"/>
    <w:rsid w:val="00272D80"/>
    <w:rsid w:val="002733B9"/>
    <w:rsid w:val="00273F65"/>
    <w:rsid w:val="002740F3"/>
    <w:rsid w:val="00275CC9"/>
    <w:rsid w:val="002761D3"/>
    <w:rsid w:val="0027666C"/>
    <w:rsid w:val="002767A8"/>
    <w:rsid w:val="0027698E"/>
    <w:rsid w:val="00276C0A"/>
    <w:rsid w:val="002778C6"/>
    <w:rsid w:val="00280153"/>
    <w:rsid w:val="00280A74"/>
    <w:rsid w:val="00283256"/>
    <w:rsid w:val="0028387B"/>
    <w:rsid w:val="00283EDA"/>
    <w:rsid w:val="0028520A"/>
    <w:rsid w:val="00285BAE"/>
    <w:rsid w:val="00285CCE"/>
    <w:rsid w:val="00285F21"/>
    <w:rsid w:val="0028668A"/>
    <w:rsid w:val="002900F4"/>
    <w:rsid w:val="00290DE3"/>
    <w:rsid w:val="0029165F"/>
    <w:rsid w:val="00292DB8"/>
    <w:rsid w:val="002931AD"/>
    <w:rsid w:val="0029367C"/>
    <w:rsid w:val="002938D5"/>
    <w:rsid w:val="00293B57"/>
    <w:rsid w:val="00293C83"/>
    <w:rsid w:val="00293DCE"/>
    <w:rsid w:val="00294145"/>
    <w:rsid w:val="0029422D"/>
    <w:rsid w:val="0029486C"/>
    <w:rsid w:val="00295268"/>
    <w:rsid w:val="002953B9"/>
    <w:rsid w:val="0029639F"/>
    <w:rsid w:val="00296B68"/>
    <w:rsid w:val="00296CB8"/>
    <w:rsid w:val="002A0577"/>
    <w:rsid w:val="002A0B5D"/>
    <w:rsid w:val="002A2066"/>
    <w:rsid w:val="002A27C8"/>
    <w:rsid w:val="002A2FB5"/>
    <w:rsid w:val="002A431F"/>
    <w:rsid w:val="002A4575"/>
    <w:rsid w:val="002A4D54"/>
    <w:rsid w:val="002A5827"/>
    <w:rsid w:val="002A5F41"/>
    <w:rsid w:val="002A630E"/>
    <w:rsid w:val="002A6D63"/>
    <w:rsid w:val="002B0120"/>
    <w:rsid w:val="002B01BA"/>
    <w:rsid w:val="002B0ABD"/>
    <w:rsid w:val="002B1508"/>
    <w:rsid w:val="002B1C28"/>
    <w:rsid w:val="002B2FD8"/>
    <w:rsid w:val="002B3891"/>
    <w:rsid w:val="002B4992"/>
    <w:rsid w:val="002B4A7F"/>
    <w:rsid w:val="002B6992"/>
    <w:rsid w:val="002B712B"/>
    <w:rsid w:val="002B765B"/>
    <w:rsid w:val="002B788A"/>
    <w:rsid w:val="002C0CBA"/>
    <w:rsid w:val="002C1572"/>
    <w:rsid w:val="002C19FF"/>
    <w:rsid w:val="002C1B6D"/>
    <w:rsid w:val="002C25AD"/>
    <w:rsid w:val="002C441E"/>
    <w:rsid w:val="002C588D"/>
    <w:rsid w:val="002C5AF9"/>
    <w:rsid w:val="002C694B"/>
    <w:rsid w:val="002C6F56"/>
    <w:rsid w:val="002D0561"/>
    <w:rsid w:val="002D158A"/>
    <w:rsid w:val="002D1FC4"/>
    <w:rsid w:val="002D2306"/>
    <w:rsid w:val="002D2DFF"/>
    <w:rsid w:val="002D4C0B"/>
    <w:rsid w:val="002D59A5"/>
    <w:rsid w:val="002D62BF"/>
    <w:rsid w:val="002D63E4"/>
    <w:rsid w:val="002D7B09"/>
    <w:rsid w:val="002E0619"/>
    <w:rsid w:val="002E0770"/>
    <w:rsid w:val="002E0859"/>
    <w:rsid w:val="002E0AA9"/>
    <w:rsid w:val="002E136D"/>
    <w:rsid w:val="002E1AD6"/>
    <w:rsid w:val="002E1C57"/>
    <w:rsid w:val="002E2928"/>
    <w:rsid w:val="002E2A5D"/>
    <w:rsid w:val="002E3086"/>
    <w:rsid w:val="002E35FF"/>
    <w:rsid w:val="002E45BA"/>
    <w:rsid w:val="002E584A"/>
    <w:rsid w:val="002E58B2"/>
    <w:rsid w:val="002E6BE3"/>
    <w:rsid w:val="002E73F2"/>
    <w:rsid w:val="002E74C5"/>
    <w:rsid w:val="002F036A"/>
    <w:rsid w:val="002F0DA6"/>
    <w:rsid w:val="002F3ECD"/>
    <w:rsid w:val="002F3ED9"/>
    <w:rsid w:val="002F3FE9"/>
    <w:rsid w:val="002F47BF"/>
    <w:rsid w:val="002F486D"/>
    <w:rsid w:val="002F5A3F"/>
    <w:rsid w:val="002F5AE2"/>
    <w:rsid w:val="002F690F"/>
    <w:rsid w:val="002F786B"/>
    <w:rsid w:val="002F7ECA"/>
    <w:rsid w:val="0030010F"/>
    <w:rsid w:val="003001B5"/>
    <w:rsid w:val="003026D0"/>
    <w:rsid w:val="003028EE"/>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51D"/>
    <w:rsid w:val="0031770D"/>
    <w:rsid w:val="0031781F"/>
    <w:rsid w:val="00317836"/>
    <w:rsid w:val="00317B91"/>
    <w:rsid w:val="00320078"/>
    <w:rsid w:val="003206A2"/>
    <w:rsid w:val="0032506E"/>
    <w:rsid w:val="0032557F"/>
    <w:rsid w:val="00326029"/>
    <w:rsid w:val="00326198"/>
    <w:rsid w:val="0032663D"/>
    <w:rsid w:val="00327C20"/>
    <w:rsid w:val="0033013E"/>
    <w:rsid w:val="00330E58"/>
    <w:rsid w:val="00331079"/>
    <w:rsid w:val="00331CDE"/>
    <w:rsid w:val="00332AFA"/>
    <w:rsid w:val="00333364"/>
    <w:rsid w:val="00333463"/>
    <w:rsid w:val="0033438A"/>
    <w:rsid w:val="00334D23"/>
    <w:rsid w:val="00334D7C"/>
    <w:rsid w:val="00335B8E"/>
    <w:rsid w:val="00335E45"/>
    <w:rsid w:val="00336539"/>
    <w:rsid w:val="00336569"/>
    <w:rsid w:val="00337046"/>
    <w:rsid w:val="00337B35"/>
    <w:rsid w:val="0034071C"/>
    <w:rsid w:val="00342547"/>
    <w:rsid w:val="00342680"/>
    <w:rsid w:val="003428F7"/>
    <w:rsid w:val="00343148"/>
    <w:rsid w:val="003433C2"/>
    <w:rsid w:val="00343EC6"/>
    <w:rsid w:val="00344801"/>
    <w:rsid w:val="00345A12"/>
    <w:rsid w:val="003476F5"/>
    <w:rsid w:val="00352ECF"/>
    <w:rsid w:val="0035308D"/>
    <w:rsid w:val="0035348D"/>
    <w:rsid w:val="00353702"/>
    <w:rsid w:val="00353E92"/>
    <w:rsid w:val="003540B1"/>
    <w:rsid w:val="003545B7"/>
    <w:rsid w:val="00354CB4"/>
    <w:rsid w:val="003569FE"/>
    <w:rsid w:val="00360341"/>
    <w:rsid w:val="00360460"/>
    <w:rsid w:val="00360578"/>
    <w:rsid w:val="00360E69"/>
    <w:rsid w:val="00362079"/>
    <w:rsid w:val="0036367F"/>
    <w:rsid w:val="003637B3"/>
    <w:rsid w:val="00364FCE"/>
    <w:rsid w:val="003655D3"/>
    <w:rsid w:val="00365E6E"/>
    <w:rsid w:val="00366DA1"/>
    <w:rsid w:val="003673F7"/>
    <w:rsid w:val="00370114"/>
    <w:rsid w:val="003715C1"/>
    <w:rsid w:val="00371EB9"/>
    <w:rsid w:val="0037286D"/>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135"/>
    <w:rsid w:val="00381294"/>
    <w:rsid w:val="0038158D"/>
    <w:rsid w:val="0038185A"/>
    <w:rsid w:val="0038398A"/>
    <w:rsid w:val="00383BB5"/>
    <w:rsid w:val="00384BEB"/>
    <w:rsid w:val="00385236"/>
    <w:rsid w:val="00385A06"/>
    <w:rsid w:val="0038662F"/>
    <w:rsid w:val="003868FD"/>
    <w:rsid w:val="0039043F"/>
    <w:rsid w:val="00390BBF"/>
    <w:rsid w:val="00390BFF"/>
    <w:rsid w:val="00391FC1"/>
    <w:rsid w:val="003920F1"/>
    <w:rsid w:val="00392B9C"/>
    <w:rsid w:val="00392BB4"/>
    <w:rsid w:val="0039392F"/>
    <w:rsid w:val="00393B53"/>
    <w:rsid w:val="00394176"/>
    <w:rsid w:val="00396469"/>
    <w:rsid w:val="003972A4"/>
    <w:rsid w:val="00397749"/>
    <w:rsid w:val="003A124E"/>
    <w:rsid w:val="003A14A2"/>
    <w:rsid w:val="003A1E99"/>
    <w:rsid w:val="003A3881"/>
    <w:rsid w:val="003A4869"/>
    <w:rsid w:val="003A533F"/>
    <w:rsid w:val="003A58B2"/>
    <w:rsid w:val="003A58E1"/>
    <w:rsid w:val="003A6829"/>
    <w:rsid w:val="003A7AF7"/>
    <w:rsid w:val="003B02BB"/>
    <w:rsid w:val="003B04A4"/>
    <w:rsid w:val="003B0771"/>
    <w:rsid w:val="003B1CA9"/>
    <w:rsid w:val="003B1D71"/>
    <w:rsid w:val="003B2B16"/>
    <w:rsid w:val="003B2DC7"/>
    <w:rsid w:val="003B2F0E"/>
    <w:rsid w:val="003B4835"/>
    <w:rsid w:val="003B5D49"/>
    <w:rsid w:val="003B63D8"/>
    <w:rsid w:val="003B6BB4"/>
    <w:rsid w:val="003B6E9E"/>
    <w:rsid w:val="003B7BE4"/>
    <w:rsid w:val="003B7D1D"/>
    <w:rsid w:val="003C0635"/>
    <w:rsid w:val="003C1150"/>
    <w:rsid w:val="003C1511"/>
    <w:rsid w:val="003C224C"/>
    <w:rsid w:val="003C2B7B"/>
    <w:rsid w:val="003C2EFC"/>
    <w:rsid w:val="003C37B9"/>
    <w:rsid w:val="003C3E80"/>
    <w:rsid w:val="003C434F"/>
    <w:rsid w:val="003C47C4"/>
    <w:rsid w:val="003C4DCC"/>
    <w:rsid w:val="003C5AF0"/>
    <w:rsid w:val="003C5C12"/>
    <w:rsid w:val="003C62DC"/>
    <w:rsid w:val="003C65E6"/>
    <w:rsid w:val="003D038A"/>
    <w:rsid w:val="003D1756"/>
    <w:rsid w:val="003D17C4"/>
    <w:rsid w:val="003D1C5B"/>
    <w:rsid w:val="003D3F38"/>
    <w:rsid w:val="003D6403"/>
    <w:rsid w:val="003D729C"/>
    <w:rsid w:val="003D7447"/>
    <w:rsid w:val="003E10C5"/>
    <w:rsid w:val="003E1A35"/>
    <w:rsid w:val="003E1B39"/>
    <w:rsid w:val="003E2774"/>
    <w:rsid w:val="003E3AA4"/>
    <w:rsid w:val="003E46C0"/>
    <w:rsid w:val="003E4B2A"/>
    <w:rsid w:val="003E4E0F"/>
    <w:rsid w:val="003E4F2F"/>
    <w:rsid w:val="003E5F2C"/>
    <w:rsid w:val="003F0137"/>
    <w:rsid w:val="003F097C"/>
    <w:rsid w:val="003F1444"/>
    <w:rsid w:val="003F1C96"/>
    <w:rsid w:val="003F27FA"/>
    <w:rsid w:val="003F30E4"/>
    <w:rsid w:val="003F350F"/>
    <w:rsid w:val="003F3890"/>
    <w:rsid w:val="003F4E7F"/>
    <w:rsid w:val="003F591E"/>
    <w:rsid w:val="003F5D2D"/>
    <w:rsid w:val="003F672A"/>
    <w:rsid w:val="003F7948"/>
    <w:rsid w:val="003F7A17"/>
    <w:rsid w:val="004004FF"/>
    <w:rsid w:val="00400C9A"/>
    <w:rsid w:val="004015A2"/>
    <w:rsid w:val="0040234E"/>
    <w:rsid w:val="00402460"/>
    <w:rsid w:val="004025AA"/>
    <w:rsid w:val="004025F5"/>
    <w:rsid w:val="00404E06"/>
    <w:rsid w:val="0040537C"/>
    <w:rsid w:val="00405668"/>
    <w:rsid w:val="004063DA"/>
    <w:rsid w:val="00406FAA"/>
    <w:rsid w:val="00407254"/>
    <w:rsid w:val="00407335"/>
    <w:rsid w:val="004075EC"/>
    <w:rsid w:val="00407AE9"/>
    <w:rsid w:val="00407D15"/>
    <w:rsid w:val="00407DE4"/>
    <w:rsid w:val="00407EDE"/>
    <w:rsid w:val="00410F12"/>
    <w:rsid w:val="00411E77"/>
    <w:rsid w:val="00412B76"/>
    <w:rsid w:val="00412DDA"/>
    <w:rsid w:val="00412F15"/>
    <w:rsid w:val="00413287"/>
    <w:rsid w:val="00413E31"/>
    <w:rsid w:val="00414DB5"/>
    <w:rsid w:val="00416FF8"/>
    <w:rsid w:val="00420485"/>
    <w:rsid w:val="00420AF8"/>
    <w:rsid w:val="00420D6E"/>
    <w:rsid w:val="00421988"/>
    <w:rsid w:val="00421B61"/>
    <w:rsid w:val="00421C3C"/>
    <w:rsid w:val="0042251B"/>
    <w:rsid w:val="004232D2"/>
    <w:rsid w:val="00423EE8"/>
    <w:rsid w:val="00424DB0"/>
    <w:rsid w:val="00424EDF"/>
    <w:rsid w:val="0042598D"/>
    <w:rsid w:val="00425E27"/>
    <w:rsid w:val="00426EAE"/>
    <w:rsid w:val="00427F43"/>
    <w:rsid w:val="004300A4"/>
    <w:rsid w:val="0043081A"/>
    <w:rsid w:val="00431A47"/>
    <w:rsid w:val="00432820"/>
    <w:rsid w:val="004332AB"/>
    <w:rsid w:val="004340A9"/>
    <w:rsid w:val="004341D8"/>
    <w:rsid w:val="004348C9"/>
    <w:rsid w:val="004357BA"/>
    <w:rsid w:val="00436A88"/>
    <w:rsid w:val="00436DE1"/>
    <w:rsid w:val="00437F5E"/>
    <w:rsid w:val="00440C37"/>
    <w:rsid w:val="00440DB0"/>
    <w:rsid w:val="004417F1"/>
    <w:rsid w:val="00442197"/>
    <w:rsid w:val="00442C18"/>
    <w:rsid w:val="0044376A"/>
    <w:rsid w:val="00443949"/>
    <w:rsid w:val="0044537A"/>
    <w:rsid w:val="00445534"/>
    <w:rsid w:val="00445582"/>
    <w:rsid w:val="00445B1B"/>
    <w:rsid w:val="00446423"/>
    <w:rsid w:val="004465E7"/>
    <w:rsid w:val="00446CBC"/>
    <w:rsid w:val="00447610"/>
    <w:rsid w:val="00450553"/>
    <w:rsid w:val="0045072D"/>
    <w:rsid w:val="004510F5"/>
    <w:rsid w:val="004513AF"/>
    <w:rsid w:val="00451B3B"/>
    <w:rsid w:val="00451BE5"/>
    <w:rsid w:val="00452243"/>
    <w:rsid w:val="00452280"/>
    <w:rsid w:val="00452B96"/>
    <w:rsid w:val="00453564"/>
    <w:rsid w:val="004556A2"/>
    <w:rsid w:val="004558C8"/>
    <w:rsid w:val="00455974"/>
    <w:rsid w:val="00456368"/>
    <w:rsid w:val="0045667E"/>
    <w:rsid w:val="00456803"/>
    <w:rsid w:val="00457C55"/>
    <w:rsid w:val="00457D8E"/>
    <w:rsid w:val="00460201"/>
    <w:rsid w:val="0046089E"/>
    <w:rsid w:val="00460B8E"/>
    <w:rsid w:val="00460CAD"/>
    <w:rsid w:val="004612E9"/>
    <w:rsid w:val="00463249"/>
    <w:rsid w:val="00463FD2"/>
    <w:rsid w:val="00464B06"/>
    <w:rsid w:val="004656CB"/>
    <w:rsid w:val="0046662F"/>
    <w:rsid w:val="00466809"/>
    <w:rsid w:val="004679BE"/>
    <w:rsid w:val="0047100A"/>
    <w:rsid w:val="00472B22"/>
    <w:rsid w:val="004752BA"/>
    <w:rsid w:val="004752C5"/>
    <w:rsid w:val="004753A3"/>
    <w:rsid w:val="00475D37"/>
    <w:rsid w:val="004763D6"/>
    <w:rsid w:val="004768CC"/>
    <w:rsid w:val="00476A9C"/>
    <w:rsid w:val="004808A8"/>
    <w:rsid w:val="00482025"/>
    <w:rsid w:val="00482E87"/>
    <w:rsid w:val="00483449"/>
    <w:rsid w:val="00483A02"/>
    <w:rsid w:val="00483E5F"/>
    <w:rsid w:val="00484EBA"/>
    <w:rsid w:val="00485B55"/>
    <w:rsid w:val="00486869"/>
    <w:rsid w:val="004907F6"/>
    <w:rsid w:val="0049168D"/>
    <w:rsid w:val="00491D0D"/>
    <w:rsid w:val="0049256E"/>
    <w:rsid w:val="00493235"/>
    <w:rsid w:val="004941E5"/>
    <w:rsid w:val="00495603"/>
    <w:rsid w:val="00495669"/>
    <w:rsid w:val="00495E87"/>
    <w:rsid w:val="004967AF"/>
    <w:rsid w:val="004A089D"/>
    <w:rsid w:val="004A09D9"/>
    <w:rsid w:val="004A0D39"/>
    <w:rsid w:val="004A1C19"/>
    <w:rsid w:val="004A20F3"/>
    <w:rsid w:val="004A2472"/>
    <w:rsid w:val="004A2A42"/>
    <w:rsid w:val="004A4464"/>
    <w:rsid w:val="004A58F9"/>
    <w:rsid w:val="004A5CEA"/>
    <w:rsid w:val="004A5FE3"/>
    <w:rsid w:val="004A648F"/>
    <w:rsid w:val="004A6E42"/>
    <w:rsid w:val="004B1827"/>
    <w:rsid w:val="004B2C46"/>
    <w:rsid w:val="004B472D"/>
    <w:rsid w:val="004B4B00"/>
    <w:rsid w:val="004B4D3F"/>
    <w:rsid w:val="004B5A50"/>
    <w:rsid w:val="004B7136"/>
    <w:rsid w:val="004B741F"/>
    <w:rsid w:val="004C0EF7"/>
    <w:rsid w:val="004C0F0E"/>
    <w:rsid w:val="004C1940"/>
    <w:rsid w:val="004C2447"/>
    <w:rsid w:val="004C2DF5"/>
    <w:rsid w:val="004C3636"/>
    <w:rsid w:val="004C56B7"/>
    <w:rsid w:val="004C5949"/>
    <w:rsid w:val="004C5C36"/>
    <w:rsid w:val="004C6006"/>
    <w:rsid w:val="004C6D41"/>
    <w:rsid w:val="004C7C3F"/>
    <w:rsid w:val="004D0421"/>
    <w:rsid w:val="004D1C90"/>
    <w:rsid w:val="004D2778"/>
    <w:rsid w:val="004D30BE"/>
    <w:rsid w:val="004D328B"/>
    <w:rsid w:val="004D35CD"/>
    <w:rsid w:val="004D3E0C"/>
    <w:rsid w:val="004D4146"/>
    <w:rsid w:val="004D4763"/>
    <w:rsid w:val="004D5330"/>
    <w:rsid w:val="004D6E15"/>
    <w:rsid w:val="004E0F73"/>
    <w:rsid w:val="004E2153"/>
    <w:rsid w:val="004E232B"/>
    <w:rsid w:val="004E52A5"/>
    <w:rsid w:val="004E588C"/>
    <w:rsid w:val="004E5CEA"/>
    <w:rsid w:val="004E6355"/>
    <w:rsid w:val="004E6F05"/>
    <w:rsid w:val="004F02F0"/>
    <w:rsid w:val="004F0FC8"/>
    <w:rsid w:val="004F1386"/>
    <w:rsid w:val="004F1B15"/>
    <w:rsid w:val="004F1B6D"/>
    <w:rsid w:val="004F3408"/>
    <w:rsid w:val="004F37CF"/>
    <w:rsid w:val="004F4065"/>
    <w:rsid w:val="004F45F5"/>
    <w:rsid w:val="004F6BA2"/>
    <w:rsid w:val="004F6D83"/>
    <w:rsid w:val="00500B6C"/>
    <w:rsid w:val="00500D63"/>
    <w:rsid w:val="00502BAC"/>
    <w:rsid w:val="005033C2"/>
    <w:rsid w:val="0050389C"/>
    <w:rsid w:val="005045AC"/>
    <w:rsid w:val="00505033"/>
    <w:rsid w:val="00505460"/>
    <w:rsid w:val="00507067"/>
    <w:rsid w:val="005078C4"/>
    <w:rsid w:val="00507AB7"/>
    <w:rsid w:val="00510359"/>
    <w:rsid w:val="00510785"/>
    <w:rsid w:val="005109A0"/>
    <w:rsid w:val="005112AE"/>
    <w:rsid w:val="005121CA"/>
    <w:rsid w:val="00512DBE"/>
    <w:rsid w:val="00513B2F"/>
    <w:rsid w:val="00513BE7"/>
    <w:rsid w:val="00515ED7"/>
    <w:rsid w:val="00516C58"/>
    <w:rsid w:val="0051737D"/>
    <w:rsid w:val="0051743C"/>
    <w:rsid w:val="00517AA6"/>
    <w:rsid w:val="00520F0A"/>
    <w:rsid w:val="00521077"/>
    <w:rsid w:val="005224A0"/>
    <w:rsid w:val="0052352A"/>
    <w:rsid w:val="005248DC"/>
    <w:rsid w:val="00524CDE"/>
    <w:rsid w:val="00524D91"/>
    <w:rsid w:val="00524F2D"/>
    <w:rsid w:val="00525752"/>
    <w:rsid w:val="00526862"/>
    <w:rsid w:val="00527028"/>
    <w:rsid w:val="00530AE7"/>
    <w:rsid w:val="00530F40"/>
    <w:rsid w:val="0053288B"/>
    <w:rsid w:val="00533274"/>
    <w:rsid w:val="00533D08"/>
    <w:rsid w:val="00534002"/>
    <w:rsid w:val="00534B1F"/>
    <w:rsid w:val="005350B8"/>
    <w:rsid w:val="005359A7"/>
    <w:rsid w:val="00535DA6"/>
    <w:rsid w:val="0053605C"/>
    <w:rsid w:val="00536E21"/>
    <w:rsid w:val="00536F30"/>
    <w:rsid w:val="00537322"/>
    <w:rsid w:val="0054034D"/>
    <w:rsid w:val="00540668"/>
    <w:rsid w:val="00540C5D"/>
    <w:rsid w:val="00540E92"/>
    <w:rsid w:val="00540FE5"/>
    <w:rsid w:val="00541E6B"/>
    <w:rsid w:val="00541F3A"/>
    <w:rsid w:val="00541F5E"/>
    <w:rsid w:val="00542E36"/>
    <w:rsid w:val="00543113"/>
    <w:rsid w:val="00544A95"/>
    <w:rsid w:val="00545449"/>
    <w:rsid w:val="00545F55"/>
    <w:rsid w:val="00546C4C"/>
    <w:rsid w:val="00550702"/>
    <w:rsid w:val="00551096"/>
    <w:rsid w:val="005527AB"/>
    <w:rsid w:val="0055337A"/>
    <w:rsid w:val="00553833"/>
    <w:rsid w:val="00553E1A"/>
    <w:rsid w:val="0055413D"/>
    <w:rsid w:val="005546EC"/>
    <w:rsid w:val="00554D30"/>
    <w:rsid w:val="00555017"/>
    <w:rsid w:val="00556BBA"/>
    <w:rsid w:val="0056224C"/>
    <w:rsid w:val="0056403B"/>
    <w:rsid w:val="00564047"/>
    <w:rsid w:val="00564DEC"/>
    <w:rsid w:val="005662AC"/>
    <w:rsid w:val="0056648B"/>
    <w:rsid w:val="00567228"/>
    <w:rsid w:val="00570769"/>
    <w:rsid w:val="00570D53"/>
    <w:rsid w:val="0057196D"/>
    <w:rsid w:val="005747C4"/>
    <w:rsid w:val="00574A50"/>
    <w:rsid w:val="005765AB"/>
    <w:rsid w:val="005771EA"/>
    <w:rsid w:val="005773F4"/>
    <w:rsid w:val="00577B51"/>
    <w:rsid w:val="005815B1"/>
    <w:rsid w:val="005815CB"/>
    <w:rsid w:val="00581CED"/>
    <w:rsid w:val="005853E6"/>
    <w:rsid w:val="0058679B"/>
    <w:rsid w:val="00587CD7"/>
    <w:rsid w:val="00590362"/>
    <w:rsid w:val="0059124A"/>
    <w:rsid w:val="00591464"/>
    <w:rsid w:val="00591743"/>
    <w:rsid w:val="00591A45"/>
    <w:rsid w:val="005926F7"/>
    <w:rsid w:val="00592912"/>
    <w:rsid w:val="00593173"/>
    <w:rsid w:val="005943F9"/>
    <w:rsid w:val="00594ADA"/>
    <w:rsid w:val="00594EAC"/>
    <w:rsid w:val="00595A25"/>
    <w:rsid w:val="00595AFC"/>
    <w:rsid w:val="005A0584"/>
    <w:rsid w:val="005A10EA"/>
    <w:rsid w:val="005A1138"/>
    <w:rsid w:val="005A1605"/>
    <w:rsid w:val="005A1C33"/>
    <w:rsid w:val="005A2BE8"/>
    <w:rsid w:val="005A2F48"/>
    <w:rsid w:val="005A3292"/>
    <w:rsid w:val="005A38B8"/>
    <w:rsid w:val="005A4567"/>
    <w:rsid w:val="005A4C29"/>
    <w:rsid w:val="005A6711"/>
    <w:rsid w:val="005A6734"/>
    <w:rsid w:val="005A6A12"/>
    <w:rsid w:val="005A6D8B"/>
    <w:rsid w:val="005A7B14"/>
    <w:rsid w:val="005B0865"/>
    <w:rsid w:val="005B0BE4"/>
    <w:rsid w:val="005B0BF3"/>
    <w:rsid w:val="005B2871"/>
    <w:rsid w:val="005B29F1"/>
    <w:rsid w:val="005B468B"/>
    <w:rsid w:val="005B7A21"/>
    <w:rsid w:val="005C021A"/>
    <w:rsid w:val="005C0618"/>
    <w:rsid w:val="005C18D4"/>
    <w:rsid w:val="005C2087"/>
    <w:rsid w:val="005C2199"/>
    <w:rsid w:val="005C28BF"/>
    <w:rsid w:val="005C31A2"/>
    <w:rsid w:val="005C349C"/>
    <w:rsid w:val="005C4FE0"/>
    <w:rsid w:val="005C5D46"/>
    <w:rsid w:val="005C5DFA"/>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2E56"/>
    <w:rsid w:val="005E3666"/>
    <w:rsid w:val="005E491F"/>
    <w:rsid w:val="005E7444"/>
    <w:rsid w:val="005E78DF"/>
    <w:rsid w:val="005E7FDF"/>
    <w:rsid w:val="005F13CA"/>
    <w:rsid w:val="005F272F"/>
    <w:rsid w:val="005F35B9"/>
    <w:rsid w:val="005F428D"/>
    <w:rsid w:val="005F466A"/>
    <w:rsid w:val="005F67A0"/>
    <w:rsid w:val="005F6E65"/>
    <w:rsid w:val="005F7391"/>
    <w:rsid w:val="0060037A"/>
    <w:rsid w:val="00600AE3"/>
    <w:rsid w:val="0060141F"/>
    <w:rsid w:val="00602870"/>
    <w:rsid w:val="00604651"/>
    <w:rsid w:val="006048BE"/>
    <w:rsid w:val="00604BDF"/>
    <w:rsid w:val="00606968"/>
    <w:rsid w:val="00606F87"/>
    <w:rsid w:val="00607408"/>
    <w:rsid w:val="006079E6"/>
    <w:rsid w:val="00610036"/>
    <w:rsid w:val="006100A7"/>
    <w:rsid w:val="0061039B"/>
    <w:rsid w:val="00610662"/>
    <w:rsid w:val="006119FE"/>
    <w:rsid w:val="00612BF3"/>
    <w:rsid w:val="00612C71"/>
    <w:rsid w:val="00613511"/>
    <w:rsid w:val="00615341"/>
    <w:rsid w:val="00615B5F"/>
    <w:rsid w:val="00616838"/>
    <w:rsid w:val="00616CB3"/>
    <w:rsid w:val="00616CC6"/>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2B83"/>
    <w:rsid w:val="0063318C"/>
    <w:rsid w:val="0063467F"/>
    <w:rsid w:val="00635303"/>
    <w:rsid w:val="00635F97"/>
    <w:rsid w:val="006372F4"/>
    <w:rsid w:val="00637C8E"/>
    <w:rsid w:val="00640310"/>
    <w:rsid w:val="00640A11"/>
    <w:rsid w:val="00641C5F"/>
    <w:rsid w:val="006428BE"/>
    <w:rsid w:val="00643460"/>
    <w:rsid w:val="00643BE4"/>
    <w:rsid w:val="00643C05"/>
    <w:rsid w:val="006447C4"/>
    <w:rsid w:val="0064485C"/>
    <w:rsid w:val="00644FCD"/>
    <w:rsid w:val="006450B4"/>
    <w:rsid w:val="00645CF5"/>
    <w:rsid w:val="006461AD"/>
    <w:rsid w:val="00646DE3"/>
    <w:rsid w:val="0064745A"/>
    <w:rsid w:val="00647733"/>
    <w:rsid w:val="00647CAC"/>
    <w:rsid w:val="00650521"/>
    <w:rsid w:val="00651023"/>
    <w:rsid w:val="006524E7"/>
    <w:rsid w:val="00652C1C"/>
    <w:rsid w:val="006536D5"/>
    <w:rsid w:val="00654B5D"/>
    <w:rsid w:val="00654F70"/>
    <w:rsid w:val="006565C8"/>
    <w:rsid w:val="0066014E"/>
    <w:rsid w:val="00660696"/>
    <w:rsid w:val="006609DD"/>
    <w:rsid w:val="00660FA6"/>
    <w:rsid w:val="00661C40"/>
    <w:rsid w:val="00661CDA"/>
    <w:rsid w:val="00661D3E"/>
    <w:rsid w:val="006639E8"/>
    <w:rsid w:val="00664184"/>
    <w:rsid w:val="0066497F"/>
    <w:rsid w:val="00664FB6"/>
    <w:rsid w:val="006652DD"/>
    <w:rsid w:val="0066592E"/>
    <w:rsid w:val="0066688F"/>
    <w:rsid w:val="006669BF"/>
    <w:rsid w:val="00670496"/>
    <w:rsid w:val="00671503"/>
    <w:rsid w:val="00672387"/>
    <w:rsid w:val="006724B9"/>
    <w:rsid w:val="00672E0E"/>
    <w:rsid w:val="006747C5"/>
    <w:rsid w:val="0067591A"/>
    <w:rsid w:val="00676131"/>
    <w:rsid w:val="00676463"/>
    <w:rsid w:val="0067646C"/>
    <w:rsid w:val="006766B8"/>
    <w:rsid w:val="00676CAB"/>
    <w:rsid w:val="00677457"/>
    <w:rsid w:val="00677D1A"/>
    <w:rsid w:val="00677D3F"/>
    <w:rsid w:val="0068060D"/>
    <w:rsid w:val="00680CBB"/>
    <w:rsid w:val="00680FDB"/>
    <w:rsid w:val="00683309"/>
    <w:rsid w:val="006834AF"/>
    <w:rsid w:val="00683843"/>
    <w:rsid w:val="00683F3E"/>
    <w:rsid w:val="0068454F"/>
    <w:rsid w:val="0068492B"/>
    <w:rsid w:val="00684B9F"/>
    <w:rsid w:val="006854C3"/>
    <w:rsid w:val="00685B6B"/>
    <w:rsid w:val="00685F87"/>
    <w:rsid w:val="00686372"/>
    <w:rsid w:val="00686E32"/>
    <w:rsid w:val="00687B99"/>
    <w:rsid w:val="00690920"/>
    <w:rsid w:val="0069118F"/>
    <w:rsid w:val="00691D96"/>
    <w:rsid w:val="006922EC"/>
    <w:rsid w:val="00692B85"/>
    <w:rsid w:val="00693643"/>
    <w:rsid w:val="00695838"/>
    <w:rsid w:val="00695D94"/>
    <w:rsid w:val="006960DA"/>
    <w:rsid w:val="00696753"/>
    <w:rsid w:val="0069693C"/>
    <w:rsid w:val="00696CD3"/>
    <w:rsid w:val="00697E8A"/>
    <w:rsid w:val="006A0F0B"/>
    <w:rsid w:val="006A1E9E"/>
    <w:rsid w:val="006A21FC"/>
    <w:rsid w:val="006A2F36"/>
    <w:rsid w:val="006A4861"/>
    <w:rsid w:val="006A5163"/>
    <w:rsid w:val="006A7BD4"/>
    <w:rsid w:val="006B0989"/>
    <w:rsid w:val="006B0E5E"/>
    <w:rsid w:val="006B1145"/>
    <w:rsid w:val="006B16AB"/>
    <w:rsid w:val="006B18AB"/>
    <w:rsid w:val="006B1EE3"/>
    <w:rsid w:val="006B2658"/>
    <w:rsid w:val="006B2F61"/>
    <w:rsid w:val="006B3128"/>
    <w:rsid w:val="006B3156"/>
    <w:rsid w:val="006B4D2D"/>
    <w:rsid w:val="006B525A"/>
    <w:rsid w:val="006B557C"/>
    <w:rsid w:val="006B557E"/>
    <w:rsid w:val="006B62C1"/>
    <w:rsid w:val="006B6985"/>
    <w:rsid w:val="006B70E4"/>
    <w:rsid w:val="006B75EF"/>
    <w:rsid w:val="006B7B0A"/>
    <w:rsid w:val="006C070F"/>
    <w:rsid w:val="006C170E"/>
    <w:rsid w:val="006C25C2"/>
    <w:rsid w:val="006C2A50"/>
    <w:rsid w:val="006C38DC"/>
    <w:rsid w:val="006C45AA"/>
    <w:rsid w:val="006C4755"/>
    <w:rsid w:val="006C4822"/>
    <w:rsid w:val="006C5021"/>
    <w:rsid w:val="006C58FB"/>
    <w:rsid w:val="006C5ADF"/>
    <w:rsid w:val="006C5D57"/>
    <w:rsid w:val="006C6BDE"/>
    <w:rsid w:val="006C6D11"/>
    <w:rsid w:val="006C7D1F"/>
    <w:rsid w:val="006D0B9C"/>
    <w:rsid w:val="006D177C"/>
    <w:rsid w:val="006D225C"/>
    <w:rsid w:val="006D26D2"/>
    <w:rsid w:val="006D2EC0"/>
    <w:rsid w:val="006D3C8B"/>
    <w:rsid w:val="006D3E8F"/>
    <w:rsid w:val="006D4C55"/>
    <w:rsid w:val="006D5285"/>
    <w:rsid w:val="006D5504"/>
    <w:rsid w:val="006D63C9"/>
    <w:rsid w:val="006D642E"/>
    <w:rsid w:val="006D7225"/>
    <w:rsid w:val="006D72D8"/>
    <w:rsid w:val="006E0967"/>
    <w:rsid w:val="006E0F42"/>
    <w:rsid w:val="006E17ED"/>
    <w:rsid w:val="006E45DD"/>
    <w:rsid w:val="006E498A"/>
    <w:rsid w:val="006E4E45"/>
    <w:rsid w:val="006E5405"/>
    <w:rsid w:val="006E56A2"/>
    <w:rsid w:val="006E640F"/>
    <w:rsid w:val="006E6C84"/>
    <w:rsid w:val="006E6F46"/>
    <w:rsid w:val="006E7E9F"/>
    <w:rsid w:val="006F067B"/>
    <w:rsid w:val="006F0B1A"/>
    <w:rsid w:val="006F0FE3"/>
    <w:rsid w:val="006F1114"/>
    <w:rsid w:val="006F1A2F"/>
    <w:rsid w:val="006F20FD"/>
    <w:rsid w:val="006F2249"/>
    <w:rsid w:val="006F29B2"/>
    <w:rsid w:val="006F3115"/>
    <w:rsid w:val="006F3FB1"/>
    <w:rsid w:val="006F5F3F"/>
    <w:rsid w:val="006F7347"/>
    <w:rsid w:val="006F7A49"/>
    <w:rsid w:val="0070038B"/>
    <w:rsid w:val="00700459"/>
    <w:rsid w:val="00700617"/>
    <w:rsid w:val="00701097"/>
    <w:rsid w:val="007011A7"/>
    <w:rsid w:val="00701EDC"/>
    <w:rsid w:val="0070214C"/>
    <w:rsid w:val="00702977"/>
    <w:rsid w:val="00702F51"/>
    <w:rsid w:val="00703828"/>
    <w:rsid w:val="00703CD6"/>
    <w:rsid w:val="00704DA4"/>
    <w:rsid w:val="00704E7C"/>
    <w:rsid w:val="0070655B"/>
    <w:rsid w:val="00710840"/>
    <w:rsid w:val="00711F7C"/>
    <w:rsid w:val="00712406"/>
    <w:rsid w:val="00712590"/>
    <w:rsid w:val="0071271B"/>
    <w:rsid w:val="0071289A"/>
    <w:rsid w:val="007129D6"/>
    <w:rsid w:val="00712A36"/>
    <w:rsid w:val="00712B1F"/>
    <w:rsid w:val="00713949"/>
    <w:rsid w:val="0071463C"/>
    <w:rsid w:val="007148F2"/>
    <w:rsid w:val="00715039"/>
    <w:rsid w:val="00715847"/>
    <w:rsid w:val="00716B6D"/>
    <w:rsid w:val="00716F5B"/>
    <w:rsid w:val="00716FBA"/>
    <w:rsid w:val="007179BE"/>
    <w:rsid w:val="00717A35"/>
    <w:rsid w:val="00717D2E"/>
    <w:rsid w:val="00720B6F"/>
    <w:rsid w:val="00720BFE"/>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055C"/>
    <w:rsid w:val="007313C8"/>
    <w:rsid w:val="00732A14"/>
    <w:rsid w:val="007337ED"/>
    <w:rsid w:val="00734053"/>
    <w:rsid w:val="007341C4"/>
    <w:rsid w:val="00736B70"/>
    <w:rsid w:val="00736DB4"/>
    <w:rsid w:val="0073710B"/>
    <w:rsid w:val="007374FE"/>
    <w:rsid w:val="00740115"/>
    <w:rsid w:val="0074053D"/>
    <w:rsid w:val="00740F02"/>
    <w:rsid w:val="007410C5"/>
    <w:rsid w:val="0074158B"/>
    <w:rsid w:val="00741C40"/>
    <w:rsid w:val="007435F3"/>
    <w:rsid w:val="00744738"/>
    <w:rsid w:val="00745955"/>
    <w:rsid w:val="00745A91"/>
    <w:rsid w:val="00746A73"/>
    <w:rsid w:val="00746B85"/>
    <w:rsid w:val="0074799B"/>
    <w:rsid w:val="007501D0"/>
    <w:rsid w:val="00750520"/>
    <w:rsid w:val="0075084E"/>
    <w:rsid w:val="007508DA"/>
    <w:rsid w:val="00750DD3"/>
    <w:rsid w:val="00751369"/>
    <w:rsid w:val="0075180F"/>
    <w:rsid w:val="00751C84"/>
    <w:rsid w:val="00751EF6"/>
    <w:rsid w:val="00752C1A"/>
    <w:rsid w:val="00753679"/>
    <w:rsid w:val="007543E9"/>
    <w:rsid w:val="00755550"/>
    <w:rsid w:val="007560CA"/>
    <w:rsid w:val="007571F7"/>
    <w:rsid w:val="0075732B"/>
    <w:rsid w:val="007573C3"/>
    <w:rsid w:val="00757844"/>
    <w:rsid w:val="0076001A"/>
    <w:rsid w:val="00760066"/>
    <w:rsid w:val="0076067F"/>
    <w:rsid w:val="00760A57"/>
    <w:rsid w:val="00760DA7"/>
    <w:rsid w:val="0076114C"/>
    <w:rsid w:val="00761529"/>
    <w:rsid w:val="00761922"/>
    <w:rsid w:val="0076239B"/>
    <w:rsid w:val="00763500"/>
    <w:rsid w:val="00763A8F"/>
    <w:rsid w:val="007652DB"/>
    <w:rsid w:val="00765813"/>
    <w:rsid w:val="00766185"/>
    <w:rsid w:val="00771167"/>
    <w:rsid w:val="00771236"/>
    <w:rsid w:val="007736DF"/>
    <w:rsid w:val="00774E8C"/>
    <w:rsid w:val="00775119"/>
    <w:rsid w:val="007756B0"/>
    <w:rsid w:val="00775B66"/>
    <w:rsid w:val="0077641D"/>
    <w:rsid w:val="007767F0"/>
    <w:rsid w:val="00780123"/>
    <w:rsid w:val="00780BBD"/>
    <w:rsid w:val="00780FAA"/>
    <w:rsid w:val="007812F5"/>
    <w:rsid w:val="0078170F"/>
    <w:rsid w:val="00782FE3"/>
    <w:rsid w:val="00783B36"/>
    <w:rsid w:val="007845C1"/>
    <w:rsid w:val="00784F86"/>
    <w:rsid w:val="00785D7E"/>
    <w:rsid w:val="00786460"/>
    <w:rsid w:val="007914C8"/>
    <w:rsid w:val="00791E4C"/>
    <w:rsid w:val="007920EF"/>
    <w:rsid w:val="00796058"/>
    <w:rsid w:val="007961ED"/>
    <w:rsid w:val="00796554"/>
    <w:rsid w:val="0079674C"/>
    <w:rsid w:val="007974B4"/>
    <w:rsid w:val="00797CFD"/>
    <w:rsid w:val="007A1255"/>
    <w:rsid w:val="007A1F5B"/>
    <w:rsid w:val="007A26B9"/>
    <w:rsid w:val="007A29DE"/>
    <w:rsid w:val="007A3A2B"/>
    <w:rsid w:val="007A4A61"/>
    <w:rsid w:val="007A56A2"/>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389"/>
    <w:rsid w:val="007B6F03"/>
    <w:rsid w:val="007B6F82"/>
    <w:rsid w:val="007B79ED"/>
    <w:rsid w:val="007C05F6"/>
    <w:rsid w:val="007C1B99"/>
    <w:rsid w:val="007C3721"/>
    <w:rsid w:val="007C40BD"/>
    <w:rsid w:val="007C4D61"/>
    <w:rsid w:val="007C5DA4"/>
    <w:rsid w:val="007C6E98"/>
    <w:rsid w:val="007C7399"/>
    <w:rsid w:val="007C7A83"/>
    <w:rsid w:val="007D151B"/>
    <w:rsid w:val="007D1BDD"/>
    <w:rsid w:val="007D1E4A"/>
    <w:rsid w:val="007D277B"/>
    <w:rsid w:val="007D28F1"/>
    <w:rsid w:val="007D331F"/>
    <w:rsid w:val="007D340B"/>
    <w:rsid w:val="007D3A96"/>
    <w:rsid w:val="007D3C45"/>
    <w:rsid w:val="007D46F9"/>
    <w:rsid w:val="007D4C94"/>
    <w:rsid w:val="007D4DF4"/>
    <w:rsid w:val="007D4E10"/>
    <w:rsid w:val="007D7028"/>
    <w:rsid w:val="007E0CB1"/>
    <w:rsid w:val="007E0D36"/>
    <w:rsid w:val="007E15D8"/>
    <w:rsid w:val="007E1D46"/>
    <w:rsid w:val="007E2989"/>
    <w:rsid w:val="007E2B56"/>
    <w:rsid w:val="007E2F44"/>
    <w:rsid w:val="007E3420"/>
    <w:rsid w:val="007E3BCF"/>
    <w:rsid w:val="007E421A"/>
    <w:rsid w:val="007E4274"/>
    <w:rsid w:val="007E430E"/>
    <w:rsid w:val="007E4CE9"/>
    <w:rsid w:val="007E5567"/>
    <w:rsid w:val="007E6681"/>
    <w:rsid w:val="007E6A10"/>
    <w:rsid w:val="007E72CE"/>
    <w:rsid w:val="007F0283"/>
    <w:rsid w:val="007F0C36"/>
    <w:rsid w:val="007F1727"/>
    <w:rsid w:val="007F17D0"/>
    <w:rsid w:val="007F197F"/>
    <w:rsid w:val="007F25C3"/>
    <w:rsid w:val="007F260B"/>
    <w:rsid w:val="007F387A"/>
    <w:rsid w:val="007F394E"/>
    <w:rsid w:val="007F39A3"/>
    <w:rsid w:val="007F428F"/>
    <w:rsid w:val="007F46A7"/>
    <w:rsid w:val="007F4991"/>
    <w:rsid w:val="007F6115"/>
    <w:rsid w:val="007F6800"/>
    <w:rsid w:val="007F6E4D"/>
    <w:rsid w:val="00800A65"/>
    <w:rsid w:val="00800ADC"/>
    <w:rsid w:val="00801C3D"/>
    <w:rsid w:val="00801EDC"/>
    <w:rsid w:val="00802B1C"/>
    <w:rsid w:val="00803E18"/>
    <w:rsid w:val="00804C4B"/>
    <w:rsid w:val="0080608B"/>
    <w:rsid w:val="00807643"/>
    <w:rsid w:val="008130D3"/>
    <w:rsid w:val="00813DF3"/>
    <w:rsid w:val="00814E3D"/>
    <w:rsid w:val="00815458"/>
    <w:rsid w:val="00815D87"/>
    <w:rsid w:val="00816AFB"/>
    <w:rsid w:val="00816D2F"/>
    <w:rsid w:val="008208B7"/>
    <w:rsid w:val="00820D4A"/>
    <w:rsid w:val="00821567"/>
    <w:rsid w:val="00822509"/>
    <w:rsid w:val="0082264A"/>
    <w:rsid w:val="008236BA"/>
    <w:rsid w:val="008238D0"/>
    <w:rsid w:val="0082502D"/>
    <w:rsid w:val="00825DF1"/>
    <w:rsid w:val="00826432"/>
    <w:rsid w:val="008275D8"/>
    <w:rsid w:val="0083016B"/>
    <w:rsid w:val="00831B76"/>
    <w:rsid w:val="00831EC7"/>
    <w:rsid w:val="00832A4D"/>
    <w:rsid w:val="008335B6"/>
    <w:rsid w:val="00833D65"/>
    <w:rsid w:val="00833E01"/>
    <w:rsid w:val="008355B5"/>
    <w:rsid w:val="008357B3"/>
    <w:rsid w:val="00835E64"/>
    <w:rsid w:val="00835ED2"/>
    <w:rsid w:val="00836FBE"/>
    <w:rsid w:val="0084002E"/>
    <w:rsid w:val="008402D1"/>
    <w:rsid w:val="00841169"/>
    <w:rsid w:val="008414FB"/>
    <w:rsid w:val="008414FE"/>
    <w:rsid w:val="0084150F"/>
    <w:rsid w:val="00842B89"/>
    <w:rsid w:val="008434DE"/>
    <w:rsid w:val="0084362A"/>
    <w:rsid w:val="008460FB"/>
    <w:rsid w:val="00846891"/>
    <w:rsid w:val="00846C6A"/>
    <w:rsid w:val="00847591"/>
    <w:rsid w:val="008477F7"/>
    <w:rsid w:val="008506D5"/>
    <w:rsid w:val="00850724"/>
    <w:rsid w:val="008509A0"/>
    <w:rsid w:val="00850AF4"/>
    <w:rsid w:val="00850BA7"/>
    <w:rsid w:val="0085139F"/>
    <w:rsid w:val="008516D7"/>
    <w:rsid w:val="00852B63"/>
    <w:rsid w:val="00852C5E"/>
    <w:rsid w:val="00852F5A"/>
    <w:rsid w:val="00853BB7"/>
    <w:rsid w:val="00853D20"/>
    <w:rsid w:val="00853E81"/>
    <w:rsid w:val="00854846"/>
    <w:rsid w:val="0085544C"/>
    <w:rsid w:val="00856176"/>
    <w:rsid w:val="00856350"/>
    <w:rsid w:val="00856ADD"/>
    <w:rsid w:val="00856BB8"/>
    <w:rsid w:val="008571E9"/>
    <w:rsid w:val="00861486"/>
    <w:rsid w:val="00861733"/>
    <w:rsid w:val="00861A2E"/>
    <w:rsid w:val="00861C60"/>
    <w:rsid w:val="00862C1C"/>
    <w:rsid w:val="00862CEB"/>
    <w:rsid w:val="00863AA4"/>
    <w:rsid w:val="00863DDF"/>
    <w:rsid w:val="00864859"/>
    <w:rsid w:val="00864CEC"/>
    <w:rsid w:val="00865DA7"/>
    <w:rsid w:val="00866185"/>
    <w:rsid w:val="00866475"/>
    <w:rsid w:val="0086716D"/>
    <w:rsid w:val="0086797D"/>
    <w:rsid w:val="00867AF0"/>
    <w:rsid w:val="0087128B"/>
    <w:rsid w:val="008714CB"/>
    <w:rsid w:val="00871B50"/>
    <w:rsid w:val="00872887"/>
    <w:rsid w:val="0087289E"/>
    <w:rsid w:val="00872E1F"/>
    <w:rsid w:val="008731A2"/>
    <w:rsid w:val="0087370F"/>
    <w:rsid w:val="0087446D"/>
    <w:rsid w:val="00876A7C"/>
    <w:rsid w:val="00876B11"/>
    <w:rsid w:val="00876D9E"/>
    <w:rsid w:val="00877003"/>
    <w:rsid w:val="00877266"/>
    <w:rsid w:val="00880215"/>
    <w:rsid w:val="00881909"/>
    <w:rsid w:val="008826AF"/>
    <w:rsid w:val="00882A30"/>
    <w:rsid w:val="008832CD"/>
    <w:rsid w:val="00883638"/>
    <w:rsid w:val="0088386A"/>
    <w:rsid w:val="00884F03"/>
    <w:rsid w:val="0088593E"/>
    <w:rsid w:val="00885DD6"/>
    <w:rsid w:val="0088642E"/>
    <w:rsid w:val="008867C6"/>
    <w:rsid w:val="00886C85"/>
    <w:rsid w:val="008903A6"/>
    <w:rsid w:val="008906AD"/>
    <w:rsid w:val="008907B4"/>
    <w:rsid w:val="00890B76"/>
    <w:rsid w:val="00890C18"/>
    <w:rsid w:val="00891497"/>
    <w:rsid w:val="00891E9E"/>
    <w:rsid w:val="00892348"/>
    <w:rsid w:val="0089465A"/>
    <w:rsid w:val="00894875"/>
    <w:rsid w:val="00894AEB"/>
    <w:rsid w:val="0089553D"/>
    <w:rsid w:val="00896403"/>
    <w:rsid w:val="0089686D"/>
    <w:rsid w:val="00896F25"/>
    <w:rsid w:val="00896F9E"/>
    <w:rsid w:val="00897EA1"/>
    <w:rsid w:val="008A030C"/>
    <w:rsid w:val="008A084C"/>
    <w:rsid w:val="008A3088"/>
    <w:rsid w:val="008A3DB3"/>
    <w:rsid w:val="008A5B08"/>
    <w:rsid w:val="008A6284"/>
    <w:rsid w:val="008A62A7"/>
    <w:rsid w:val="008A6434"/>
    <w:rsid w:val="008A64A1"/>
    <w:rsid w:val="008A6BA8"/>
    <w:rsid w:val="008B0045"/>
    <w:rsid w:val="008B05C4"/>
    <w:rsid w:val="008B0F37"/>
    <w:rsid w:val="008B10BB"/>
    <w:rsid w:val="008B1700"/>
    <w:rsid w:val="008B2208"/>
    <w:rsid w:val="008B26BA"/>
    <w:rsid w:val="008B26DF"/>
    <w:rsid w:val="008B5067"/>
    <w:rsid w:val="008B5F8F"/>
    <w:rsid w:val="008B6AF2"/>
    <w:rsid w:val="008B6F30"/>
    <w:rsid w:val="008B7338"/>
    <w:rsid w:val="008B782B"/>
    <w:rsid w:val="008B79F7"/>
    <w:rsid w:val="008B7B4B"/>
    <w:rsid w:val="008C059B"/>
    <w:rsid w:val="008C1A09"/>
    <w:rsid w:val="008C1DA2"/>
    <w:rsid w:val="008C2174"/>
    <w:rsid w:val="008C2AFC"/>
    <w:rsid w:val="008C45A8"/>
    <w:rsid w:val="008C46F4"/>
    <w:rsid w:val="008C4A4D"/>
    <w:rsid w:val="008C4DF0"/>
    <w:rsid w:val="008C5245"/>
    <w:rsid w:val="008C618E"/>
    <w:rsid w:val="008C6CEB"/>
    <w:rsid w:val="008C6F48"/>
    <w:rsid w:val="008C712A"/>
    <w:rsid w:val="008D0491"/>
    <w:rsid w:val="008D0FCE"/>
    <w:rsid w:val="008D1EA0"/>
    <w:rsid w:val="008D2404"/>
    <w:rsid w:val="008D4752"/>
    <w:rsid w:val="008D4A96"/>
    <w:rsid w:val="008D50E1"/>
    <w:rsid w:val="008D714A"/>
    <w:rsid w:val="008D734E"/>
    <w:rsid w:val="008D765A"/>
    <w:rsid w:val="008D7665"/>
    <w:rsid w:val="008D78E1"/>
    <w:rsid w:val="008D7BB5"/>
    <w:rsid w:val="008D7BC7"/>
    <w:rsid w:val="008D7FB3"/>
    <w:rsid w:val="008E01ED"/>
    <w:rsid w:val="008E15F4"/>
    <w:rsid w:val="008E336B"/>
    <w:rsid w:val="008E33BA"/>
    <w:rsid w:val="008E3437"/>
    <w:rsid w:val="008E3838"/>
    <w:rsid w:val="008E3D10"/>
    <w:rsid w:val="008E5DE8"/>
    <w:rsid w:val="008E64B5"/>
    <w:rsid w:val="008E6701"/>
    <w:rsid w:val="008F01C4"/>
    <w:rsid w:val="008F030F"/>
    <w:rsid w:val="008F077A"/>
    <w:rsid w:val="008F0AB8"/>
    <w:rsid w:val="008F1F22"/>
    <w:rsid w:val="008F36F3"/>
    <w:rsid w:val="008F3926"/>
    <w:rsid w:val="008F4547"/>
    <w:rsid w:val="008F471B"/>
    <w:rsid w:val="008F545A"/>
    <w:rsid w:val="008F57CF"/>
    <w:rsid w:val="008F6A51"/>
    <w:rsid w:val="008F6AC8"/>
    <w:rsid w:val="008F7F79"/>
    <w:rsid w:val="0090165C"/>
    <w:rsid w:val="00902B67"/>
    <w:rsid w:val="009033B5"/>
    <w:rsid w:val="009066F7"/>
    <w:rsid w:val="0090789F"/>
    <w:rsid w:val="00907CDB"/>
    <w:rsid w:val="00907D0D"/>
    <w:rsid w:val="0091070F"/>
    <w:rsid w:val="00911005"/>
    <w:rsid w:val="00911180"/>
    <w:rsid w:val="009115E3"/>
    <w:rsid w:val="009120AF"/>
    <w:rsid w:val="00912478"/>
    <w:rsid w:val="009126FE"/>
    <w:rsid w:val="00912A46"/>
    <w:rsid w:val="0091383C"/>
    <w:rsid w:val="009142F6"/>
    <w:rsid w:val="00914420"/>
    <w:rsid w:val="0091470C"/>
    <w:rsid w:val="00914B13"/>
    <w:rsid w:val="00915E94"/>
    <w:rsid w:val="009167E1"/>
    <w:rsid w:val="009175EE"/>
    <w:rsid w:val="00917CD0"/>
    <w:rsid w:val="009212F7"/>
    <w:rsid w:val="009227B4"/>
    <w:rsid w:val="009230A8"/>
    <w:rsid w:val="009231B9"/>
    <w:rsid w:val="00923296"/>
    <w:rsid w:val="009234AB"/>
    <w:rsid w:val="00923B72"/>
    <w:rsid w:val="00923FB2"/>
    <w:rsid w:val="00925A7D"/>
    <w:rsid w:val="00925BA7"/>
    <w:rsid w:val="00925CB8"/>
    <w:rsid w:val="00926F01"/>
    <w:rsid w:val="00927D77"/>
    <w:rsid w:val="00927EF4"/>
    <w:rsid w:val="009309AB"/>
    <w:rsid w:val="00930B9A"/>
    <w:rsid w:val="009312DF"/>
    <w:rsid w:val="0093166A"/>
    <w:rsid w:val="009316A8"/>
    <w:rsid w:val="00931A81"/>
    <w:rsid w:val="0093232A"/>
    <w:rsid w:val="00932830"/>
    <w:rsid w:val="00932C42"/>
    <w:rsid w:val="00934414"/>
    <w:rsid w:val="00934693"/>
    <w:rsid w:val="009346BC"/>
    <w:rsid w:val="00936049"/>
    <w:rsid w:val="00936812"/>
    <w:rsid w:val="0093694A"/>
    <w:rsid w:val="00936D9D"/>
    <w:rsid w:val="00936E0C"/>
    <w:rsid w:val="00937EDD"/>
    <w:rsid w:val="009404EC"/>
    <w:rsid w:val="00940C37"/>
    <w:rsid w:val="00940EE2"/>
    <w:rsid w:val="00941007"/>
    <w:rsid w:val="00941491"/>
    <w:rsid w:val="0094173B"/>
    <w:rsid w:val="00941D51"/>
    <w:rsid w:val="00941D95"/>
    <w:rsid w:val="00942708"/>
    <w:rsid w:val="00943D06"/>
    <w:rsid w:val="00944981"/>
    <w:rsid w:val="00945063"/>
    <w:rsid w:val="00945BA0"/>
    <w:rsid w:val="00946CA5"/>
    <w:rsid w:val="00947451"/>
    <w:rsid w:val="0094765B"/>
    <w:rsid w:val="00947D8C"/>
    <w:rsid w:val="009500E7"/>
    <w:rsid w:val="0095031F"/>
    <w:rsid w:val="0095042A"/>
    <w:rsid w:val="00951B10"/>
    <w:rsid w:val="009524A4"/>
    <w:rsid w:val="0095254D"/>
    <w:rsid w:val="00952BB2"/>
    <w:rsid w:val="00953EC3"/>
    <w:rsid w:val="00954A27"/>
    <w:rsid w:val="00955368"/>
    <w:rsid w:val="00955C34"/>
    <w:rsid w:val="00956EB7"/>
    <w:rsid w:val="009577A3"/>
    <w:rsid w:val="00957B58"/>
    <w:rsid w:val="00957DFD"/>
    <w:rsid w:val="00957F10"/>
    <w:rsid w:val="00960AD0"/>
    <w:rsid w:val="00961CB1"/>
    <w:rsid w:val="00964484"/>
    <w:rsid w:val="00964660"/>
    <w:rsid w:val="00964667"/>
    <w:rsid w:val="00970566"/>
    <w:rsid w:val="00970EFC"/>
    <w:rsid w:val="009732A8"/>
    <w:rsid w:val="009732F5"/>
    <w:rsid w:val="00974577"/>
    <w:rsid w:val="00974DC9"/>
    <w:rsid w:val="00974E8C"/>
    <w:rsid w:val="00975C65"/>
    <w:rsid w:val="00976D40"/>
    <w:rsid w:val="0098169D"/>
    <w:rsid w:val="009829A7"/>
    <w:rsid w:val="0098337C"/>
    <w:rsid w:val="0098383B"/>
    <w:rsid w:val="00983C8A"/>
    <w:rsid w:val="00983FAA"/>
    <w:rsid w:val="00987062"/>
    <w:rsid w:val="00990555"/>
    <w:rsid w:val="00991863"/>
    <w:rsid w:val="009918A7"/>
    <w:rsid w:val="00991995"/>
    <w:rsid w:val="00991C5C"/>
    <w:rsid w:val="00991F66"/>
    <w:rsid w:val="00992911"/>
    <w:rsid w:val="00993F5E"/>
    <w:rsid w:val="00994366"/>
    <w:rsid w:val="009947F3"/>
    <w:rsid w:val="00994A79"/>
    <w:rsid w:val="00995170"/>
    <w:rsid w:val="00995A8D"/>
    <w:rsid w:val="00995C60"/>
    <w:rsid w:val="009961B1"/>
    <w:rsid w:val="009977DD"/>
    <w:rsid w:val="00997C0F"/>
    <w:rsid w:val="009A1494"/>
    <w:rsid w:val="009A2A4E"/>
    <w:rsid w:val="009B0083"/>
    <w:rsid w:val="009B0B47"/>
    <w:rsid w:val="009B0E3F"/>
    <w:rsid w:val="009B0F48"/>
    <w:rsid w:val="009B1141"/>
    <w:rsid w:val="009B2B4F"/>
    <w:rsid w:val="009B3382"/>
    <w:rsid w:val="009B33A8"/>
    <w:rsid w:val="009B3478"/>
    <w:rsid w:val="009B34CF"/>
    <w:rsid w:val="009B4BB4"/>
    <w:rsid w:val="009B4CFF"/>
    <w:rsid w:val="009B5946"/>
    <w:rsid w:val="009B63D1"/>
    <w:rsid w:val="009B70A2"/>
    <w:rsid w:val="009B717E"/>
    <w:rsid w:val="009B71AB"/>
    <w:rsid w:val="009C025A"/>
    <w:rsid w:val="009C06D4"/>
    <w:rsid w:val="009C17FA"/>
    <w:rsid w:val="009C1A5E"/>
    <w:rsid w:val="009C1B7F"/>
    <w:rsid w:val="009C224B"/>
    <w:rsid w:val="009C2483"/>
    <w:rsid w:val="009C2680"/>
    <w:rsid w:val="009C34DE"/>
    <w:rsid w:val="009C4545"/>
    <w:rsid w:val="009C4A36"/>
    <w:rsid w:val="009C4A77"/>
    <w:rsid w:val="009C5AEB"/>
    <w:rsid w:val="009C67F8"/>
    <w:rsid w:val="009C7732"/>
    <w:rsid w:val="009D1283"/>
    <w:rsid w:val="009D1C35"/>
    <w:rsid w:val="009D21D1"/>
    <w:rsid w:val="009D22F8"/>
    <w:rsid w:val="009D38F3"/>
    <w:rsid w:val="009D4DD1"/>
    <w:rsid w:val="009D4E15"/>
    <w:rsid w:val="009D5FEF"/>
    <w:rsid w:val="009D618C"/>
    <w:rsid w:val="009D6C18"/>
    <w:rsid w:val="009D7B40"/>
    <w:rsid w:val="009D7D94"/>
    <w:rsid w:val="009E0EB6"/>
    <w:rsid w:val="009E102C"/>
    <w:rsid w:val="009E1393"/>
    <w:rsid w:val="009E166A"/>
    <w:rsid w:val="009E232B"/>
    <w:rsid w:val="009E2893"/>
    <w:rsid w:val="009E3EA6"/>
    <w:rsid w:val="009E455B"/>
    <w:rsid w:val="009E481E"/>
    <w:rsid w:val="009E4F6F"/>
    <w:rsid w:val="009E519A"/>
    <w:rsid w:val="009E5515"/>
    <w:rsid w:val="009E5967"/>
    <w:rsid w:val="009E5F6A"/>
    <w:rsid w:val="009E765A"/>
    <w:rsid w:val="009F0511"/>
    <w:rsid w:val="009F18AE"/>
    <w:rsid w:val="009F1ACD"/>
    <w:rsid w:val="009F263A"/>
    <w:rsid w:val="009F300F"/>
    <w:rsid w:val="009F359C"/>
    <w:rsid w:val="009F3A7E"/>
    <w:rsid w:val="009F4241"/>
    <w:rsid w:val="009F4992"/>
    <w:rsid w:val="009F5183"/>
    <w:rsid w:val="009F72FD"/>
    <w:rsid w:val="009F7D23"/>
    <w:rsid w:val="00A0024C"/>
    <w:rsid w:val="00A00AE4"/>
    <w:rsid w:val="00A0108C"/>
    <w:rsid w:val="00A014EA"/>
    <w:rsid w:val="00A02CA8"/>
    <w:rsid w:val="00A02F9B"/>
    <w:rsid w:val="00A04856"/>
    <w:rsid w:val="00A05399"/>
    <w:rsid w:val="00A0547A"/>
    <w:rsid w:val="00A05A29"/>
    <w:rsid w:val="00A06CF5"/>
    <w:rsid w:val="00A07407"/>
    <w:rsid w:val="00A1054A"/>
    <w:rsid w:val="00A105F8"/>
    <w:rsid w:val="00A10E1E"/>
    <w:rsid w:val="00A11BCA"/>
    <w:rsid w:val="00A12B86"/>
    <w:rsid w:val="00A14A32"/>
    <w:rsid w:val="00A14CBE"/>
    <w:rsid w:val="00A157FF"/>
    <w:rsid w:val="00A15AF8"/>
    <w:rsid w:val="00A17195"/>
    <w:rsid w:val="00A172DE"/>
    <w:rsid w:val="00A173AE"/>
    <w:rsid w:val="00A204F7"/>
    <w:rsid w:val="00A2052F"/>
    <w:rsid w:val="00A20A0A"/>
    <w:rsid w:val="00A20A78"/>
    <w:rsid w:val="00A20C41"/>
    <w:rsid w:val="00A210D4"/>
    <w:rsid w:val="00A2129B"/>
    <w:rsid w:val="00A21427"/>
    <w:rsid w:val="00A21ADC"/>
    <w:rsid w:val="00A2286B"/>
    <w:rsid w:val="00A243A8"/>
    <w:rsid w:val="00A2544B"/>
    <w:rsid w:val="00A25833"/>
    <w:rsid w:val="00A259E2"/>
    <w:rsid w:val="00A25C2F"/>
    <w:rsid w:val="00A2768F"/>
    <w:rsid w:val="00A2773D"/>
    <w:rsid w:val="00A27BCC"/>
    <w:rsid w:val="00A27D3A"/>
    <w:rsid w:val="00A30741"/>
    <w:rsid w:val="00A3091D"/>
    <w:rsid w:val="00A30F19"/>
    <w:rsid w:val="00A33806"/>
    <w:rsid w:val="00A34650"/>
    <w:rsid w:val="00A34BEC"/>
    <w:rsid w:val="00A34F4E"/>
    <w:rsid w:val="00A35FFE"/>
    <w:rsid w:val="00A3683F"/>
    <w:rsid w:val="00A36A75"/>
    <w:rsid w:val="00A36F96"/>
    <w:rsid w:val="00A373F2"/>
    <w:rsid w:val="00A37B8B"/>
    <w:rsid w:val="00A37CC5"/>
    <w:rsid w:val="00A402B0"/>
    <w:rsid w:val="00A41323"/>
    <w:rsid w:val="00A4200D"/>
    <w:rsid w:val="00A43667"/>
    <w:rsid w:val="00A43FEC"/>
    <w:rsid w:val="00A4401A"/>
    <w:rsid w:val="00A4496B"/>
    <w:rsid w:val="00A45011"/>
    <w:rsid w:val="00A46037"/>
    <w:rsid w:val="00A46441"/>
    <w:rsid w:val="00A46453"/>
    <w:rsid w:val="00A4663A"/>
    <w:rsid w:val="00A478FD"/>
    <w:rsid w:val="00A503EE"/>
    <w:rsid w:val="00A50DF8"/>
    <w:rsid w:val="00A5209C"/>
    <w:rsid w:val="00A52586"/>
    <w:rsid w:val="00A52894"/>
    <w:rsid w:val="00A54615"/>
    <w:rsid w:val="00A54B91"/>
    <w:rsid w:val="00A5603C"/>
    <w:rsid w:val="00A5645A"/>
    <w:rsid w:val="00A6015D"/>
    <w:rsid w:val="00A60C26"/>
    <w:rsid w:val="00A6136A"/>
    <w:rsid w:val="00A62BF1"/>
    <w:rsid w:val="00A62C64"/>
    <w:rsid w:val="00A62E7A"/>
    <w:rsid w:val="00A63409"/>
    <w:rsid w:val="00A6367D"/>
    <w:rsid w:val="00A6465B"/>
    <w:rsid w:val="00A64955"/>
    <w:rsid w:val="00A650D3"/>
    <w:rsid w:val="00A65997"/>
    <w:rsid w:val="00A66854"/>
    <w:rsid w:val="00A6779F"/>
    <w:rsid w:val="00A701E2"/>
    <w:rsid w:val="00A7038D"/>
    <w:rsid w:val="00A704A9"/>
    <w:rsid w:val="00A70622"/>
    <w:rsid w:val="00A712DA"/>
    <w:rsid w:val="00A716B4"/>
    <w:rsid w:val="00A730AA"/>
    <w:rsid w:val="00A747CF"/>
    <w:rsid w:val="00A7606C"/>
    <w:rsid w:val="00A806E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3E5A"/>
    <w:rsid w:val="00A95059"/>
    <w:rsid w:val="00A95673"/>
    <w:rsid w:val="00A95921"/>
    <w:rsid w:val="00A95B62"/>
    <w:rsid w:val="00A96544"/>
    <w:rsid w:val="00AA00B6"/>
    <w:rsid w:val="00AA0C2A"/>
    <w:rsid w:val="00AA1334"/>
    <w:rsid w:val="00AA27F3"/>
    <w:rsid w:val="00AA28B3"/>
    <w:rsid w:val="00AA2ACE"/>
    <w:rsid w:val="00AA30CA"/>
    <w:rsid w:val="00AA34DE"/>
    <w:rsid w:val="00AA4121"/>
    <w:rsid w:val="00AA46FB"/>
    <w:rsid w:val="00AA50B3"/>
    <w:rsid w:val="00AA5644"/>
    <w:rsid w:val="00AA6E8E"/>
    <w:rsid w:val="00AB1F2E"/>
    <w:rsid w:val="00AB28DA"/>
    <w:rsid w:val="00AB3E0E"/>
    <w:rsid w:val="00AB445E"/>
    <w:rsid w:val="00AB4A50"/>
    <w:rsid w:val="00AB5CB0"/>
    <w:rsid w:val="00AB6042"/>
    <w:rsid w:val="00AB7499"/>
    <w:rsid w:val="00AC14B9"/>
    <w:rsid w:val="00AC2BF0"/>
    <w:rsid w:val="00AC2F49"/>
    <w:rsid w:val="00AC3B6F"/>
    <w:rsid w:val="00AC3BA6"/>
    <w:rsid w:val="00AC44C1"/>
    <w:rsid w:val="00AD0537"/>
    <w:rsid w:val="00AD07FE"/>
    <w:rsid w:val="00AD0BD6"/>
    <w:rsid w:val="00AD162A"/>
    <w:rsid w:val="00AD21B7"/>
    <w:rsid w:val="00AD274D"/>
    <w:rsid w:val="00AD3472"/>
    <w:rsid w:val="00AD3B0F"/>
    <w:rsid w:val="00AD3E93"/>
    <w:rsid w:val="00AD435F"/>
    <w:rsid w:val="00AD4E26"/>
    <w:rsid w:val="00AD5878"/>
    <w:rsid w:val="00AD632D"/>
    <w:rsid w:val="00AD63E1"/>
    <w:rsid w:val="00AD75B9"/>
    <w:rsid w:val="00AD7DC0"/>
    <w:rsid w:val="00AD7FF9"/>
    <w:rsid w:val="00AE03CD"/>
    <w:rsid w:val="00AE2F26"/>
    <w:rsid w:val="00AE3490"/>
    <w:rsid w:val="00AE3D34"/>
    <w:rsid w:val="00AE46AD"/>
    <w:rsid w:val="00AE4750"/>
    <w:rsid w:val="00AE4FD7"/>
    <w:rsid w:val="00AE580E"/>
    <w:rsid w:val="00AE728D"/>
    <w:rsid w:val="00AE7AD4"/>
    <w:rsid w:val="00AF04EA"/>
    <w:rsid w:val="00AF0995"/>
    <w:rsid w:val="00AF0DCF"/>
    <w:rsid w:val="00AF0F9D"/>
    <w:rsid w:val="00AF19A1"/>
    <w:rsid w:val="00AF3245"/>
    <w:rsid w:val="00AF466E"/>
    <w:rsid w:val="00AF477A"/>
    <w:rsid w:val="00AF4C4C"/>
    <w:rsid w:val="00AF51CC"/>
    <w:rsid w:val="00AF5273"/>
    <w:rsid w:val="00AF62AA"/>
    <w:rsid w:val="00AF6BDB"/>
    <w:rsid w:val="00AF7B7E"/>
    <w:rsid w:val="00B004CF"/>
    <w:rsid w:val="00B011C8"/>
    <w:rsid w:val="00B01AE3"/>
    <w:rsid w:val="00B01C56"/>
    <w:rsid w:val="00B0255F"/>
    <w:rsid w:val="00B0290C"/>
    <w:rsid w:val="00B02F9A"/>
    <w:rsid w:val="00B031C5"/>
    <w:rsid w:val="00B03AAF"/>
    <w:rsid w:val="00B03F93"/>
    <w:rsid w:val="00B0425D"/>
    <w:rsid w:val="00B04385"/>
    <w:rsid w:val="00B05381"/>
    <w:rsid w:val="00B055DB"/>
    <w:rsid w:val="00B10593"/>
    <w:rsid w:val="00B11D1A"/>
    <w:rsid w:val="00B1230E"/>
    <w:rsid w:val="00B1236E"/>
    <w:rsid w:val="00B12E8B"/>
    <w:rsid w:val="00B131FB"/>
    <w:rsid w:val="00B14081"/>
    <w:rsid w:val="00B140DF"/>
    <w:rsid w:val="00B146BB"/>
    <w:rsid w:val="00B16695"/>
    <w:rsid w:val="00B16728"/>
    <w:rsid w:val="00B17071"/>
    <w:rsid w:val="00B1711A"/>
    <w:rsid w:val="00B20077"/>
    <w:rsid w:val="00B206FB"/>
    <w:rsid w:val="00B207DD"/>
    <w:rsid w:val="00B20B3B"/>
    <w:rsid w:val="00B20B4D"/>
    <w:rsid w:val="00B20FDD"/>
    <w:rsid w:val="00B21AB5"/>
    <w:rsid w:val="00B220CC"/>
    <w:rsid w:val="00B233CE"/>
    <w:rsid w:val="00B236F7"/>
    <w:rsid w:val="00B23E78"/>
    <w:rsid w:val="00B241D2"/>
    <w:rsid w:val="00B245AB"/>
    <w:rsid w:val="00B24747"/>
    <w:rsid w:val="00B24EE1"/>
    <w:rsid w:val="00B25A40"/>
    <w:rsid w:val="00B25B04"/>
    <w:rsid w:val="00B25B2C"/>
    <w:rsid w:val="00B26BC6"/>
    <w:rsid w:val="00B26DDF"/>
    <w:rsid w:val="00B274E9"/>
    <w:rsid w:val="00B27533"/>
    <w:rsid w:val="00B305CC"/>
    <w:rsid w:val="00B30909"/>
    <w:rsid w:val="00B30C8C"/>
    <w:rsid w:val="00B31116"/>
    <w:rsid w:val="00B31211"/>
    <w:rsid w:val="00B31A36"/>
    <w:rsid w:val="00B31E54"/>
    <w:rsid w:val="00B320CC"/>
    <w:rsid w:val="00B32CCB"/>
    <w:rsid w:val="00B334B4"/>
    <w:rsid w:val="00B33ACE"/>
    <w:rsid w:val="00B34089"/>
    <w:rsid w:val="00B34684"/>
    <w:rsid w:val="00B356D4"/>
    <w:rsid w:val="00B357AE"/>
    <w:rsid w:val="00B35B11"/>
    <w:rsid w:val="00B36A40"/>
    <w:rsid w:val="00B37620"/>
    <w:rsid w:val="00B37C2C"/>
    <w:rsid w:val="00B40308"/>
    <w:rsid w:val="00B4051A"/>
    <w:rsid w:val="00B40531"/>
    <w:rsid w:val="00B405D2"/>
    <w:rsid w:val="00B40D6E"/>
    <w:rsid w:val="00B411FF"/>
    <w:rsid w:val="00B416B5"/>
    <w:rsid w:val="00B42D9C"/>
    <w:rsid w:val="00B433F9"/>
    <w:rsid w:val="00B43BC5"/>
    <w:rsid w:val="00B43C73"/>
    <w:rsid w:val="00B4433C"/>
    <w:rsid w:val="00B45217"/>
    <w:rsid w:val="00B45ADF"/>
    <w:rsid w:val="00B46941"/>
    <w:rsid w:val="00B50676"/>
    <w:rsid w:val="00B50A4F"/>
    <w:rsid w:val="00B50D02"/>
    <w:rsid w:val="00B51264"/>
    <w:rsid w:val="00B515DB"/>
    <w:rsid w:val="00B515DE"/>
    <w:rsid w:val="00B51A90"/>
    <w:rsid w:val="00B51DCD"/>
    <w:rsid w:val="00B52097"/>
    <w:rsid w:val="00B5239F"/>
    <w:rsid w:val="00B530E4"/>
    <w:rsid w:val="00B5336D"/>
    <w:rsid w:val="00B541E3"/>
    <w:rsid w:val="00B5530C"/>
    <w:rsid w:val="00B5559F"/>
    <w:rsid w:val="00B56BCE"/>
    <w:rsid w:val="00B571A8"/>
    <w:rsid w:val="00B6025A"/>
    <w:rsid w:val="00B602A7"/>
    <w:rsid w:val="00B60428"/>
    <w:rsid w:val="00B6050B"/>
    <w:rsid w:val="00B61C66"/>
    <w:rsid w:val="00B61FC6"/>
    <w:rsid w:val="00B6486A"/>
    <w:rsid w:val="00B6680A"/>
    <w:rsid w:val="00B66882"/>
    <w:rsid w:val="00B67343"/>
    <w:rsid w:val="00B6779A"/>
    <w:rsid w:val="00B67E15"/>
    <w:rsid w:val="00B712DA"/>
    <w:rsid w:val="00B719E1"/>
    <w:rsid w:val="00B73260"/>
    <w:rsid w:val="00B73375"/>
    <w:rsid w:val="00B73393"/>
    <w:rsid w:val="00B73ECE"/>
    <w:rsid w:val="00B75909"/>
    <w:rsid w:val="00B76110"/>
    <w:rsid w:val="00B77E51"/>
    <w:rsid w:val="00B817A6"/>
    <w:rsid w:val="00B8432A"/>
    <w:rsid w:val="00B84430"/>
    <w:rsid w:val="00B845CD"/>
    <w:rsid w:val="00B84D5A"/>
    <w:rsid w:val="00B84E3D"/>
    <w:rsid w:val="00B858FE"/>
    <w:rsid w:val="00B8626C"/>
    <w:rsid w:val="00B86F36"/>
    <w:rsid w:val="00B872D6"/>
    <w:rsid w:val="00B90393"/>
    <w:rsid w:val="00B9042C"/>
    <w:rsid w:val="00B92841"/>
    <w:rsid w:val="00B93603"/>
    <w:rsid w:val="00B93F5E"/>
    <w:rsid w:val="00B9420D"/>
    <w:rsid w:val="00B9434E"/>
    <w:rsid w:val="00B9494F"/>
    <w:rsid w:val="00B94AB5"/>
    <w:rsid w:val="00B95FAB"/>
    <w:rsid w:val="00B966B4"/>
    <w:rsid w:val="00B969D6"/>
    <w:rsid w:val="00B96D33"/>
    <w:rsid w:val="00B9791C"/>
    <w:rsid w:val="00BA287B"/>
    <w:rsid w:val="00BA2B10"/>
    <w:rsid w:val="00BA564D"/>
    <w:rsid w:val="00BA71BD"/>
    <w:rsid w:val="00BA7350"/>
    <w:rsid w:val="00BB07CF"/>
    <w:rsid w:val="00BB1043"/>
    <w:rsid w:val="00BB30DF"/>
    <w:rsid w:val="00BB31D2"/>
    <w:rsid w:val="00BB3BF0"/>
    <w:rsid w:val="00BB48A8"/>
    <w:rsid w:val="00BB618B"/>
    <w:rsid w:val="00BB6BC4"/>
    <w:rsid w:val="00BB6E05"/>
    <w:rsid w:val="00BB70AC"/>
    <w:rsid w:val="00BB7178"/>
    <w:rsid w:val="00BB73CE"/>
    <w:rsid w:val="00BB76B6"/>
    <w:rsid w:val="00BC26E3"/>
    <w:rsid w:val="00BC27B0"/>
    <w:rsid w:val="00BC283C"/>
    <w:rsid w:val="00BC2DBC"/>
    <w:rsid w:val="00BC2E3C"/>
    <w:rsid w:val="00BC37E4"/>
    <w:rsid w:val="00BC4054"/>
    <w:rsid w:val="00BC50F7"/>
    <w:rsid w:val="00BC57BF"/>
    <w:rsid w:val="00BC5D6D"/>
    <w:rsid w:val="00BC6172"/>
    <w:rsid w:val="00BC692D"/>
    <w:rsid w:val="00BC7C29"/>
    <w:rsid w:val="00BD18B1"/>
    <w:rsid w:val="00BD2217"/>
    <w:rsid w:val="00BD38FE"/>
    <w:rsid w:val="00BD39D7"/>
    <w:rsid w:val="00BD3A36"/>
    <w:rsid w:val="00BD465D"/>
    <w:rsid w:val="00BD545C"/>
    <w:rsid w:val="00BD55AF"/>
    <w:rsid w:val="00BD6495"/>
    <w:rsid w:val="00BE009D"/>
    <w:rsid w:val="00BE014A"/>
    <w:rsid w:val="00BE03B1"/>
    <w:rsid w:val="00BE0BC3"/>
    <w:rsid w:val="00BE0FDC"/>
    <w:rsid w:val="00BE3F31"/>
    <w:rsid w:val="00BE415C"/>
    <w:rsid w:val="00BE60DA"/>
    <w:rsid w:val="00BE6FA0"/>
    <w:rsid w:val="00BF1E83"/>
    <w:rsid w:val="00BF28A9"/>
    <w:rsid w:val="00BF29D9"/>
    <w:rsid w:val="00BF2F12"/>
    <w:rsid w:val="00BF408B"/>
    <w:rsid w:val="00BF42DA"/>
    <w:rsid w:val="00BF51C5"/>
    <w:rsid w:val="00BF5B3E"/>
    <w:rsid w:val="00BF7B61"/>
    <w:rsid w:val="00C00122"/>
    <w:rsid w:val="00C00309"/>
    <w:rsid w:val="00C00C97"/>
    <w:rsid w:val="00C01DCD"/>
    <w:rsid w:val="00C02835"/>
    <w:rsid w:val="00C02B59"/>
    <w:rsid w:val="00C033FF"/>
    <w:rsid w:val="00C03B8E"/>
    <w:rsid w:val="00C0479F"/>
    <w:rsid w:val="00C0514A"/>
    <w:rsid w:val="00C05422"/>
    <w:rsid w:val="00C05577"/>
    <w:rsid w:val="00C059CE"/>
    <w:rsid w:val="00C07C48"/>
    <w:rsid w:val="00C10016"/>
    <w:rsid w:val="00C1045B"/>
    <w:rsid w:val="00C109A0"/>
    <w:rsid w:val="00C113FC"/>
    <w:rsid w:val="00C11A03"/>
    <w:rsid w:val="00C1237C"/>
    <w:rsid w:val="00C12FFC"/>
    <w:rsid w:val="00C131FF"/>
    <w:rsid w:val="00C13E48"/>
    <w:rsid w:val="00C14751"/>
    <w:rsid w:val="00C17116"/>
    <w:rsid w:val="00C20617"/>
    <w:rsid w:val="00C21082"/>
    <w:rsid w:val="00C21C5A"/>
    <w:rsid w:val="00C226B2"/>
    <w:rsid w:val="00C227C1"/>
    <w:rsid w:val="00C22CBF"/>
    <w:rsid w:val="00C23B25"/>
    <w:rsid w:val="00C23F94"/>
    <w:rsid w:val="00C24963"/>
    <w:rsid w:val="00C26932"/>
    <w:rsid w:val="00C31695"/>
    <w:rsid w:val="00C31A7D"/>
    <w:rsid w:val="00C31B0D"/>
    <w:rsid w:val="00C32B61"/>
    <w:rsid w:val="00C33176"/>
    <w:rsid w:val="00C341C0"/>
    <w:rsid w:val="00C36E9A"/>
    <w:rsid w:val="00C3764E"/>
    <w:rsid w:val="00C37ACC"/>
    <w:rsid w:val="00C4003D"/>
    <w:rsid w:val="00C418CC"/>
    <w:rsid w:val="00C4269D"/>
    <w:rsid w:val="00C4277D"/>
    <w:rsid w:val="00C43D48"/>
    <w:rsid w:val="00C43F99"/>
    <w:rsid w:val="00C44A6E"/>
    <w:rsid w:val="00C45091"/>
    <w:rsid w:val="00C46E51"/>
    <w:rsid w:val="00C500FD"/>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20AB"/>
    <w:rsid w:val="00C63201"/>
    <w:rsid w:val="00C643D4"/>
    <w:rsid w:val="00C66974"/>
    <w:rsid w:val="00C67B43"/>
    <w:rsid w:val="00C70857"/>
    <w:rsid w:val="00C70A86"/>
    <w:rsid w:val="00C73D6A"/>
    <w:rsid w:val="00C74E0A"/>
    <w:rsid w:val="00C752A5"/>
    <w:rsid w:val="00C76363"/>
    <w:rsid w:val="00C76996"/>
    <w:rsid w:val="00C77AB4"/>
    <w:rsid w:val="00C802FF"/>
    <w:rsid w:val="00C80B0A"/>
    <w:rsid w:val="00C81A4F"/>
    <w:rsid w:val="00C820E8"/>
    <w:rsid w:val="00C82C17"/>
    <w:rsid w:val="00C82FE7"/>
    <w:rsid w:val="00C850D1"/>
    <w:rsid w:val="00C854FD"/>
    <w:rsid w:val="00C8577D"/>
    <w:rsid w:val="00C85ADE"/>
    <w:rsid w:val="00C85BA8"/>
    <w:rsid w:val="00C85EB5"/>
    <w:rsid w:val="00C864A9"/>
    <w:rsid w:val="00C87843"/>
    <w:rsid w:val="00C87A0E"/>
    <w:rsid w:val="00C903B4"/>
    <w:rsid w:val="00C90859"/>
    <w:rsid w:val="00C912AD"/>
    <w:rsid w:val="00C917B6"/>
    <w:rsid w:val="00C9368B"/>
    <w:rsid w:val="00C950E3"/>
    <w:rsid w:val="00C95454"/>
    <w:rsid w:val="00C95716"/>
    <w:rsid w:val="00C95F59"/>
    <w:rsid w:val="00C96614"/>
    <w:rsid w:val="00C97827"/>
    <w:rsid w:val="00C97A03"/>
    <w:rsid w:val="00C97C27"/>
    <w:rsid w:val="00CA0357"/>
    <w:rsid w:val="00CA0BE3"/>
    <w:rsid w:val="00CA0CF5"/>
    <w:rsid w:val="00CA1B5F"/>
    <w:rsid w:val="00CA21C9"/>
    <w:rsid w:val="00CA3714"/>
    <w:rsid w:val="00CA3F71"/>
    <w:rsid w:val="00CA5970"/>
    <w:rsid w:val="00CA77FB"/>
    <w:rsid w:val="00CB06D2"/>
    <w:rsid w:val="00CB16B7"/>
    <w:rsid w:val="00CB16DF"/>
    <w:rsid w:val="00CB192B"/>
    <w:rsid w:val="00CB2440"/>
    <w:rsid w:val="00CB2B32"/>
    <w:rsid w:val="00CB2B66"/>
    <w:rsid w:val="00CB4A03"/>
    <w:rsid w:val="00CB4B25"/>
    <w:rsid w:val="00CB59F3"/>
    <w:rsid w:val="00CB6579"/>
    <w:rsid w:val="00CB67EB"/>
    <w:rsid w:val="00CB711F"/>
    <w:rsid w:val="00CB7AA5"/>
    <w:rsid w:val="00CC16DD"/>
    <w:rsid w:val="00CC1BB0"/>
    <w:rsid w:val="00CC25E7"/>
    <w:rsid w:val="00CC265D"/>
    <w:rsid w:val="00CC3AC0"/>
    <w:rsid w:val="00CC3B69"/>
    <w:rsid w:val="00CC4183"/>
    <w:rsid w:val="00CC4DA8"/>
    <w:rsid w:val="00CC55DD"/>
    <w:rsid w:val="00CC5747"/>
    <w:rsid w:val="00CC5A11"/>
    <w:rsid w:val="00CC6028"/>
    <w:rsid w:val="00CC6107"/>
    <w:rsid w:val="00CC7214"/>
    <w:rsid w:val="00CC7C08"/>
    <w:rsid w:val="00CC7C46"/>
    <w:rsid w:val="00CD0302"/>
    <w:rsid w:val="00CD0C80"/>
    <w:rsid w:val="00CD0FD5"/>
    <w:rsid w:val="00CD1909"/>
    <w:rsid w:val="00CD3FBD"/>
    <w:rsid w:val="00CD4BCE"/>
    <w:rsid w:val="00CD4E26"/>
    <w:rsid w:val="00CD52D3"/>
    <w:rsid w:val="00CD5667"/>
    <w:rsid w:val="00CD661D"/>
    <w:rsid w:val="00CD733F"/>
    <w:rsid w:val="00CD7A90"/>
    <w:rsid w:val="00CE1A17"/>
    <w:rsid w:val="00CE1ABC"/>
    <w:rsid w:val="00CE27F3"/>
    <w:rsid w:val="00CE3174"/>
    <w:rsid w:val="00CE43BD"/>
    <w:rsid w:val="00CE51C5"/>
    <w:rsid w:val="00CE6393"/>
    <w:rsid w:val="00CE6A12"/>
    <w:rsid w:val="00CE7CBF"/>
    <w:rsid w:val="00CF0363"/>
    <w:rsid w:val="00CF07CF"/>
    <w:rsid w:val="00CF0CD5"/>
    <w:rsid w:val="00CF1122"/>
    <w:rsid w:val="00CF127D"/>
    <w:rsid w:val="00CF561D"/>
    <w:rsid w:val="00CF713F"/>
    <w:rsid w:val="00D00070"/>
    <w:rsid w:val="00D00BD0"/>
    <w:rsid w:val="00D013B6"/>
    <w:rsid w:val="00D0289E"/>
    <w:rsid w:val="00D02BFB"/>
    <w:rsid w:val="00D03754"/>
    <w:rsid w:val="00D04186"/>
    <w:rsid w:val="00D045AC"/>
    <w:rsid w:val="00D04AE7"/>
    <w:rsid w:val="00D04F06"/>
    <w:rsid w:val="00D0782A"/>
    <w:rsid w:val="00D07BF0"/>
    <w:rsid w:val="00D07EDB"/>
    <w:rsid w:val="00D115D2"/>
    <w:rsid w:val="00D123EF"/>
    <w:rsid w:val="00D1327D"/>
    <w:rsid w:val="00D13544"/>
    <w:rsid w:val="00D13C8D"/>
    <w:rsid w:val="00D142B3"/>
    <w:rsid w:val="00D148A8"/>
    <w:rsid w:val="00D14BE1"/>
    <w:rsid w:val="00D151B8"/>
    <w:rsid w:val="00D15630"/>
    <w:rsid w:val="00D15803"/>
    <w:rsid w:val="00D161B6"/>
    <w:rsid w:val="00D1660D"/>
    <w:rsid w:val="00D17641"/>
    <w:rsid w:val="00D17FE3"/>
    <w:rsid w:val="00D207E4"/>
    <w:rsid w:val="00D20E3A"/>
    <w:rsid w:val="00D21035"/>
    <w:rsid w:val="00D2314B"/>
    <w:rsid w:val="00D23F1D"/>
    <w:rsid w:val="00D241DF"/>
    <w:rsid w:val="00D244F1"/>
    <w:rsid w:val="00D24644"/>
    <w:rsid w:val="00D25FFD"/>
    <w:rsid w:val="00D276F1"/>
    <w:rsid w:val="00D27EE6"/>
    <w:rsid w:val="00D32C0C"/>
    <w:rsid w:val="00D33088"/>
    <w:rsid w:val="00D344DE"/>
    <w:rsid w:val="00D348B0"/>
    <w:rsid w:val="00D34A4F"/>
    <w:rsid w:val="00D3664C"/>
    <w:rsid w:val="00D366BD"/>
    <w:rsid w:val="00D3687F"/>
    <w:rsid w:val="00D4041C"/>
    <w:rsid w:val="00D40A31"/>
    <w:rsid w:val="00D40ACA"/>
    <w:rsid w:val="00D410BD"/>
    <w:rsid w:val="00D43329"/>
    <w:rsid w:val="00D441EB"/>
    <w:rsid w:val="00D44217"/>
    <w:rsid w:val="00D44710"/>
    <w:rsid w:val="00D44B5F"/>
    <w:rsid w:val="00D44FBB"/>
    <w:rsid w:val="00D451B4"/>
    <w:rsid w:val="00D46B7E"/>
    <w:rsid w:val="00D46C06"/>
    <w:rsid w:val="00D4713E"/>
    <w:rsid w:val="00D4753B"/>
    <w:rsid w:val="00D47CF2"/>
    <w:rsid w:val="00D50343"/>
    <w:rsid w:val="00D5089A"/>
    <w:rsid w:val="00D50D0E"/>
    <w:rsid w:val="00D52156"/>
    <w:rsid w:val="00D52659"/>
    <w:rsid w:val="00D5477A"/>
    <w:rsid w:val="00D54D11"/>
    <w:rsid w:val="00D54DD9"/>
    <w:rsid w:val="00D55EC0"/>
    <w:rsid w:val="00D56FCF"/>
    <w:rsid w:val="00D60F32"/>
    <w:rsid w:val="00D62D3E"/>
    <w:rsid w:val="00D6309A"/>
    <w:rsid w:val="00D63547"/>
    <w:rsid w:val="00D65714"/>
    <w:rsid w:val="00D708F9"/>
    <w:rsid w:val="00D72770"/>
    <w:rsid w:val="00D7297D"/>
    <w:rsid w:val="00D72EC0"/>
    <w:rsid w:val="00D739FA"/>
    <w:rsid w:val="00D73A74"/>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17D"/>
    <w:rsid w:val="00D87C47"/>
    <w:rsid w:val="00D908B3"/>
    <w:rsid w:val="00D91CA1"/>
    <w:rsid w:val="00D92136"/>
    <w:rsid w:val="00D936BC"/>
    <w:rsid w:val="00D943D2"/>
    <w:rsid w:val="00D95FAF"/>
    <w:rsid w:val="00D95FE3"/>
    <w:rsid w:val="00D96FEF"/>
    <w:rsid w:val="00D974C2"/>
    <w:rsid w:val="00DA0D8E"/>
    <w:rsid w:val="00DA122D"/>
    <w:rsid w:val="00DA2D5A"/>
    <w:rsid w:val="00DA35B5"/>
    <w:rsid w:val="00DA378A"/>
    <w:rsid w:val="00DA3F48"/>
    <w:rsid w:val="00DA6196"/>
    <w:rsid w:val="00DA6FE4"/>
    <w:rsid w:val="00DA77AE"/>
    <w:rsid w:val="00DB1223"/>
    <w:rsid w:val="00DB2956"/>
    <w:rsid w:val="00DB487F"/>
    <w:rsid w:val="00DB4A54"/>
    <w:rsid w:val="00DB589B"/>
    <w:rsid w:val="00DB6247"/>
    <w:rsid w:val="00DB75F9"/>
    <w:rsid w:val="00DB7FAE"/>
    <w:rsid w:val="00DC1D5C"/>
    <w:rsid w:val="00DC1FC8"/>
    <w:rsid w:val="00DC2CAB"/>
    <w:rsid w:val="00DC3CC6"/>
    <w:rsid w:val="00DC50D4"/>
    <w:rsid w:val="00DC604D"/>
    <w:rsid w:val="00DC6FEF"/>
    <w:rsid w:val="00DC7834"/>
    <w:rsid w:val="00DD0576"/>
    <w:rsid w:val="00DD09E5"/>
    <w:rsid w:val="00DD1B53"/>
    <w:rsid w:val="00DD1E41"/>
    <w:rsid w:val="00DD2F75"/>
    <w:rsid w:val="00DD46C1"/>
    <w:rsid w:val="00DD66BB"/>
    <w:rsid w:val="00DD7346"/>
    <w:rsid w:val="00DD74A7"/>
    <w:rsid w:val="00DD7657"/>
    <w:rsid w:val="00DD7DF1"/>
    <w:rsid w:val="00DD7F8A"/>
    <w:rsid w:val="00DE20E2"/>
    <w:rsid w:val="00DE2CAD"/>
    <w:rsid w:val="00DE32DD"/>
    <w:rsid w:val="00DE44E1"/>
    <w:rsid w:val="00DE49FF"/>
    <w:rsid w:val="00DE4FA5"/>
    <w:rsid w:val="00DF3BBD"/>
    <w:rsid w:val="00DF5083"/>
    <w:rsid w:val="00DF5087"/>
    <w:rsid w:val="00DF655E"/>
    <w:rsid w:val="00E012B8"/>
    <w:rsid w:val="00E01CF0"/>
    <w:rsid w:val="00E01E0C"/>
    <w:rsid w:val="00E020CC"/>
    <w:rsid w:val="00E023AE"/>
    <w:rsid w:val="00E0246B"/>
    <w:rsid w:val="00E04C11"/>
    <w:rsid w:val="00E052E5"/>
    <w:rsid w:val="00E053CB"/>
    <w:rsid w:val="00E05762"/>
    <w:rsid w:val="00E06264"/>
    <w:rsid w:val="00E0699A"/>
    <w:rsid w:val="00E072AC"/>
    <w:rsid w:val="00E10184"/>
    <w:rsid w:val="00E124EB"/>
    <w:rsid w:val="00E12A36"/>
    <w:rsid w:val="00E135AF"/>
    <w:rsid w:val="00E157A3"/>
    <w:rsid w:val="00E16623"/>
    <w:rsid w:val="00E1681B"/>
    <w:rsid w:val="00E16BD2"/>
    <w:rsid w:val="00E21A95"/>
    <w:rsid w:val="00E232A3"/>
    <w:rsid w:val="00E2369D"/>
    <w:rsid w:val="00E24146"/>
    <w:rsid w:val="00E24833"/>
    <w:rsid w:val="00E24F76"/>
    <w:rsid w:val="00E25A1B"/>
    <w:rsid w:val="00E261DA"/>
    <w:rsid w:val="00E26380"/>
    <w:rsid w:val="00E26CB0"/>
    <w:rsid w:val="00E27001"/>
    <w:rsid w:val="00E278AC"/>
    <w:rsid w:val="00E27C6D"/>
    <w:rsid w:val="00E31481"/>
    <w:rsid w:val="00E314F3"/>
    <w:rsid w:val="00E32223"/>
    <w:rsid w:val="00E345E3"/>
    <w:rsid w:val="00E34637"/>
    <w:rsid w:val="00E347B9"/>
    <w:rsid w:val="00E3549B"/>
    <w:rsid w:val="00E35ED5"/>
    <w:rsid w:val="00E363E1"/>
    <w:rsid w:val="00E3677E"/>
    <w:rsid w:val="00E36A57"/>
    <w:rsid w:val="00E36D8D"/>
    <w:rsid w:val="00E37438"/>
    <w:rsid w:val="00E37754"/>
    <w:rsid w:val="00E40FE6"/>
    <w:rsid w:val="00E41182"/>
    <w:rsid w:val="00E42032"/>
    <w:rsid w:val="00E42A00"/>
    <w:rsid w:val="00E42EF7"/>
    <w:rsid w:val="00E430CA"/>
    <w:rsid w:val="00E43474"/>
    <w:rsid w:val="00E43AE5"/>
    <w:rsid w:val="00E44257"/>
    <w:rsid w:val="00E44C6B"/>
    <w:rsid w:val="00E45BC2"/>
    <w:rsid w:val="00E471A5"/>
    <w:rsid w:val="00E477E3"/>
    <w:rsid w:val="00E479DD"/>
    <w:rsid w:val="00E52237"/>
    <w:rsid w:val="00E52FA5"/>
    <w:rsid w:val="00E534B7"/>
    <w:rsid w:val="00E53FCD"/>
    <w:rsid w:val="00E541D1"/>
    <w:rsid w:val="00E54355"/>
    <w:rsid w:val="00E562BB"/>
    <w:rsid w:val="00E565CE"/>
    <w:rsid w:val="00E56A47"/>
    <w:rsid w:val="00E574F2"/>
    <w:rsid w:val="00E577BD"/>
    <w:rsid w:val="00E61EED"/>
    <w:rsid w:val="00E61F6B"/>
    <w:rsid w:val="00E63A86"/>
    <w:rsid w:val="00E63CDA"/>
    <w:rsid w:val="00E6442F"/>
    <w:rsid w:val="00E649AC"/>
    <w:rsid w:val="00E65239"/>
    <w:rsid w:val="00E65EC7"/>
    <w:rsid w:val="00E66659"/>
    <w:rsid w:val="00E70B03"/>
    <w:rsid w:val="00E70EDE"/>
    <w:rsid w:val="00E7135D"/>
    <w:rsid w:val="00E72ED5"/>
    <w:rsid w:val="00E735EF"/>
    <w:rsid w:val="00E745DA"/>
    <w:rsid w:val="00E7545F"/>
    <w:rsid w:val="00E7689F"/>
    <w:rsid w:val="00E77CCB"/>
    <w:rsid w:val="00E8048E"/>
    <w:rsid w:val="00E8090F"/>
    <w:rsid w:val="00E81D6E"/>
    <w:rsid w:val="00E82D11"/>
    <w:rsid w:val="00E8300F"/>
    <w:rsid w:val="00E846FF"/>
    <w:rsid w:val="00E85AC7"/>
    <w:rsid w:val="00E870B7"/>
    <w:rsid w:val="00E902C4"/>
    <w:rsid w:val="00E91332"/>
    <w:rsid w:val="00E91477"/>
    <w:rsid w:val="00E9174C"/>
    <w:rsid w:val="00E92368"/>
    <w:rsid w:val="00E92D47"/>
    <w:rsid w:val="00E92D87"/>
    <w:rsid w:val="00E940ED"/>
    <w:rsid w:val="00E94730"/>
    <w:rsid w:val="00E94855"/>
    <w:rsid w:val="00E951A8"/>
    <w:rsid w:val="00E9582E"/>
    <w:rsid w:val="00E95A50"/>
    <w:rsid w:val="00E95E2E"/>
    <w:rsid w:val="00E95EB9"/>
    <w:rsid w:val="00E96AF3"/>
    <w:rsid w:val="00E96B10"/>
    <w:rsid w:val="00E96B32"/>
    <w:rsid w:val="00E96D52"/>
    <w:rsid w:val="00E97615"/>
    <w:rsid w:val="00EA1DE3"/>
    <w:rsid w:val="00EA1F80"/>
    <w:rsid w:val="00EA2351"/>
    <w:rsid w:val="00EA2B73"/>
    <w:rsid w:val="00EA3922"/>
    <w:rsid w:val="00EA4139"/>
    <w:rsid w:val="00EA5FF7"/>
    <w:rsid w:val="00EA6D0E"/>
    <w:rsid w:val="00EB0A9A"/>
    <w:rsid w:val="00EB124A"/>
    <w:rsid w:val="00EB1616"/>
    <w:rsid w:val="00EB1630"/>
    <w:rsid w:val="00EB2232"/>
    <w:rsid w:val="00EB2599"/>
    <w:rsid w:val="00EB2B72"/>
    <w:rsid w:val="00EB2DDE"/>
    <w:rsid w:val="00EB3ACE"/>
    <w:rsid w:val="00EB4CF7"/>
    <w:rsid w:val="00EB5118"/>
    <w:rsid w:val="00EB6C57"/>
    <w:rsid w:val="00EB7B56"/>
    <w:rsid w:val="00EC02DC"/>
    <w:rsid w:val="00EC0BFA"/>
    <w:rsid w:val="00EC103C"/>
    <w:rsid w:val="00EC397C"/>
    <w:rsid w:val="00EC45A8"/>
    <w:rsid w:val="00EC4B73"/>
    <w:rsid w:val="00EC50EE"/>
    <w:rsid w:val="00EC603C"/>
    <w:rsid w:val="00EC65D3"/>
    <w:rsid w:val="00EC74CD"/>
    <w:rsid w:val="00EC781D"/>
    <w:rsid w:val="00ED0809"/>
    <w:rsid w:val="00ED0D5F"/>
    <w:rsid w:val="00ED164A"/>
    <w:rsid w:val="00ED1BD6"/>
    <w:rsid w:val="00ED2320"/>
    <w:rsid w:val="00ED23EC"/>
    <w:rsid w:val="00ED284C"/>
    <w:rsid w:val="00ED3558"/>
    <w:rsid w:val="00ED3656"/>
    <w:rsid w:val="00ED3D12"/>
    <w:rsid w:val="00ED456A"/>
    <w:rsid w:val="00ED5088"/>
    <w:rsid w:val="00ED515D"/>
    <w:rsid w:val="00ED5179"/>
    <w:rsid w:val="00ED5685"/>
    <w:rsid w:val="00ED5C72"/>
    <w:rsid w:val="00ED5FDC"/>
    <w:rsid w:val="00ED643A"/>
    <w:rsid w:val="00ED6452"/>
    <w:rsid w:val="00ED6EF2"/>
    <w:rsid w:val="00ED7C11"/>
    <w:rsid w:val="00ED7C82"/>
    <w:rsid w:val="00EE0344"/>
    <w:rsid w:val="00EE0696"/>
    <w:rsid w:val="00EE1256"/>
    <w:rsid w:val="00EE203E"/>
    <w:rsid w:val="00EE2276"/>
    <w:rsid w:val="00EE2E16"/>
    <w:rsid w:val="00EE362A"/>
    <w:rsid w:val="00EE4232"/>
    <w:rsid w:val="00EE4362"/>
    <w:rsid w:val="00EE56E6"/>
    <w:rsid w:val="00EE6422"/>
    <w:rsid w:val="00EE6EBE"/>
    <w:rsid w:val="00EE75D5"/>
    <w:rsid w:val="00EF0861"/>
    <w:rsid w:val="00EF0CF0"/>
    <w:rsid w:val="00EF11AC"/>
    <w:rsid w:val="00EF1701"/>
    <w:rsid w:val="00EF1B64"/>
    <w:rsid w:val="00EF1DAA"/>
    <w:rsid w:val="00EF3837"/>
    <w:rsid w:val="00EF3AF3"/>
    <w:rsid w:val="00EF3B2F"/>
    <w:rsid w:val="00EF3FC2"/>
    <w:rsid w:val="00EF4489"/>
    <w:rsid w:val="00EF5ACA"/>
    <w:rsid w:val="00EF64C2"/>
    <w:rsid w:val="00EF7C09"/>
    <w:rsid w:val="00F013CA"/>
    <w:rsid w:val="00F0178E"/>
    <w:rsid w:val="00F01B05"/>
    <w:rsid w:val="00F01B6A"/>
    <w:rsid w:val="00F01E95"/>
    <w:rsid w:val="00F01F45"/>
    <w:rsid w:val="00F0247E"/>
    <w:rsid w:val="00F02A72"/>
    <w:rsid w:val="00F02E7A"/>
    <w:rsid w:val="00F037E4"/>
    <w:rsid w:val="00F03EF8"/>
    <w:rsid w:val="00F054DC"/>
    <w:rsid w:val="00F05555"/>
    <w:rsid w:val="00F059F8"/>
    <w:rsid w:val="00F05CA8"/>
    <w:rsid w:val="00F061C0"/>
    <w:rsid w:val="00F06932"/>
    <w:rsid w:val="00F06981"/>
    <w:rsid w:val="00F06DEC"/>
    <w:rsid w:val="00F078D7"/>
    <w:rsid w:val="00F1086C"/>
    <w:rsid w:val="00F14D06"/>
    <w:rsid w:val="00F15900"/>
    <w:rsid w:val="00F164F1"/>
    <w:rsid w:val="00F1713A"/>
    <w:rsid w:val="00F175B6"/>
    <w:rsid w:val="00F17A72"/>
    <w:rsid w:val="00F17EE7"/>
    <w:rsid w:val="00F20720"/>
    <w:rsid w:val="00F208B1"/>
    <w:rsid w:val="00F21707"/>
    <w:rsid w:val="00F2300D"/>
    <w:rsid w:val="00F23A5D"/>
    <w:rsid w:val="00F23A79"/>
    <w:rsid w:val="00F240E9"/>
    <w:rsid w:val="00F268D9"/>
    <w:rsid w:val="00F27169"/>
    <w:rsid w:val="00F27F45"/>
    <w:rsid w:val="00F302C0"/>
    <w:rsid w:val="00F318FD"/>
    <w:rsid w:val="00F320FB"/>
    <w:rsid w:val="00F33148"/>
    <w:rsid w:val="00F3348F"/>
    <w:rsid w:val="00F33CB8"/>
    <w:rsid w:val="00F33E64"/>
    <w:rsid w:val="00F34CBB"/>
    <w:rsid w:val="00F352E3"/>
    <w:rsid w:val="00F36291"/>
    <w:rsid w:val="00F36368"/>
    <w:rsid w:val="00F365CD"/>
    <w:rsid w:val="00F36633"/>
    <w:rsid w:val="00F36AFD"/>
    <w:rsid w:val="00F36C8E"/>
    <w:rsid w:val="00F3745E"/>
    <w:rsid w:val="00F37C8E"/>
    <w:rsid w:val="00F40066"/>
    <w:rsid w:val="00F41A6D"/>
    <w:rsid w:val="00F41E98"/>
    <w:rsid w:val="00F42853"/>
    <w:rsid w:val="00F4286A"/>
    <w:rsid w:val="00F428FC"/>
    <w:rsid w:val="00F43A27"/>
    <w:rsid w:val="00F443A3"/>
    <w:rsid w:val="00F44854"/>
    <w:rsid w:val="00F44F7B"/>
    <w:rsid w:val="00F44F88"/>
    <w:rsid w:val="00F45931"/>
    <w:rsid w:val="00F45AE3"/>
    <w:rsid w:val="00F4705E"/>
    <w:rsid w:val="00F47DD7"/>
    <w:rsid w:val="00F47FEA"/>
    <w:rsid w:val="00F50A15"/>
    <w:rsid w:val="00F523BA"/>
    <w:rsid w:val="00F52B49"/>
    <w:rsid w:val="00F5399B"/>
    <w:rsid w:val="00F53B09"/>
    <w:rsid w:val="00F550B7"/>
    <w:rsid w:val="00F57621"/>
    <w:rsid w:val="00F57C9D"/>
    <w:rsid w:val="00F57DCF"/>
    <w:rsid w:val="00F60243"/>
    <w:rsid w:val="00F607FB"/>
    <w:rsid w:val="00F60D0A"/>
    <w:rsid w:val="00F61261"/>
    <w:rsid w:val="00F612FD"/>
    <w:rsid w:val="00F61379"/>
    <w:rsid w:val="00F62E90"/>
    <w:rsid w:val="00F651F0"/>
    <w:rsid w:val="00F65283"/>
    <w:rsid w:val="00F66370"/>
    <w:rsid w:val="00F674CC"/>
    <w:rsid w:val="00F70135"/>
    <w:rsid w:val="00F7032E"/>
    <w:rsid w:val="00F7047E"/>
    <w:rsid w:val="00F74529"/>
    <w:rsid w:val="00F76660"/>
    <w:rsid w:val="00F76F89"/>
    <w:rsid w:val="00F770B4"/>
    <w:rsid w:val="00F7713F"/>
    <w:rsid w:val="00F77563"/>
    <w:rsid w:val="00F77ECC"/>
    <w:rsid w:val="00F80067"/>
    <w:rsid w:val="00F82C4C"/>
    <w:rsid w:val="00F830A8"/>
    <w:rsid w:val="00F83C56"/>
    <w:rsid w:val="00F844D9"/>
    <w:rsid w:val="00F86862"/>
    <w:rsid w:val="00F86B93"/>
    <w:rsid w:val="00F87108"/>
    <w:rsid w:val="00F90715"/>
    <w:rsid w:val="00F9097C"/>
    <w:rsid w:val="00F9114B"/>
    <w:rsid w:val="00F91E6B"/>
    <w:rsid w:val="00F93111"/>
    <w:rsid w:val="00F9318B"/>
    <w:rsid w:val="00F93578"/>
    <w:rsid w:val="00F95229"/>
    <w:rsid w:val="00F9534B"/>
    <w:rsid w:val="00F9586C"/>
    <w:rsid w:val="00F95AD1"/>
    <w:rsid w:val="00F973F8"/>
    <w:rsid w:val="00F9744E"/>
    <w:rsid w:val="00F97643"/>
    <w:rsid w:val="00F97695"/>
    <w:rsid w:val="00F97FDC"/>
    <w:rsid w:val="00FA0014"/>
    <w:rsid w:val="00FA015D"/>
    <w:rsid w:val="00FA1026"/>
    <w:rsid w:val="00FA2252"/>
    <w:rsid w:val="00FA2536"/>
    <w:rsid w:val="00FA2BAB"/>
    <w:rsid w:val="00FA2BED"/>
    <w:rsid w:val="00FA300C"/>
    <w:rsid w:val="00FA3706"/>
    <w:rsid w:val="00FA3BAB"/>
    <w:rsid w:val="00FA4F36"/>
    <w:rsid w:val="00FA506E"/>
    <w:rsid w:val="00FA50F4"/>
    <w:rsid w:val="00FA5F87"/>
    <w:rsid w:val="00FA6A64"/>
    <w:rsid w:val="00FA6FF2"/>
    <w:rsid w:val="00FA739A"/>
    <w:rsid w:val="00FA7583"/>
    <w:rsid w:val="00FB0D2A"/>
    <w:rsid w:val="00FB17F8"/>
    <w:rsid w:val="00FB21EC"/>
    <w:rsid w:val="00FB42FC"/>
    <w:rsid w:val="00FB46C3"/>
    <w:rsid w:val="00FB5B7D"/>
    <w:rsid w:val="00FB6269"/>
    <w:rsid w:val="00FB7AA4"/>
    <w:rsid w:val="00FB7BE7"/>
    <w:rsid w:val="00FC051D"/>
    <w:rsid w:val="00FC0B4B"/>
    <w:rsid w:val="00FC0F79"/>
    <w:rsid w:val="00FC1777"/>
    <w:rsid w:val="00FC19DC"/>
    <w:rsid w:val="00FC29AC"/>
    <w:rsid w:val="00FC3AED"/>
    <w:rsid w:val="00FC4E44"/>
    <w:rsid w:val="00FC51DF"/>
    <w:rsid w:val="00FC6AD6"/>
    <w:rsid w:val="00FC7002"/>
    <w:rsid w:val="00FC7546"/>
    <w:rsid w:val="00FD036D"/>
    <w:rsid w:val="00FD06D9"/>
    <w:rsid w:val="00FD1158"/>
    <w:rsid w:val="00FD1324"/>
    <w:rsid w:val="00FD1658"/>
    <w:rsid w:val="00FD20BE"/>
    <w:rsid w:val="00FD2326"/>
    <w:rsid w:val="00FD2E5C"/>
    <w:rsid w:val="00FD47D6"/>
    <w:rsid w:val="00FD49DA"/>
    <w:rsid w:val="00FD6216"/>
    <w:rsid w:val="00FD6AA2"/>
    <w:rsid w:val="00FE0584"/>
    <w:rsid w:val="00FE0AEA"/>
    <w:rsid w:val="00FE148E"/>
    <w:rsid w:val="00FE1AFF"/>
    <w:rsid w:val="00FE2325"/>
    <w:rsid w:val="00FE246A"/>
    <w:rsid w:val="00FE3527"/>
    <w:rsid w:val="00FE37EF"/>
    <w:rsid w:val="00FE467B"/>
    <w:rsid w:val="00FE54AF"/>
    <w:rsid w:val="00FE5627"/>
    <w:rsid w:val="00FE64B9"/>
    <w:rsid w:val="00FE6A91"/>
    <w:rsid w:val="00FE7770"/>
    <w:rsid w:val="00FF053C"/>
    <w:rsid w:val="00FF2043"/>
    <w:rsid w:val="00FF2180"/>
    <w:rsid w:val="00FF2B63"/>
    <w:rsid w:val="00FF2E4F"/>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F2E1E44"/>
  <w15:docId w15:val="{6A8A9E78-FF36-4070-8643-5C264A40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uiPriority w:val="99"/>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outlineLvl w:val="4"/>
    </w:pPr>
    <w:rPr>
      <w:sz w:val="22"/>
      <w:szCs w:val="24"/>
    </w:rPr>
  </w:style>
  <w:style w:type="character" w:customStyle="1" w:styleId="Ratkaisematonmaininta1">
    <w:name w:val="Ratkaisematon maininta1"/>
    <w:basedOn w:val="Kappaleenoletusfontti"/>
    <w:uiPriority w:val="99"/>
    <w:semiHidden/>
    <w:unhideWhenUsed/>
    <w:rsid w:val="00861C60"/>
    <w:rPr>
      <w:color w:val="605E5C"/>
      <w:shd w:val="clear" w:color="auto" w:fill="E1DFDD"/>
    </w:rPr>
  </w:style>
  <w:style w:type="paragraph" w:styleId="NormaaliWWW">
    <w:name w:val="Normal (Web)"/>
    <w:basedOn w:val="Normaali"/>
    <w:uiPriority w:val="99"/>
    <w:semiHidden/>
    <w:unhideWhenUsed/>
    <w:rsid w:val="00831B76"/>
    <w:pPr>
      <w:spacing w:before="100" w:beforeAutospacing="1" w:after="100" w:afterAutospacing="1" w:line="240" w:lineRule="auto"/>
    </w:pPr>
    <w:rPr>
      <w:rFonts w:eastAsia="Times New Roman"/>
      <w:sz w:val="24"/>
      <w:szCs w:val="24"/>
      <w:lang w:eastAsia="fi-FI"/>
    </w:rPr>
  </w:style>
  <w:style w:type="paragraph" w:customStyle="1" w:styleId="LLP3Valiotsikko">
    <w:name w:val="LLP3Valiotsikko"/>
    <w:basedOn w:val="LLPValiotsikko"/>
    <w:qFormat/>
    <w:rsid w:val="00F36368"/>
  </w:style>
  <w:style w:type="character" w:customStyle="1" w:styleId="KommentintekstiChar">
    <w:name w:val="Kommentin teksti Char"/>
    <w:basedOn w:val="Kappaleenoletusfontti"/>
    <w:link w:val="Kommentinteksti"/>
    <w:uiPriority w:val="99"/>
    <w:semiHidden/>
    <w:rsid w:val="001D5F94"/>
  </w:style>
  <w:style w:type="character" w:customStyle="1" w:styleId="ui-provider">
    <w:name w:val="ui-provider"/>
    <w:basedOn w:val="Kappaleenoletusfontti"/>
    <w:rsid w:val="001D5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209694">
      <w:bodyDiv w:val="1"/>
      <w:marLeft w:val="0"/>
      <w:marRight w:val="0"/>
      <w:marTop w:val="0"/>
      <w:marBottom w:val="0"/>
      <w:divBdr>
        <w:top w:val="none" w:sz="0" w:space="0" w:color="auto"/>
        <w:left w:val="none" w:sz="0" w:space="0" w:color="auto"/>
        <w:bottom w:val="none" w:sz="0" w:space="0" w:color="auto"/>
        <w:right w:val="none" w:sz="0" w:space="0" w:color="auto"/>
      </w:divBdr>
      <w:divsChild>
        <w:div w:id="512064822">
          <w:marLeft w:val="418"/>
          <w:marRight w:val="0"/>
          <w:marTop w:val="120"/>
          <w:marBottom w:val="0"/>
          <w:divBdr>
            <w:top w:val="none" w:sz="0" w:space="0" w:color="auto"/>
            <w:left w:val="none" w:sz="0" w:space="0" w:color="auto"/>
            <w:bottom w:val="none" w:sz="0" w:space="0" w:color="auto"/>
            <w:right w:val="none" w:sz="0" w:space="0" w:color="auto"/>
          </w:divBdr>
        </w:div>
      </w:divsChild>
    </w:div>
    <w:div w:id="653801281">
      <w:bodyDiv w:val="1"/>
      <w:marLeft w:val="0"/>
      <w:marRight w:val="0"/>
      <w:marTop w:val="0"/>
      <w:marBottom w:val="0"/>
      <w:divBdr>
        <w:top w:val="none" w:sz="0" w:space="0" w:color="auto"/>
        <w:left w:val="none" w:sz="0" w:space="0" w:color="auto"/>
        <w:bottom w:val="none" w:sz="0" w:space="0" w:color="auto"/>
        <w:right w:val="none" w:sz="0" w:space="0" w:color="auto"/>
      </w:divBdr>
      <w:divsChild>
        <w:div w:id="750933284">
          <w:marLeft w:val="418"/>
          <w:marRight w:val="0"/>
          <w:marTop w:val="120"/>
          <w:marBottom w:val="0"/>
          <w:divBdr>
            <w:top w:val="none" w:sz="0" w:space="0" w:color="auto"/>
            <w:left w:val="none" w:sz="0" w:space="0" w:color="auto"/>
            <w:bottom w:val="none" w:sz="0" w:space="0" w:color="auto"/>
            <w:right w:val="none" w:sz="0" w:space="0" w:color="auto"/>
          </w:divBdr>
        </w:div>
        <w:div w:id="1148546840">
          <w:marLeft w:val="418"/>
          <w:marRight w:val="0"/>
          <w:marTop w:val="120"/>
          <w:marBottom w:val="0"/>
          <w:divBdr>
            <w:top w:val="none" w:sz="0" w:space="0" w:color="auto"/>
            <w:left w:val="none" w:sz="0" w:space="0" w:color="auto"/>
            <w:bottom w:val="none" w:sz="0" w:space="0" w:color="auto"/>
            <w:right w:val="none" w:sz="0" w:space="0" w:color="auto"/>
          </w:divBdr>
        </w:div>
      </w:divsChild>
    </w:div>
    <w:div w:id="738358691">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883250513">
      <w:bodyDiv w:val="1"/>
      <w:marLeft w:val="0"/>
      <w:marRight w:val="0"/>
      <w:marTop w:val="0"/>
      <w:marBottom w:val="0"/>
      <w:divBdr>
        <w:top w:val="none" w:sz="0" w:space="0" w:color="auto"/>
        <w:left w:val="none" w:sz="0" w:space="0" w:color="auto"/>
        <w:bottom w:val="none" w:sz="0" w:space="0" w:color="auto"/>
        <w:right w:val="none" w:sz="0" w:space="0" w:color="auto"/>
      </w:divBdr>
    </w:div>
    <w:div w:id="1102871410">
      <w:bodyDiv w:val="1"/>
      <w:marLeft w:val="0"/>
      <w:marRight w:val="0"/>
      <w:marTop w:val="0"/>
      <w:marBottom w:val="0"/>
      <w:divBdr>
        <w:top w:val="none" w:sz="0" w:space="0" w:color="auto"/>
        <w:left w:val="none" w:sz="0" w:space="0" w:color="auto"/>
        <w:bottom w:val="none" w:sz="0" w:space="0" w:color="auto"/>
        <w:right w:val="none" w:sz="0" w:space="0" w:color="auto"/>
      </w:divBdr>
    </w:div>
    <w:div w:id="1331638096">
      <w:bodyDiv w:val="1"/>
      <w:marLeft w:val="0"/>
      <w:marRight w:val="0"/>
      <w:marTop w:val="0"/>
      <w:marBottom w:val="0"/>
      <w:divBdr>
        <w:top w:val="none" w:sz="0" w:space="0" w:color="auto"/>
        <w:left w:val="none" w:sz="0" w:space="0" w:color="auto"/>
        <w:bottom w:val="none" w:sz="0" w:space="0" w:color="auto"/>
        <w:right w:val="none" w:sz="0" w:space="0" w:color="auto"/>
      </w:divBdr>
      <w:divsChild>
        <w:div w:id="1067417367">
          <w:marLeft w:val="0"/>
          <w:marRight w:val="0"/>
          <w:marTop w:val="0"/>
          <w:marBottom w:val="0"/>
          <w:divBdr>
            <w:top w:val="none" w:sz="0" w:space="0" w:color="auto"/>
            <w:left w:val="none" w:sz="0" w:space="0" w:color="auto"/>
            <w:bottom w:val="none" w:sz="0" w:space="0" w:color="auto"/>
            <w:right w:val="none" w:sz="0" w:space="0" w:color="auto"/>
          </w:divBdr>
        </w:div>
      </w:divsChild>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355839447">
      <w:bodyDiv w:val="1"/>
      <w:marLeft w:val="0"/>
      <w:marRight w:val="0"/>
      <w:marTop w:val="0"/>
      <w:marBottom w:val="0"/>
      <w:divBdr>
        <w:top w:val="none" w:sz="0" w:space="0" w:color="auto"/>
        <w:left w:val="none" w:sz="0" w:space="0" w:color="auto"/>
        <w:bottom w:val="none" w:sz="0" w:space="0" w:color="auto"/>
        <w:right w:val="none" w:sz="0" w:space="0" w:color="auto"/>
      </w:divBdr>
      <w:divsChild>
        <w:div w:id="460464379">
          <w:marLeft w:val="418"/>
          <w:marRight w:val="0"/>
          <w:marTop w:val="120"/>
          <w:marBottom w:val="0"/>
          <w:divBdr>
            <w:top w:val="none" w:sz="0" w:space="0" w:color="auto"/>
            <w:left w:val="none" w:sz="0" w:space="0" w:color="auto"/>
            <w:bottom w:val="none" w:sz="0" w:space="0" w:color="auto"/>
            <w:right w:val="none" w:sz="0" w:space="0" w:color="auto"/>
          </w:divBdr>
        </w:div>
        <w:div w:id="727345515">
          <w:marLeft w:val="418"/>
          <w:marRight w:val="0"/>
          <w:marTop w:val="120"/>
          <w:marBottom w:val="0"/>
          <w:divBdr>
            <w:top w:val="none" w:sz="0" w:space="0" w:color="auto"/>
            <w:left w:val="none" w:sz="0" w:space="0" w:color="auto"/>
            <w:bottom w:val="none" w:sz="0" w:space="0" w:color="auto"/>
            <w:right w:val="none" w:sz="0" w:space="0" w:color="auto"/>
          </w:divBdr>
        </w:div>
        <w:div w:id="542908116">
          <w:marLeft w:val="418"/>
          <w:marRight w:val="0"/>
          <w:marTop w:val="120"/>
          <w:marBottom w:val="0"/>
          <w:divBdr>
            <w:top w:val="none" w:sz="0" w:space="0" w:color="auto"/>
            <w:left w:val="none" w:sz="0" w:space="0" w:color="auto"/>
            <w:bottom w:val="none" w:sz="0" w:space="0" w:color="auto"/>
            <w:right w:val="none" w:sz="0" w:space="0" w:color="auto"/>
          </w:divBdr>
        </w:div>
        <w:div w:id="1432120282">
          <w:marLeft w:val="418"/>
          <w:marRight w:val="0"/>
          <w:marTop w:val="120"/>
          <w:marBottom w:val="0"/>
          <w:divBdr>
            <w:top w:val="none" w:sz="0" w:space="0" w:color="auto"/>
            <w:left w:val="none" w:sz="0" w:space="0" w:color="auto"/>
            <w:bottom w:val="none" w:sz="0" w:space="0" w:color="auto"/>
            <w:right w:val="none" w:sz="0" w:space="0" w:color="auto"/>
          </w:divBdr>
        </w:div>
        <w:div w:id="1273706205">
          <w:marLeft w:val="418"/>
          <w:marRight w:val="0"/>
          <w:marTop w:val="120"/>
          <w:marBottom w:val="0"/>
          <w:divBdr>
            <w:top w:val="none" w:sz="0" w:space="0" w:color="auto"/>
            <w:left w:val="none" w:sz="0" w:space="0" w:color="auto"/>
            <w:bottom w:val="none" w:sz="0" w:space="0" w:color="auto"/>
            <w:right w:val="none" w:sz="0" w:space="0" w:color="auto"/>
          </w:divBdr>
        </w:div>
      </w:divsChild>
    </w:div>
    <w:div w:id="1510749813">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591699403">
      <w:bodyDiv w:val="1"/>
      <w:marLeft w:val="0"/>
      <w:marRight w:val="0"/>
      <w:marTop w:val="0"/>
      <w:marBottom w:val="0"/>
      <w:divBdr>
        <w:top w:val="none" w:sz="0" w:space="0" w:color="auto"/>
        <w:left w:val="none" w:sz="0" w:space="0" w:color="auto"/>
        <w:bottom w:val="none" w:sz="0" w:space="0" w:color="auto"/>
        <w:right w:val="none" w:sz="0" w:space="0" w:color="auto"/>
      </w:divBdr>
    </w:div>
    <w:div w:id="1671516311">
      <w:bodyDiv w:val="1"/>
      <w:marLeft w:val="0"/>
      <w:marRight w:val="0"/>
      <w:marTop w:val="0"/>
      <w:marBottom w:val="0"/>
      <w:divBdr>
        <w:top w:val="none" w:sz="0" w:space="0" w:color="auto"/>
        <w:left w:val="none" w:sz="0" w:space="0" w:color="auto"/>
        <w:bottom w:val="none" w:sz="0" w:space="0" w:color="auto"/>
        <w:right w:val="none" w:sz="0" w:space="0" w:color="auto"/>
      </w:divBdr>
    </w:div>
    <w:div w:id="1750928226">
      <w:bodyDiv w:val="1"/>
      <w:marLeft w:val="0"/>
      <w:marRight w:val="0"/>
      <w:marTop w:val="0"/>
      <w:marBottom w:val="0"/>
      <w:divBdr>
        <w:top w:val="none" w:sz="0" w:space="0" w:color="auto"/>
        <w:left w:val="none" w:sz="0" w:space="0" w:color="auto"/>
        <w:bottom w:val="none" w:sz="0" w:space="0" w:color="auto"/>
        <w:right w:val="none" w:sz="0" w:space="0" w:color="auto"/>
      </w:divBdr>
    </w:div>
    <w:div w:id="1858930321">
      <w:bodyDiv w:val="1"/>
      <w:marLeft w:val="0"/>
      <w:marRight w:val="0"/>
      <w:marTop w:val="0"/>
      <w:marBottom w:val="0"/>
      <w:divBdr>
        <w:top w:val="none" w:sz="0" w:space="0" w:color="auto"/>
        <w:left w:val="none" w:sz="0" w:space="0" w:color="auto"/>
        <w:bottom w:val="none" w:sz="0" w:space="0" w:color="auto"/>
        <w:right w:val="none" w:sz="0" w:space="0" w:color="auto"/>
      </w:divBdr>
    </w:div>
    <w:div w:id="1893610461">
      <w:bodyDiv w:val="1"/>
      <w:marLeft w:val="0"/>
      <w:marRight w:val="0"/>
      <w:marTop w:val="0"/>
      <w:marBottom w:val="0"/>
      <w:divBdr>
        <w:top w:val="none" w:sz="0" w:space="0" w:color="auto"/>
        <w:left w:val="none" w:sz="0" w:space="0" w:color="auto"/>
        <w:bottom w:val="none" w:sz="0" w:space="0" w:color="auto"/>
        <w:right w:val="none" w:sz="0" w:space="0" w:color="auto"/>
      </w:divBdr>
      <w:divsChild>
        <w:div w:id="84111210">
          <w:marLeft w:val="418"/>
          <w:marRight w:val="0"/>
          <w:marTop w:val="120"/>
          <w:marBottom w:val="0"/>
          <w:divBdr>
            <w:top w:val="none" w:sz="0" w:space="0" w:color="auto"/>
            <w:left w:val="none" w:sz="0" w:space="0" w:color="auto"/>
            <w:bottom w:val="none" w:sz="0" w:space="0" w:color="auto"/>
            <w:right w:val="none" w:sz="0" w:space="0" w:color="auto"/>
          </w:divBdr>
        </w:div>
        <w:div w:id="1494447515">
          <w:marLeft w:val="418"/>
          <w:marRight w:val="0"/>
          <w:marTop w:val="120"/>
          <w:marBottom w:val="0"/>
          <w:divBdr>
            <w:top w:val="none" w:sz="0" w:space="0" w:color="auto"/>
            <w:left w:val="none" w:sz="0" w:space="0" w:color="auto"/>
            <w:bottom w:val="none" w:sz="0" w:space="0" w:color="auto"/>
            <w:right w:val="none" w:sz="0" w:space="0" w:color="auto"/>
          </w:divBdr>
        </w:div>
      </w:divsChild>
    </w:div>
    <w:div w:id="1909606379">
      <w:bodyDiv w:val="1"/>
      <w:marLeft w:val="0"/>
      <w:marRight w:val="0"/>
      <w:marTop w:val="0"/>
      <w:marBottom w:val="0"/>
      <w:divBdr>
        <w:top w:val="none" w:sz="0" w:space="0" w:color="auto"/>
        <w:left w:val="none" w:sz="0" w:space="0" w:color="auto"/>
        <w:bottom w:val="none" w:sz="0" w:space="0" w:color="auto"/>
        <w:right w:val="none" w:sz="0" w:space="0" w:color="auto"/>
      </w:divBdr>
    </w:div>
    <w:div w:id="2134014182">
      <w:bodyDiv w:val="1"/>
      <w:marLeft w:val="0"/>
      <w:marRight w:val="0"/>
      <w:marTop w:val="0"/>
      <w:marBottom w:val="0"/>
      <w:divBdr>
        <w:top w:val="none" w:sz="0" w:space="0" w:color="auto"/>
        <w:left w:val="none" w:sz="0" w:space="0" w:color="auto"/>
        <w:bottom w:val="none" w:sz="0" w:space="0" w:color="auto"/>
        <w:right w:val="none" w:sz="0" w:space="0" w:color="auto"/>
      </w:divBdr>
      <w:divsChild>
        <w:div w:id="1850289051">
          <w:marLeft w:val="418"/>
          <w:marRight w:val="0"/>
          <w:marTop w:val="120"/>
          <w:marBottom w:val="0"/>
          <w:divBdr>
            <w:top w:val="none" w:sz="0" w:space="0" w:color="auto"/>
            <w:left w:val="none" w:sz="0" w:space="0" w:color="auto"/>
            <w:bottom w:val="none" w:sz="0" w:space="0" w:color="auto"/>
            <w:right w:val="none" w:sz="0" w:space="0" w:color="auto"/>
          </w:divBdr>
        </w:div>
        <w:div w:id="1185287476">
          <w:marLeft w:val="418"/>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tm.fi/hanke?tunnus=STM115:00/2023"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journal.fi/kuntoutus/article/view/120023" TargetMode="External"/><Relationship Id="rId3" Type="http://schemas.openxmlformats.org/officeDocument/2006/relationships/hyperlink" Target="https://julkaisut.valtioneuvosto.fi/handle/10024/160273" TargetMode="External"/><Relationship Id="rId7" Type="http://schemas.openxmlformats.org/officeDocument/2006/relationships/hyperlink" Target="https://helda.helsinki.fi/items/957e1a0b-594f-4ae5-a406-c393ca877613" TargetMode="External"/><Relationship Id="rId2" Type="http://schemas.openxmlformats.org/officeDocument/2006/relationships/hyperlink" Target="https://www.eduskunta.fi/FI/vaski/HallituksenEsitys/Documents/HE_133+2018.pdf" TargetMode="External"/><Relationship Id="rId1" Type="http://schemas.openxmlformats.org/officeDocument/2006/relationships/hyperlink" Target="https://julkaisut.valtioneuvosto.fi/handle/10024/165042" TargetMode="External"/><Relationship Id="rId6" Type="http://schemas.openxmlformats.org/officeDocument/2006/relationships/hyperlink" Target="https://helda.helsinki.fi/items/dfa7fbf7-071f-43f7-b67c-3faf025776e7" TargetMode="External"/><Relationship Id="rId11" Type="http://schemas.openxmlformats.org/officeDocument/2006/relationships/hyperlink" Target="https://www.julkari.fi/handle/10024/138587" TargetMode="External"/><Relationship Id="rId5" Type="http://schemas.openxmlformats.org/officeDocument/2006/relationships/hyperlink" Target="https://helda.helsinki.fi/items/3273bf9e-f316-4234-a4a2-dfece7232b87" TargetMode="External"/><Relationship Id="rId10" Type="http://schemas.openxmlformats.org/officeDocument/2006/relationships/hyperlink" Target="https://www.theseus.fi/handle/10024/816168" TargetMode="External"/><Relationship Id="rId4" Type="http://schemas.openxmlformats.org/officeDocument/2006/relationships/hyperlink" Target="https://www.eduskunta.fi/FI/vaski/HallituksenEsitys/Documents/HE_133+2018.pdf" TargetMode="External"/><Relationship Id="rId9" Type="http://schemas.openxmlformats.org/officeDocument/2006/relationships/hyperlink" Target="https://helda.helsinki.fi/items/272b0986-8f4a-4998-a6bb-dbccb2421b5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0486\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D3C9132F234B7490D6A10215985ADC"/>
        <w:category>
          <w:name w:val="Yleiset"/>
          <w:gallery w:val="placeholder"/>
        </w:category>
        <w:types>
          <w:type w:val="bbPlcHdr"/>
        </w:types>
        <w:behaviors>
          <w:behavior w:val="content"/>
        </w:behaviors>
        <w:guid w:val="{9B2AB3D5-047D-41F3-A182-7C4240D7A2CC}"/>
      </w:docPartPr>
      <w:docPartBody>
        <w:p w:rsidR="00D63EF1" w:rsidRDefault="000E2298">
          <w:pPr>
            <w:pStyle w:val="A2D3C9132F234B7490D6A10215985ADC"/>
          </w:pPr>
          <w:r w:rsidRPr="005D3E42">
            <w:rPr>
              <w:rStyle w:val="Paikkamerkkiteksti"/>
            </w:rPr>
            <w:t>Click or tap here to enter text.</w:t>
          </w:r>
        </w:p>
      </w:docPartBody>
    </w:docPart>
    <w:docPart>
      <w:docPartPr>
        <w:name w:val="80F9647BB36C4B2C8A07261BA569803E"/>
        <w:category>
          <w:name w:val="Yleiset"/>
          <w:gallery w:val="placeholder"/>
        </w:category>
        <w:types>
          <w:type w:val="bbPlcHdr"/>
        </w:types>
        <w:behaviors>
          <w:behavior w:val="content"/>
        </w:behaviors>
        <w:guid w:val="{BDC95611-D776-4AA0-A050-F4C498229BC5}"/>
      </w:docPartPr>
      <w:docPartBody>
        <w:p w:rsidR="00D63EF1" w:rsidRDefault="000E2298">
          <w:pPr>
            <w:pStyle w:val="80F9647BB36C4B2C8A07261BA569803E"/>
          </w:pPr>
          <w:r w:rsidRPr="005D3E42">
            <w:rPr>
              <w:rStyle w:val="Paikkamerkkiteksti"/>
            </w:rPr>
            <w:t>Click or tap here to enter text.</w:t>
          </w:r>
        </w:p>
      </w:docPartBody>
    </w:docPart>
    <w:docPart>
      <w:docPartPr>
        <w:name w:val="66FAF73EDB944F77B492B273C061473D"/>
        <w:category>
          <w:name w:val="Yleiset"/>
          <w:gallery w:val="placeholder"/>
        </w:category>
        <w:types>
          <w:type w:val="bbPlcHdr"/>
        </w:types>
        <w:behaviors>
          <w:behavior w:val="content"/>
        </w:behaviors>
        <w:guid w:val="{C072C2E7-D7F4-47A3-B227-38EB68666930}"/>
      </w:docPartPr>
      <w:docPartBody>
        <w:p w:rsidR="00D63EF1" w:rsidRDefault="000E2298">
          <w:pPr>
            <w:pStyle w:val="66FAF73EDB944F77B492B273C061473D"/>
          </w:pPr>
          <w:r w:rsidRPr="002B458A">
            <w:rPr>
              <w:rStyle w:val="Paikkamerkkiteksti"/>
            </w:rPr>
            <w:t>Kirjoita tekstiä napsauttamalla tai napauttamalla tätä.</w:t>
          </w:r>
        </w:p>
      </w:docPartBody>
    </w:docPart>
    <w:docPart>
      <w:docPartPr>
        <w:name w:val="29EB7F8CF9A94906A109393868B03363"/>
        <w:category>
          <w:name w:val="Yleiset"/>
          <w:gallery w:val="placeholder"/>
        </w:category>
        <w:types>
          <w:type w:val="bbPlcHdr"/>
        </w:types>
        <w:behaviors>
          <w:behavior w:val="content"/>
        </w:behaviors>
        <w:guid w:val="{29DAC148-270E-4C2B-B31C-4651C57316BF}"/>
      </w:docPartPr>
      <w:docPartBody>
        <w:p w:rsidR="00D63EF1" w:rsidRDefault="000E2298">
          <w:pPr>
            <w:pStyle w:val="29EB7F8CF9A94906A109393868B03363"/>
          </w:pPr>
          <w:r w:rsidRPr="00E27C6D">
            <w:t>Valitse kohde.</w:t>
          </w:r>
        </w:p>
      </w:docPartBody>
    </w:docPart>
    <w:docPart>
      <w:docPartPr>
        <w:name w:val="F44BD9DA7A1C4A9F8B18FB923FB34950"/>
        <w:category>
          <w:name w:val="Yleiset"/>
          <w:gallery w:val="placeholder"/>
        </w:category>
        <w:types>
          <w:type w:val="bbPlcHdr"/>
        </w:types>
        <w:behaviors>
          <w:behavior w:val="content"/>
        </w:behaviors>
        <w:guid w:val="{91D9CB66-ED7B-4EAC-BA35-13997F5670CE}"/>
      </w:docPartPr>
      <w:docPartBody>
        <w:p w:rsidR="00D63EF1" w:rsidRDefault="000E2298">
          <w:pPr>
            <w:pStyle w:val="F44BD9DA7A1C4A9F8B18FB923FB34950"/>
          </w:pPr>
          <w:r w:rsidRPr="005D3E42">
            <w:rPr>
              <w:rStyle w:val="Paikkamerkkiteksti"/>
            </w:rPr>
            <w:t>Click or tap here to enter text.</w:t>
          </w:r>
        </w:p>
      </w:docPartBody>
    </w:docPart>
    <w:docPart>
      <w:docPartPr>
        <w:name w:val="9C811EFA94854891A56A175D14F84E1E"/>
        <w:category>
          <w:name w:val="Yleiset"/>
          <w:gallery w:val="placeholder"/>
        </w:category>
        <w:types>
          <w:type w:val="bbPlcHdr"/>
        </w:types>
        <w:behaviors>
          <w:behavior w:val="content"/>
        </w:behaviors>
        <w:guid w:val="{25C36EFD-EEE3-4CA5-95BF-8C93440B00E6}"/>
      </w:docPartPr>
      <w:docPartBody>
        <w:p w:rsidR="00D63EF1" w:rsidRDefault="000E2298">
          <w:pPr>
            <w:pStyle w:val="9C811EFA94854891A56A175D14F84E1E"/>
          </w:pPr>
          <w:r w:rsidRPr="00CC518A">
            <w:rPr>
              <w:rStyle w:val="Paikkamerkkiteksti"/>
            </w:rPr>
            <w:t>Valitse kohde.</w:t>
          </w:r>
        </w:p>
      </w:docPartBody>
    </w:docPart>
    <w:docPart>
      <w:docPartPr>
        <w:name w:val="75BD119D31E2495C8463501F599DFDE7"/>
        <w:category>
          <w:name w:val="Yleiset"/>
          <w:gallery w:val="placeholder"/>
        </w:category>
        <w:types>
          <w:type w:val="bbPlcHdr"/>
        </w:types>
        <w:behaviors>
          <w:behavior w:val="content"/>
        </w:behaviors>
        <w:guid w:val="{690D7FA7-7558-4123-B6F0-1A1174656DA6}"/>
      </w:docPartPr>
      <w:docPartBody>
        <w:p w:rsidR="00A1757C" w:rsidRDefault="00677DB8" w:rsidP="00677DB8">
          <w:pPr>
            <w:pStyle w:val="75BD119D31E2495C8463501F599DFDE7"/>
          </w:pPr>
          <w:r w:rsidRPr="005D3E42">
            <w:rPr>
              <w:rStyle w:val="Paikkamerkkiteksti"/>
            </w:rPr>
            <w:t>Click or tap here to enter text.</w:t>
          </w:r>
        </w:p>
      </w:docPartBody>
    </w:docPart>
    <w:docPart>
      <w:docPartPr>
        <w:name w:val="9FAF61A3C83145549685F38D6C0AA7DD"/>
        <w:category>
          <w:name w:val="Yleiset"/>
          <w:gallery w:val="placeholder"/>
        </w:category>
        <w:types>
          <w:type w:val="bbPlcHdr"/>
        </w:types>
        <w:behaviors>
          <w:behavior w:val="content"/>
        </w:behaviors>
        <w:guid w:val="{C361F665-CEA5-44C4-985F-BBB339740814}"/>
      </w:docPartPr>
      <w:docPartBody>
        <w:p w:rsidR="000620A0" w:rsidRDefault="000620A0" w:rsidP="000620A0">
          <w:pPr>
            <w:pStyle w:val="9FAF61A3C83145549685F38D6C0AA7DD"/>
          </w:pPr>
          <w:r w:rsidRPr="005D3E42">
            <w:rPr>
              <w:rStyle w:val="Paikkamerkkiteksti"/>
            </w:rPr>
            <w:t>Click or tap here to enter text.</w:t>
          </w:r>
        </w:p>
      </w:docPartBody>
    </w:docPart>
    <w:docPart>
      <w:docPartPr>
        <w:name w:val="4D4EB4F1F03040B5A5BCD3DC5D00D551"/>
        <w:category>
          <w:name w:val="Yleiset"/>
          <w:gallery w:val="placeholder"/>
        </w:category>
        <w:types>
          <w:type w:val="bbPlcHdr"/>
        </w:types>
        <w:behaviors>
          <w:behavior w:val="content"/>
        </w:behaviors>
        <w:guid w:val="{937BDF67-7C01-408B-A8D1-3322A6F9B7E7}"/>
      </w:docPartPr>
      <w:docPartBody>
        <w:p w:rsidR="000620A0" w:rsidRDefault="000620A0" w:rsidP="000620A0">
          <w:pPr>
            <w:pStyle w:val="4D4EB4F1F03040B5A5BCD3DC5D00D551"/>
          </w:pPr>
          <w:r w:rsidRPr="005D3E42">
            <w:rPr>
              <w:rStyle w:val="Paikkamerkkiteksti"/>
            </w:rPr>
            <w:t>Click or tap here to enter text.</w:t>
          </w:r>
        </w:p>
      </w:docPartBody>
    </w:docPart>
    <w:docPart>
      <w:docPartPr>
        <w:name w:val="4EE96AEC56964309B304C2989A0ACAC9"/>
        <w:category>
          <w:name w:val="Yleiset"/>
          <w:gallery w:val="placeholder"/>
        </w:category>
        <w:types>
          <w:type w:val="bbPlcHdr"/>
        </w:types>
        <w:behaviors>
          <w:behavior w:val="content"/>
        </w:behaviors>
        <w:guid w:val="{90A8619B-1923-4407-937C-230E6FD32447}"/>
      </w:docPartPr>
      <w:docPartBody>
        <w:p w:rsidR="000620A0" w:rsidRDefault="000620A0" w:rsidP="000620A0">
          <w:pPr>
            <w:pStyle w:val="4EE96AEC56964309B304C2989A0ACAC9"/>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A4D"/>
    <w:rsid w:val="000539E9"/>
    <w:rsid w:val="000620A0"/>
    <w:rsid w:val="000D4EC3"/>
    <w:rsid w:val="000E2298"/>
    <w:rsid w:val="00136699"/>
    <w:rsid w:val="00164006"/>
    <w:rsid w:val="00182187"/>
    <w:rsid w:val="0028274B"/>
    <w:rsid w:val="002B1EB3"/>
    <w:rsid w:val="002F5DC5"/>
    <w:rsid w:val="0031583B"/>
    <w:rsid w:val="004003B1"/>
    <w:rsid w:val="0044632F"/>
    <w:rsid w:val="004D4AE3"/>
    <w:rsid w:val="00501B5A"/>
    <w:rsid w:val="0053745D"/>
    <w:rsid w:val="00605B70"/>
    <w:rsid w:val="00677DB8"/>
    <w:rsid w:val="006A1E01"/>
    <w:rsid w:val="006E5172"/>
    <w:rsid w:val="00700C27"/>
    <w:rsid w:val="007100DD"/>
    <w:rsid w:val="00716417"/>
    <w:rsid w:val="00750E66"/>
    <w:rsid w:val="00770970"/>
    <w:rsid w:val="00777F66"/>
    <w:rsid w:val="007E6239"/>
    <w:rsid w:val="00800A10"/>
    <w:rsid w:val="00812119"/>
    <w:rsid w:val="00825A50"/>
    <w:rsid w:val="00873FA2"/>
    <w:rsid w:val="00884B1B"/>
    <w:rsid w:val="008E4A4D"/>
    <w:rsid w:val="00983D3A"/>
    <w:rsid w:val="009A64CC"/>
    <w:rsid w:val="00A1757C"/>
    <w:rsid w:val="00A329BC"/>
    <w:rsid w:val="00A701EE"/>
    <w:rsid w:val="00AA423C"/>
    <w:rsid w:val="00B47F55"/>
    <w:rsid w:val="00B578AF"/>
    <w:rsid w:val="00B630C4"/>
    <w:rsid w:val="00B638EA"/>
    <w:rsid w:val="00B72CB0"/>
    <w:rsid w:val="00BC3F4D"/>
    <w:rsid w:val="00BD12A1"/>
    <w:rsid w:val="00BE612E"/>
    <w:rsid w:val="00C413D4"/>
    <w:rsid w:val="00C5090F"/>
    <w:rsid w:val="00C54463"/>
    <w:rsid w:val="00CD2B79"/>
    <w:rsid w:val="00CF4F9F"/>
    <w:rsid w:val="00D00CE4"/>
    <w:rsid w:val="00D205A1"/>
    <w:rsid w:val="00D63EF1"/>
    <w:rsid w:val="00D84C9A"/>
    <w:rsid w:val="00DC155D"/>
    <w:rsid w:val="00E45A61"/>
    <w:rsid w:val="00E76562"/>
    <w:rsid w:val="00EA3504"/>
    <w:rsid w:val="00EE38AD"/>
    <w:rsid w:val="00F6281B"/>
    <w:rsid w:val="00F62C5E"/>
    <w:rsid w:val="00F7043D"/>
    <w:rsid w:val="00F72DC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0620A0"/>
    <w:rPr>
      <w:color w:val="808080"/>
    </w:rPr>
  </w:style>
  <w:style w:type="paragraph" w:customStyle="1" w:styleId="A2D3C9132F234B7490D6A10215985ADC">
    <w:name w:val="A2D3C9132F234B7490D6A10215985ADC"/>
  </w:style>
  <w:style w:type="paragraph" w:customStyle="1" w:styleId="80F9647BB36C4B2C8A07261BA569803E">
    <w:name w:val="80F9647BB36C4B2C8A07261BA569803E"/>
  </w:style>
  <w:style w:type="paragraph" w:customStyle="1" w:styleId="66FAF73EDB944F77B492B273C061473D">
    <w:name w:val="66FAF73EDB944F77B492B273C061473D"/>
  </w:style>
  <w:style w:type="paragraph" w:customStyle="1" w:styleId="29EB7F8CF9A94906A109393868B03363">
    <w:name w:val="29EB7F8CF9A94906A109393868B03363"/>
  </w:style>
  <w:style w:type="paragraph" w:customStyle="1" w:styleId="F44BD9DA7A1C4A9F8B18FB923FB34950">
    <w:name w:val="F44BD9DA7A1C4A9F8B18FB923FB34950"/>
  </w:style>
  <w:style w:type="paragraph" w:customStyle="1" w:styleId="9C811EFA94854891A56A175D14F84E1E">
    <w:name w:val="9C811EFA94854891A56A175D14F84E1E"/>
  </w:style>
  <w:style w:type="paragraph" w:customStyle="1" w:styleId="75BD119D31E2495C8463501F599DFDE7">
    <w:name w:val="75BD119D31E2495C8463501F599DFDE7"/>
    <w:rsid w:val="00677DB8"/>
    <w:rPr>
      <w:kern w:val="0"/>
      <w14:ligatures w14:val="none"/>
    </w:rPr>
  </w:style>
  <w:style w:type="paragraph" w:customStyle="1" w:styleId="9FAF61A3C83145549685F38D6C0AA7DD">
    <w:name w:val="9FAF61A3C83145549685F38D6C0AA7DD"/>
    <w:rsid w:val="000620A0"/>
  </w:style>
  <w:style w:type="paragraph" w:customStyle="1" w:styleId="4D4EB4F1F03040B5A5BCD3DC5D00D551">
    <w:name w:val="4D4EB4F1F03040B5A5BCD3DC5D00D551"/>
    <w:rsid w:val="000620A0"/>
  </w:style>
  <w:style w:type="paragraph" w:customStyle="1" w:styleId="4EE96AEC56964309B304C2989A0ACAC9">
    <w:name w:val="4EE96AEC56964309B304C2989A0ACAC9"/>
    <w:rsid w:val="000620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B67BD6171C066246BC423F0855420896" ma:contentTypeVersion="4" ma:contentTypeDescription="Kampus asiakirja" ma:contentTypeScope="" ma:versionID="2c69be5aa051640ac9e7e0505c7c50cd">
  <xsd:schema xmlns:xsd="http://www.w3.org/2001/XMLSchema" xmlns:xs="http://www.w3.org/2001/XMLSchema" xmlns:p="http://schemas.microsoft.com/office/2006/metadata/properties" xmlns:ns2="c138b538-c2fd-4cca-8c26-6e4e32e5a042" xmlns:ns3="e441e43a-6ba0-4e80-baac-2b31ffe53434" targetNamespace="http://schemas.microsoft.com/office/2006/metadata/properties" ma:root="true" ma:fieldsID="5d762ce1d813771f5f86e3e279240160" ns2:_="" ns3:_="">
    <xsd:import namespace="c138b538-c2fd-4cca-8c26-6e4e32e5a042"/>
    <xsd:import namespace="e441e43a-6ba0-4e80-baac-2b31ffe53434"/>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2202657f-ff93-4b1a-975f-ffc137daa5d6}" ma:internalName="TaxCatchAll" ma:showField="CatchAllData" ma:web="e441e43a-6ba0-4e80-baac-2b31ffe534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202657f-ff93-4b1a-975f-ffc137daa5d6}" ma:internalName="TaxCatchAllLabel" ma:readOnly="true" ma:showField="CatchAllDataLabel" ma:web="e441e43a-6ba0-4e80-baac-2b31ffe534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41e43a-6ba0-4e80-baac-2b31ffe53434"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acce3c4a-091f-4b07-a6c7-e4a083e8073a" ContentTypeId="0x010100B5FAB64B6C204DD994D3FAC0C34E2BFF" PreviousValue="false"/>
</file>

<file path=customXml/itemProps1.xml><?xml version="1.0" encoding="utf-8"?>
<ds:datastoreItem xmlns:ds="http://schemas.openxmlformats.org/officeDocument/2006/customXml" ds:itemID="{F35F0F55-C548-4423-A27C-21B448004EFB}">
  <ds:schemaRefs>
    <ds:schemaRef ds:uri="http://schemas.openxmlformats.org/officeDocument/2006/bibliography"/>
  </ds:schemaRefs>
</ds:datastoreItem>
</file>

<file path=customXml/itemProps2.xml><?xml version="1.0" encoding="utf-8"?>
<ds:datastoreItem xmlns:ds="http://schemas.openxmlformats.org/officeDocument/2006/customXml" ds:itemID="{412CD5E2-55A0-468F-BB93-C8B8643FCD8A}">
  <ds:schemaRefs>
    <ds:schemaRef ds:uri="http://schemas.microsoft.com/office/2006/metadata/properties"/>
    <ds:schemaRef ds:uri="http://schemas.microsoft.com/office/infopath/2007/PartnerControls"/>
    <ds:schemaRef ds:uri="c138b538-c2fd-4cca-8c26-6e4e32e5a042"/>
  </ds:schemaRefs>
</ds:datastoreItem>
</file>

<file path=customXml/itemProps3.xml><?xml version="1.0" encoding="utf-8"?>
<ds:datastoreItem xmlns:ds="http://schemas.openxmlformats.org/officeDocument/2006/customXml" ds:itemID="{D707381B-5CE1-4742-A7F5-4BEC8652166F}">
  <ds:schemaRefs>
    <ds:schemaRef ds:uri="http://schemas.microsoft.com/sharepoint/v3/contenttype/forms"/>
  </ds:schemaRefs>
</ds:datastoreItem>
</file>

<file path=customXml/itemProps4.xml><?xml version="1.0" encoding="utf-8"?>
<ds:datastoreItem xmlns:ds="http://schemas.openxmlformats.org/officeDocument/2006/customXml" ds:itemID="{9E15F54E-F588-4737-8E76-8ABE1DD6A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e441e43a-6ba0-4e80-baac-2b31ffe53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3C34C2-70F3-4208-88A4-489BCA44493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HEperus.dotx</Template>
  <TotalTime>1</TotalTime>
  <Pages>53</Pages>
  <Words>15808</Words>
  <Characters>141054</Characters>
  <Application>Microsoft Office Word</Application>
  <DocSecurity>4</DocSecurity>
  <Lines>1175</Lines>
  <Paragraphs>313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Luonnos HE Kelan kuntoutuslaki</vt:lpstr>
      <vt:lpstr>1</vt:lpstr>
    </vt:vector>
  </TitlesOfParts>
  <Company>VM</Company>
  <LinksUpToDate>false</LinksUpToDate>
  <CharactersWithSpaces>156549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Luonnos HE Kelan kuntoutuslaki</dc:title>
  <dc:subject/>
  <dc:creator>Tervahauta Hanna (STM)</dc:creator>
  <cp:keywords/>
  <dc:description/>
  <cp:lastModifiedBy>Marjamäki Tarja (STM)</cp:lastModifiedBy>
  <cp:revision>2</cp:revision>
  <cp:lastPrinted>2017-12-04T10:02:00Z</cp:lastPrinted>
  <dcterms:created xsi:type="dcterms:W3CDTF">2024-06-12T06:21:00Z</dcterms:created>
  <dcterms:modified xsi:type="dcterms:W3CDTF">2024-06-12T06:21:00Z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y fmtid="{D5CDD505-2E9C-101B-9397-08002B2CF9AE}" pid="4" name="ContentTypeId">
    <vt:lpwstr>0x010100B5FAB64B6C204DD994D3FAC0C34E2BFF00B67BD6171C066246BC423F0855420896</vt:lpwstr>
  </property>
  <property fmtid="{D5CDD505-2E9C-101B-9397-08002B2CF9AE}" pid="5" name="KampusOrganization">
    <vt:lpwstr/>
  </property>
  <property fmtid="{D5CDD505-2E9C-101B-9397-08002B2CF9AE}" pid="6" name="KampusKeywords">
    <vt:lpwstr/>
  </property>
</Properties>
</file>