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2C4C" w14:textId="5A2714CB" w:rsidR="0069158A" w:rsidRPr="00F522EB" w:rsidRDefault="00A353E6" w:rsidP="00F522EB">
      <w:pPr>
        <w:pStyle w:val="Otsikko1"/>
      </w:pPr>
      <w:r>
        <w:t>Rautateiden energiaosajärjestelmää koskevan määräyksen kumoaminen</w:t>
      </w:r>
    </w:p>
    <w:p w14:paraId="38326C97" w14:textId="77777777" w:rsidR="0069158A" w:rsidRPr="0069158A" w:rsidRDefault="0069158A" w:rsidP="00514864">
      <w:pPr>
        <w:spacing w:line="360" w:lineRule="auto"/>
      </w:pPr>
    </w:p>
    <w:p w14:paraId="017CA1B8" w14:textId="77777777" w:rsidR="000E7EE4" w:rsidRPr="000E7EE4" w:rsidRDefault="00A353E6" w:rsidP="00180DD1">
      <w:pPr>
        <w:pStyle w:val="Otsikko2"/>
      </w:pPr>
      <w:r w:rsidRPr="00F522EB">
        <w:t xml:space="preserve">Määräyksen tausta ja </w:t>
      </w:r>
      <w:r w:rsidR="0069158A" w:rsidRPr="00F522EB">
        <w:t>säädösperusta</w:t>
      </w:r>
    </w:p>
    <w:p w14:paraId="2156959A" w14:textId="3CFACEA0" w:rsidR="00AC3B05" w:rsidRPr="00AC3B05" w:rsidRDefault="00A353E6" w:rsidP="00AC3B05">
      <w:pPr>
        <w:pStyle w:val="Luettelo"/>
      </w:pPr>
      <w:r w:rsidRPr="00AC3B05">
        <w:t>Euroopan komissio hyväksyi syyskuussa useita muutoksia yhteentoimivuuden teknisiin eritelmiin</w:t>
      </w:r>
    </w:p>
    <w:p w14:paraId="0AF4E8D7" w14:textId="6ACDFB88" w:rsidR="00AC3B05" w:rsidRPr="00AC3B05" w:rsidRDefault="00A353E6" w:rsidP="00AC3B05">
      <w:pPr>
        <w:pStyle w:val="Luettelo"/>
        <w:numPr>
          <w:ilvl w:val="1"/>
          <w:numId w:val="17"/>
        </w:numPr>
      </w:pPr>
      <w:r w:rsidRPr="00AC3B05">
        <w:t xml:space="preserve">Tämä laukaisi määräysmuutostarpeita mm. </w:t>
      </w:r>
      <w:r>
        <w:t>rautateiden e</w:t>
      </w:r>
      <w:r w:rsidRPr="00AC3B05">
        <w:t>nergiaosajärjestelmää koskevaan määräyksen</w:t>
      </w:r>
    </w:p>
    <w:p w14:paraId="27714BAE" w14:textId="71B847C1" w:rsidR="00AC3B05" w:rsidRPr="00AC3B05" w:rsidRDefault="00A353E6" w:rsidP="00AC3B05">
      <w:pPr>
        <w:pStyle w:val="Luettelo"/>
        <w:numPr>
          <w:ilvl w:val="1"/>
          <w:numId w:val="17"/>
        </w:numPr>
      </w:pPr>
      <w:r w:rsidRPr="00AC3B05">
        <w:t>Päivityksen yhteydessä huomattiin, että suurin osa sisällöstä tulee tarkastettavaksi muuta (mm. YTE:n) kautta ja päädyttiin ehdottamaan määräyksen kumoamista.</w:t>
      </w:r>
    </w:p>
    <w:p w14:paraId="2255B046" w14:textId="5AA85379" w:rsidR="003D14A5" w:rsidRPr="003D14A5" w:rsidRDefault="00A353E6" w:rsidP="00AC3B05">
      <w:pPr>
        <w:pStyle w:val="Luettelo"/>
      </w:pPr>
      <w:r w:rsidRPr="00AC3B05">
        <w:t>M</w:t>
      </w:r>
      <w:r w:rsidRPr="00AC3B05">
        <w:t>ääräyksellä siis kumottaisiin nykyinen rautat</w:t>
      </w:r>
      <w:r w:rsidR="008A744E">
        <w:t>eide</w:t>
      </w:r>
      <w:r w:rsidRPr="00AC3B05">
        <w:t>n energiaosajärjestelmää koskeva määräys (TRAFI/8593/03.04.02.00/2014).</w:t>
      </w:r>
    </w:p>
    <w:p w14:paraId="4C58368F" w14:textId="77777777" w:rsidR="00577AD3" w:rsidRPr="00577AD3" w:rsidRDefault="00A353E6" w:rsidP="00F522EB">
      <w:pPr>
        <w:pStyle w:val="Otsikko2"/>
      </w:pPr>
      <w:r w:rsidRPr="00577AD3">
        <w:t>Määräyksen tavoite</w:t>
      </w:r>
    </w:p>
    <w:p w14:paraId="6F31F093" w14:textId="660F1CC6" w:rsidR="00577AD3" w:rsidRDefault="00A353E6" w:rsidP="000E7EE4">
      <w:pPr>
        <w:pStyle w:val="Luettelo"/>
      </w:pPr>
      <w:r w:rsidRPr="00434F6F">
        <w:t>Tilanteen selkeyttäminen</w:t>
      </w:r>
      <w:r>
        <w:t xml:space="preserve"> päällekkäisten tarkastusten poistuttua.</w:t>
      </w:r>
    </w:p>
    <w:p w14:paraId="361D657C" w14:textId="77777777" w:rsidR="0069158A" w:rsidRPr="00250C28" w:rsidRDefault="00A353E6" w:rsidP="00F522EB">
      <w:pPr>
        <w:pStyle w:val="Otsikko2"/>
      </w:pPr>
      <w:r>
        <w:t>Mää</w:t>
      </w:r>
      <w:r w:rsidR="00B60BD7">
        <w:t xml:space="preserve">räyksen </w:t>
      </w:r>
      <w:r>
        <w:t>valmistelu</w:t>
      </w:r>
    </w:p>
    <w:p w14:paraId="20CB2788" w14:textId="536DA4A5" w:rsidR="0069158A" w:rsidRPr="000D35A8" w:rsidRDefault="00A353E6" w:rsidP="000E7EE4">
      <w:pPr>
        <w:pStyle w:val="Luettelo"/>
      </w:pPr>
      <w:r>
        <w:t>Määräys on valmisteltu Liiken</w:t>
      </w:r>
      <w:r>
        <w:t>ne- ja viestintävirastossa virkatyönä.</w:t>
      </w:r>
    </w:p>
    <w:p w14:paraId="35465DF4" w14:textId="483C3D05" w:rsidR="000D34DC" w:rsidRPr="00434F6F" w:rsidRDefault="00A353E6" w:rsidP="00434F6F">
      <w:pPr>
        <w:pStyle w:val="Luettelo"/>
        <w:rPr>
          <w:strike/>
        </w:rPr>
      </w:pPr>
      <w:r>
        <w:t>Määräyshankkeen yhteydessä laadittiin myös määräyksen kumoamista koskeva riskienarviointi.</w:t>
      </w:r>
    </w:p>
    <w:p w14:paraId="678F27B7" w14:textId="77777777" w:rsidR="00577AD3" w:rsidRDefault="00A353E6" w:rsidP="00F522EB">
      <w:pPr>
        <w:pStyle w:val="Otsikko2"/>
      </w:pPr>
      <w:r>
        <w:t xml:space="preserve">Lausuntopalaute </w:t>
      </w:r>
    </w:p>
    <w:p w14:paraId="0CDBD69E" w14:textId="139EC8DC" w:rsidR="00577AD3" w:rsidRPr="00577AD3" w:rsidRDefault="00A353E6" w:rsidP="00757020">
      <w:pPr>
        <w:pStyle w:val="Luettelo"/>
      </w:pPr>
      <w:r>
        <w:t xml:space="preserve"> </w:t>
      </w:r>
    </w:p>
    <w:p w14:paraId="68C5252A" w14:textId="77777777" w:rsidR="0069158A" w:rsidRPr="00250C28" w:rsidRDefault="00A353E6" w:rsidP="00F522EB">
      <w:pPr>
        <w:pStyle w:val="Otsikko2"/>
      </w:pPr>
      <w:r>
        <w:t>Muutokset ja a</w:t>
      </w:r>
      <w:r w:rsidRPr="0002383F">
        <w:t>rvio määräyksen vaikutuksista</w:t>
      </w:r>
    </w:p>
    <w:p w14:paraId="7A4F88A0" w14:textId="27E404C3" w:rsidR="00075B86" w:rsidRDefault="00A353E6" w:rsidP="000E7EE4">
      <w:pPr>
        <w:pStyle w:val="Luettelo"/>
      </w:pPr>
      <w:r>
        <w:t xml:space="preserve">Kansallisen määräyksen kumoaminen keventää sääntelyä. </w:t>
      </w:r>
      <w:r w:rsidRPr="00AC3B05">
        <w:t>Traficomi</w:t>
      </w:r>
      <w:r w:rsidRPr="00AC3B05">
        <w:t>n ja toimijo</w:t>
      </w:r>
      <w:r>
        <w:t>i</w:t>
      </w:r>
      <w:r w:rsidRPr="00AC3B05">
        <w:t>den lupakäsittelystä jää ENE-hankkeiden osalta yksi vaihe pois.</w:t>
      </w:r>
    </w:p>
    <w:p w14:paraId="6CA10A59" w14:textId="7CF3E171" w:rsidR="004E797F" w:rsidRDefault="00A353E6" w:rsidP="000E7EE4">
      <w:pPr>
        <w:pStyle w:val="Luettelo"/>
      </w:pPr>
      <w:r>
        <w:t xml:space="preserve">Määräyksen kumoamisella </w:t>
      </w:r>
      <w:r w:rsidRPr="00AC3B05">
        <w:t>ei arvioida olevan vaikutusta turvallisuuteen, koska määräyksen vaatimukset tulevat tarkistetuksi muissa tarkistuksissa</w:t>
      </w:r>
      <w:r>
        <w:t>.</w:t>
      </w:r>
    </w:p>
    <w:p w14:paraId="331C9FF7" w14:textId="42BAD461" w:rsidR="00AC3B05" w:rsidRPr="004E797F" w:rsidRDefault="00A353E6" w:rsidP="00AC3B05">
      <w:pPr>
        <w:pStyle w:val="Luettelo"/>
      </w:pPr>
      <w:r w:rsidRPr="00AC3B05">
        <w:t>Muutoksella ei ole vaikutuksia ymp</w:t>
      </w:r>
      <w:r w:rsidRPr="00AC3B05">
        <w:t>äristöön, esteettömyyteen, yhdenvertaisuuteen tai tasa-arvoon.</w:t>
      </w:r>
    </w:p>
    <w:p w14:paraId="2E9E5EBD" w14:textId="77777777" w:rsidR="0069158A" w:rsidRPr="00E957FF" w:rsidRDefault="00A353E6" w:rsidP="00F522EB">
      <w:pPr>
        <w:pStyle w:val="Otsikko2"/>
      </w:pPr>
      <w:r w:rsidRPr="00E957FF">
        <w:t>Määräyksen aikataulu</w:t>
      </w:r>
      <w:r w:rsidR="00E957FF">
        <w:t>/voimaantulo</w:t>
      </w:r>
    </w:p>
    <w:p w14:paraId="04BB1280" w14:textId="37067F63" w:rsidR="00AC3B05" w:rsidRDefault="00A353E6" w:rsidP="00757020">
      <w:pPr>
        <w:pStyle w:val="Luettelo"/>
      </w:pPr>
      <w:r>
        <w:t>Kumoamismääräys on lähdössä lokakuun aikana kuuden viikon ulkoiselle lausuntokierrokselle.</w:t>
      </w:r>
    </w:p>
    <w:p w14:paraId="3D7788E1" w14:textId="4CA7A12F" w:rsidR="0069158A" w:rsidRPr="00E957FF" w:rsidRDefault="00A353E6" w:rsidP="00757020">
      <w:pPr>
        <w:pStyle w:val="Luettelo"/>
      </w:pPr>
      <w:r>
        <w:t>Määräyksen kumoamisesta olisi tarkoitus tulla</w:t>
      </w:r>
      <w:r w:rsidRPr="00554A30">
        <w:t xml:space="preserve"> voimaan </w:t>
      </w:r>
      <w:r>
        <w:t>01.01</w:t>
      </w:r>
      <w:r w:rsidRPr="00554A30">
        <w:t>.20</w:t>
      </w:r>
      <w:r>
        <w:t>25</w:t>
      </w:r>
      <w:r w:rsidRPr="00554A30">
        <w:t>.</w:t>
      </w:r>
    </w:p>
    <w:p w14:paraId="28B11D7F" w14:textId="6B87BBA8" w:rsidR="00757020" w:rsidRPr="00E957FF" w:rsidRDefault="00A353E6" w:rsidP="00757020">
      <w:pPr>
        <w:pStyle w:val="Otsikko2"/>
      </w:pPr>
      <w:r w:rsidRPr="00E957FF">
        <w:t>Määräykse</w:t>
      </w:r>
      <w:r>
        <w:t>stä viestiminen</w:t>
      </w:r>
    </w:p>
    <w:p w14:paraId="00C88C0A" w14:textId="2BF212C8" w:rsidR="00757020" w:rsidRDefault="00A353E6" w:rsidP="00757020">
      <w:pPr>
        <w:pStyle w:val="Luettelo"/>
      </w:pPr>
      <w:r>
        <w:t>Valmis määräys julkaistaan Finlexissä</w:t>
      </w:r>
      <w:r w:rsidRPr="00554A30">
        <w:t xml:space="preserve"> </w:t>
      </w:r>
      <w:r>
        <w:t>ja m</w:t>
      </w:r>
      <w:r w:rsidRPr="00554A30">
        <w:t>ääräyksestä tiedotetaan</w:t>
      </w:r>
      <w:r>
        <w:t xml:space="preserve"> Liikenne- ja viestintäviraston internet</w:t>
      </w:r>
      <w:r w:rsidRPr="00554A30">
        <w:t>sivuilla.</w:t>
      </w:r>
    </w:p>
    <w:p w14:paraId="2DCAF648" w14:textId="11B8FCD7" w:rsidR="00E957FF" w:rsidRDefault="00A353E6" w:rsidP="00F522EB">
      <w:pPr>
        <w:pStyle w:val="Otsikko2"/>
      </w:pPr>
      <w:r>
        <w:t>Jälkiseuranta</w:t>
      </w:r>
    </w:p>
    <w:p w14:paraId="49C692E3" w14:textId="14E8E4BF" w:rsidR="00757020" w:rsidRPr="00757020" w:rsidRDefault="00A353E6" w:rsidP="00757020">
      <w:pPr>
        <w:pStyle w:val="Luettelo"/>
      </w:pPr>
      <w:r>
        <w:t>Ei jälkiseurantaa</w:t>
      </w:r>
    </w:p>
    <w:p w14:paraId="61FDF291" w14:textId="1D0428B4" w:rsidR="0069158A" w:rsidRPr="000E36FF" w:rsidRDefault="00A353E6" w:rsidP="000E7EE4">
      <w:pPr>
        <w:pStyle w:val="Leipteksti"/>
        <w:rPr>
          <w:b/>
        </w:rPr>
      </w:pPr>
      <w:r w:rsidRPr="000E36FF">
        <w:rPr>
          <w:b/>
        </w:rPr>
        <w:t xml:space="preserve"> </w:t>
      </w:r>
    </w:p>
    <w:sectPr w:rsidR="0069158A" w:rsidRPr="000E36FF" w:rsidSect="00DC6C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021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ECE85" w14:textId="77777777" w:rsidR="00000000" w:rsidRDefault="00A353E6">
      <w:pPr>
        <w:spacing w:after="0" w:line="240" w:lineRule="auto"/>
      </w:pPr>
      <w:r>
        <w:separator/>
      </w:r>
    </w:p>
  </w:endnote>
  <w:endnote w:type="continuationSeparator" w:id="0">
    <w:p w14:paraId="6046E259" w14:textId="77777777" w:rsidR="00000000" w:rsidRDefault="00A35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28F3" w14:textId="77777777" w:rsidR="00D20384" w:rsidRPr="00180DD1" w:rsidRDefault="00A353E6" w:rsidP="00DC6CDB">
    <w:pPr>
      <w:pStyle w:val="Alatunniste"/>
      <w:tabs>
        <w:tab w:val="clear" w:pos="4819"/>
        <w:tab w:val="clear" w:pos="9638"/>
        <w:tab w:val="right" w:pos="9751"/>
      </w:tabs>
    </w:pPr>
    <w:r w:rsidRPr="000008C6">
      <w:t xml:space="preserve">Liikenne- ja viestintävirasto Traficom • PL 320, 00059 TRAFICOM </w:t>
    </w:r>
    <w:r w:rsidR="00DC6CDB">
      <w:br/>
    </w:r>
    <w:r w:rsidRPr="000008C6">
      <w:t xml:space="preserve">p. 029 534 5000 • Y-tunnus </w:t>
    </w:r>
    <w:r w:rsidRPr="00DA7912">
      <w:t>2924753-3</w:t>
    </w:r>
    <w:r w:rsidRPr="000008C6">
      <w:t xml:space="preserve"> </w:t>
    </w:r>
    <w:r w:rsidR="00DC6CDB">
      <w:tab/>
    </w:r>
    <w:r w:rsidRPr="0089181B"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E109" w14:textId="77777777" w:rsidR="009C54D8" w:rsidRDefault="00A353E6" w:rsidP="009342B5">
    <w:pPr>
      <w:pStyle w:val="Alatunniste"/>
      <w:spacing w:line="276" w:lineRule="auto"/>
    </w:pPr>
    <w:r w:rsidRPr="00765D0E">
      <w:t xml:space="preserve">Liikenne- ja viestintävirasto Traficom </w:t>
    </w:r>
    <w:r>
      <w:t>▪</w:t>
    </w:r>
    <w:r w:rsidRPr="00765D0E">
      <w:t xml:space="preserve"> PL 320, 00059 TRAFICOM</w:t>
    </w:r>
  </w:p>
  <w:p w14:paraId="582FDE6D" w14:textId="77777777" w:rsidR="00E578A9" w:rsidRPr="009C54D8" w:rsidRDefault="00A353E6" w:rsidP="00700414">
    <w:pPr>
      <w:pStyle w:val="Alatunniste"/>
      <w:spacing w:line="276" w:lineRule="auto"/>
      <w:rPr>
        <w:b/>
      </w:rPr>
    </w:pPr>
    <w:r>
      <w:t>p</w:t>
    </w:r>
    <w:r w:rsidRPr="00765D0E">
      <w:t xml:space="preserve">. 029 534 5000 </w:t>
    </w:r>
    <w:r>
      <w:t>▪</w:t>
    </w:r>
    <w:r w:rsidRPr="00765D0E">
      <w:t xml:space="preserve"> Y-tunnus 2924753-</w:t>
    </w:r>
    <w:r>
      <w:t>3</w:t>
    </w:r>
    <w:r>
      <w:tab/>
    </w:r>
    <w:r w:rsidR="009C54D8">
      <w:tab/>
    </w:r>
    <w:r w:rsidR="009C54D8" w:rsidRPr="009C54D8">
      <w:rPr>
        <w:b/>
      </w:rPr>
      <w:t>www.trafi</w:t>
    </w:r>
    <w:r w:rsidR="00DF26C4">
      <w:rPr>
        <w:b/>
      </w:rPr>
      <w:t>com</w:t>
    </w:r>
    <w:r w:rsidR="009C54D8" w:rsidRPr="009C54D8">
      <w:rPr>
        <w:b/>
      </w:rPr>
      <w:t>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1F9D" w14:textId="77777777" w:rsidR="00000000" w:rsidRDefault="00A353E6">
      <w:pPr>
        <w:spacing w:after="0" w:line="240" w:lineRule="auto"/>
      </w:pPr>
      <w:r>
        <w:separator/>
      </w:r>
    </w:p>
  </w:footnote>
  <w:footnote w:type="continuationSeparator" w:id="0">
    <w:p w14:paraId="1A97691E" w14:textId="77777777" w:rsidR="00000000" w:rsidRDefault="00A35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1808" w14:textId="77777777" w:rsidR="00F522EB" w:rsidRPr="00F522EB" w:rsidRDefault="00A353E6" w:rsidP="00DC6CDB">
    <w:pPr>
      <w:tabs>
        <w:tab w:val="center" w:pos="4819"/>
        <w:tab w:val="left" w:pos="5670"/>
        <w:tab w:val="right" w:pos="9638"/>
      </w:tabs>
      <w:spacing w:after="0" w:line="240" w:lineRule="auto"/>
      <w:ind w:left="851" w:firstLine="4252"/>
      <w:rPr>
        <w:rFonts w:eastAsia="Calibri" w:cs="Calibri"/>
      </w:rPr>
    </w:pPr>
    <w:r w:rsidRPr="00F522EB">
      <w:rPr>
        <w:rFonts w:eastAsia="Calibri" w:cs="Calibri"/>
        <w:noProof/>
        <w:lang w:eastAsia="fi-F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733331</wp:posOffset>
          </wp:positionH>
          <wp:positionV relativeFrom="page">
            <wp:posOffset>398352</wp:posOffset>
          </wp:positionV>
          <wp:extent cx="2127272" cy="467999"/>
          <wp:effectExtent l="0" t="0" r="6350" b="825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ficom s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72" cy="46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libri" w:cs="Calibri"/>
        <w:b/>
        <w:sz w:val="22"/>
      </w:rPr>
      <w:t>Perustelumuistio</w:t>
    </w:r>
    <w:r w:rsidRPr="00F522EB">
      <w:rPr>
        <w:rFonts w:eastAsia="Calibri" w:cs="Calibri"/>
        <w:b/>
        <w:sz w:val="22"/>
      </w:rPr>
      <w:tab/>
    </w:r>
    <w:r w:rsidRPr="00F522EB">
      <w:rPr>
        <w:rFonts w:eastAsia="Calibri" w:cs="Calibri"/>
        <w:sz w:val="18"/>
      </w:rPr>
      <w:fldChar w:fldCharType="begin"/>
    </w:r>
    <w:r w:rsidRPr="00F522EB">
      <w:rPr>
        <w:rFonts w:eastAsia="Calibri" w:cs="Calibri"/>
        <w:sz w:val="18"/>
      </w:rPr>
      <w:instrText xml:space="preserve"> PAGE </w:instrText>
    </w:r>
    <w:r w:rsidRPr="00F522EB">
      <w:rPr>
        <w:rFonts w:eastAsia="Calibri" w:cs="Calibri"/>
        <w:sz w:val="18"/>
      </w:rPr>
      <w:fldChar w:fldCharType="separate"/>
    </w:r>
    <w:r w:rsidR="00C321D6">
      <w:rPr>
        <w:rFonts w:eastAsia="Calibri" w:cs="Calibri"/>
        <w:noProof/>
        <w:sz w:val="18"/>
      </w:rPr>
      <w:t>1</w:t>
    </w:r>
    <w:r w:rsidRPr="00F522EB">
      <w:rPr>
        <w:rFonts w:eastAsia="Calibri" w:cs="Calibri"/>
        <w:sz w:val="18"/>
      </w:rPr>
      <w:fldChar w:fldCharType="end"/>
    </w:r>
    <w:r w:rsidRPr="00F522EB">
      <w:rPr>
        <w:rFonts w:eastAsia="Calibri" w:cs="Calibri"/>
      </w:rPr>
      <w:t xml:space="preserve"> (</w:t>
    </w:r>
    <w:r w:rsidRPr="00F522EB">
      <w:rPr>
        <w:rFonts w:eastAsia="Calibri" w:cs="Calibri"/>
        <w:sz w:val="18"/>
      </w:rPr>
      <w:fldChar w:fldCharType="begin"/>
    </w:r>
    <w:r w:rsidRPr="00F522EB">
      <w:rPr>
        <w:rFonts w:eastAsia="Calibri" w:cs="Calibri"/>
        <w:sz w:val="18"/>
      </w:rPr>
      <w:instrText xml:space="preserve"> NUMPAGES </w:instrText>
    </w:r>
    <w:r w:rsidRPr="00F522EB">
      <w:rPr>
        <w:rFonts w:eastAsia="Calibri" w:cs="Calibri"/>
        <w:sz w:val="18"/>
      </w:rPr>
      <w:fldChar w:fldCharType="separate"/>
    </w:r>
    <w:r w:rsidR="00C321D6">
      <w:rPr>
        <w:rFonts w:eastAsia="Calibri" w:cs="Calibri"/>
        <w:noProof/>
        <w:sz w:val="18"/>
      </w:rPr>
      <w:t>2</w:t>
    </w:r>
    <w:r w:rsidRPr="00F522EB">
      <w:rPr>
        <w:rFonts w:eastAsia="Calibri" w:cs="Calibri"/>
        <w:sz w:val="18"/>
      </w:rPr>
      <w:fldChar w:fldCharType="end"/>
    </w:r>
    <w:r w:rsidRPr="00F522EB">
      <w:rPr>
        <w:rFonts w:eastAsia="Calibri" w:cs="Calibri"/>
      </w:rPr>
      <w:t>)</w:t>
    </w:r>
  </w:p>
  <w:p w14:paraId="3242D528" w14:textId="77777777" w:rsidR="00F522EB" w:rsidRPr="00F522EB" w:rsidRDefault="00F522EB" w:rsidP="00DC6CDB">
    <w:pPr>
      <w:tabs>
        <w:tab w:val="center" w:pos="4819"/>
        <w:tab w:val="left" w:pos="5670"/>
        <w:tab w:val="right" w:pos="9638"/>
      </w:tabs>
      <w:spacing w:after="0" w:line="240" w:lineRule="auto"/>
      <w:ind w:left="851" w:firstLine="4252"/>
      <w:rPr>
        <w:rFonts w:eastAsia="Calibri" w:cs="Calibri"/>
      </w:rPr>
    </w:pPr>
  </w:p>
  <w:p w14:paraId="48F828E3" w14:textId="41DE5067" w:rsidR="00F522EB" w:rsidRDefault="00A353E6" w:rsidP="00DC6CDB">
    <w:pPr>
      <w:tabs>
        <w:tab w:val="center" w:pos="4819"/>
        <w:tab w:val="right" w:pos="9638"/>
      </w:tabs>
      <w:spacing w:after="0" w:line="240" w:lineRule="auto"/>
      <w:ind w:left="851" w:firstLine="4252"/>
      <w:rPr>
        <w:rFonts w:eastAsia="Calibri" w:cs="Calibri"/>
        <w:szCs w:val="20"/>
      </w:rPr>
    </w:pPr>
    <w:r>
      <w:rPr>
        <w:rFonts w:eastAsia="Calibri" w:cs="Calibri"/>
        <w:szCs w:val="20"/>
      </w:rPr>
      <w:t xml:space="preserve">Dnro </w:t>
    </w:r>
    <w:r w:rsidRPr="00AC3B05">
      <w:rPr>
        <w:rFonts w:eastAsia="Calibri" w:cs="Calibri"/>
        <w:szCs w:val="20"/>
      </w:rPr>
      <w:t>TRAFICOM/495761/03.04.02.00/2023</w:t>
    </w:r>
  </w:p>
  <w:p w14:paraId="73455FA2" w14:textId="77777777" w:rsidR="00F522EB" w:rsidRPr="00F522EB" w:rsidRDefault="00F522EB" w:rsidP="00DC6CDB">
    <w:pPr>
      <w:tabs>
        <w:tab w:val="center" w:pos="4819"/>
        <w:tab w:val="right" w:pos="9638"/>
      </w:tabs>
      <w:spacing w:after="0" w:line="240" w:lineRule="auto"/>
      <w:ind w:left="851" w:firstLine="4252"/>
      <w:rPr>
        <w:rFonts w:eastAsia="Calibri" w:cs="Calibri"/>
        <w:szCs w:val="20"/>
      </w:rPr>
    </w:pPr>
  </w:p>
  <w:p w14:paraId="4772BB85" w14:textId="77777777" w:rsidR="00DF26C4" w:rsidRDefault="00DF26C4" w:rsidP="00DF26C4">
    <w:pPr>
      <w:pStyle w:val="Yltunnis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ayout w:type="fixed"/>
      <w:tblLook w:val="00E0" w:firstRow="1" w:lastRow="1" w:firstColumn="1" w:lastColumn="0" w:noHBand="0" w:noVBand="0"/>
    </w:tblPr>
    <w:tblGrid>
      <w:gridCol w:w="4819"/>
      <w:gridCol w:w="2407"/>
      <w:gridCol w:w="2555"/>
    </w:tblGrid>
    <w:tr w:rsidR="00B5298D" w14:paraId="00E8C7A1" w14:textId="77777777" w:rsidTr="00D20384">
      <w:trPr>
        <w:trHeight w:hRule="exact" w:val="480"/>
      </w:trPr>
      <w:tc>
        <w:tcPr>
          <w:tcW w:w="4819" w:type="dxa"/>
          <w:vMerge w:val="restart"/>
          <w:tcMar>
            <w:right w:w="0" w:type="dxa"/>
          </w:tcMar>
        </w:tcPr>
        <w:p w14:paraId="3A8000BF" w14:textId="77777777" w:rsidR="00E578A9" w:rsidRDefault="00A353E6" w:rsidP="00E578A9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160000" cy="468000"/>
                <wp:effectExtent l="0" t="0" r="0" b="8255"/>
                <wp:wrapNone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raficom su RGB ei reunoj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5BA96F7C" w14:textId="77777777" w:rsidR="00E578A9" w:rsidRDefault="00A353E6" w:rsidP="00E578A9">
          <w:pPr>
            <w:pStyle w:val="Yltunniste"/>
            <w:tabs>
              <w:tab w:val="clear" w:pos="4819"/>
              <w:tab w:val="clear" w:pos="9638"/>
            </w:tabs>
            <w:spacing w:line="240" w:lineRule="exact"/>
            <w:jc w:val="right"/>
          </w:pPr>
          <w:r>
            <w:rPr>
              <w:b/>
            </w:rPr>
            <w:t>Perustelumuist</w:t>
          </w:r>
          <w:r w:rsidR="0069158A">
            <w:rPr>
              <w:b/>
            </w:rPr>
            <w:t>io</w:t>
          </w:r>
        </w:p>
        <w:p w14:paraId="0E26C88F" w14:textId="77777777" w:rsidR="00E578A9" w:rsidRDefault="00A353E6" w:rsidP="00E578A9">
          <w:pPr>
            <w:pStyle w:val="Yltunniste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F522EB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F522EB">
            <w:rPr>
              <w:rStyle w:val="Sivunumero"/>
              <w:noProof/>
            </w:rPr>
            <w:t>4</w:t>
          </w:r>
          <w:r>
            <w:rPr>
              <w:rStyle w:val="Sivunumero"/>
            </w:rPr>
            <w:fldChar w:fldCharType="end"/>
          </w:r>
          <w:r>
            <w:t>)</w:t>
          </w:r>
        </w:p>
      </w:tc>
    </w:tr>
    <w:tr w:rsidR="00B5298D" w14:paraId="09C5D97B" w14:textId="77777777" w:rsidTr="00D20384">
      <w:trPr>
        <w:trHeight w:hRule="exact" w:val="240"/>
      </w:trPr>
      <w:tc>
        <w:tcPr>
          <w:tcW w:w="4819" w:type="dxa"/>
          <w:vMerge/>
          <w:tcMar>
            <w:right w:w="0" w:type="dxa"/>
          </w:tcMar>
        </w:tcPr>
        <w:p w14:paraId="7D3F2F5F" w14:textId="77777777" w:rsidR="00E578A9" w:rsidRDefault="00E578A9" w:rsidP="00E578A9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7C093F14" w14:textId="77777777" w:rsidR="00E578A9" w:rsidRDefault="00A353E6" w:rsidP="009C5068">
          <w:pPr>
            <w:pStyle w:val="Yltunniste"/>
            <w:jc w:val="right"/>
          </w:pPr>
          <w:r>
            <w:fldChar w:fldCharType="begin"/>
          </w:r>
          <w:r>
            <w:instrText xml:space="preserve"> MACROBUTTON  AdditionalActions [laatimisaika] </w:instrText>
          </w:r>
          <w:r>
            <w:fldChar w:fldCharType="end"/>
          </w:r>
        </w:p>
      </w:tc>
    </w:tr>
    <w:tr w:rsidR="00B5298D" w14:paraId="4B613981" w14:textId="77777777" w:rsidTr="00D20384">
      <w:trPr>
        <w:trHeight w:hRule="exact" w:val="360"/>
      </w:trPr>
      <w:tc>
        <w:tcPr>
          <w:tcW w:w="4819" w:type="dxa"/>
          <w:vMerge w:val="restart"/>
          <w:tcMar>
            <w:right w:w="0" w:type="dxa"/>
          </w:tcMar>
        </w:tcPr>
        <w:p w14:paraId="0634F6DD" w14:textId="77777777" w:rsidR="00E578A9" w:rsidRDefault="00E578A9" w:rsidP="00E578A9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4962" w:type="dxa"/>
          <w:gridSpan w:val="2"/>
          <w:shd w:val="clear" w:color="auto" w:fill="auto"/>
          <w:tcMar>
            <w:right w:w="0" w:type="dxa"/>
          </w:tcMar>
        </w:tcPr>
        <w:p w14:paraId="38EF3216" w14:textId="77777777" w:rsidR="00E578A9" w:rsidRDefault="00E578A9" w:rsidP="00B93472">
          <w:pPr>
            <w:pStyle w:val="Yltunniste"/>
          </w:pPr>
        </w:p>
      </w:tc>
    </w:tr>
    <w:tr w:rsidR="00B5298D" w14:paraId="77CD5A80" w14:textId="77777777" w:rsidTr="00D20384">
      <w:trPr>
        <w:trHeight w:hRule="exact" w:val="240"/>
      </w:trPr>
      <w:tc>
        <w:tcPr>
          <w:tcW w:w="4819" w:type="dxa"/>
          <w:vMerge/>
          <w:tcMar>
            <w:right w:w="0" w:type="dxa"/>
          </w:tcMar>
        </w:tcPr>
        <w:p w14:paraId="6BE7D696" w14:textId="77777777" w:rsidR="00E578A9" w:rsidRDefault="00E578A9" w:rsidP="00E578A9">
          <w:pPr>
            <w:pStyle w:val="Yltunniste"/>
          </w:pPr>
        </w:p>
      </w:tc>
      <w:tc>
        <w:tcPr>
          <w:tcW w:w="2407" w:type="dxa"/>
          <w:shd w:val="clear" w:color="auto" w:fill="auto"/>
          <w:tcMar>
            <w:right w:w="0" w:type="dxa"/>
          </w:tcMar>
        </w:tcPr>
        <w:p w14:paraId="382038B2" w14:textId="77777777" w:rsidR="00E578A9" w:rsidRDefault="00E578A9" w:rsidP="00E578A9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555" w:type="dxa"/>
          <w:shd w:val="clear" w:color="auto" w:fill="auto"/>
        </w:tcPr>
        <w:p w14:paraId="472BD669" w14:textId="77777777" w:rsidR="00E578A9" w:rsidRDefault="00E578A9" w:rsidP="00E578A9">
          <w:pPr>
            <w:pStyle w:val="Yltunniste"/>
            <w:tabs>
              <w:tab w:val="clear" w:pos="4819"/>
              <w:tab w:val="clear" w:pos="9638"/>
            </w:tabs>
          </w:pPr>
        </w:p>
      </w:tc>
    </w:tr>
  </w:tbl>
  <w:p w14:paraId="1C15D0F8" w14:textId="77777777" w:rsidR="00E578A9" w:rsidRDefault="00E578A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7E0A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962F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0E4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981D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066B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5A38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1801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9E6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34349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449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2156DC"/>
    <w:multiLevelType w:val="hybridMultilevel"/>
    <w:tmpl w:val="03B8E2A2"/>
    <w:lvl w:ilvl="0" w:tplc="D11CC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02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22F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021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4F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70F2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075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E8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2E0B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A72DD"/>
    <w:multiLevelType w:val="hybridMultilevel"/>
    <w:tmpl w:val="C85C2D96"/>
    <w:lvl w:ilvl="0" w:tplc="FDC86DC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EAEB966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0C1A5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A8511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5EE0F5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B6A79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BAF346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84A1F02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7CF9B0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1CC97591"/>
    <w:multiLevelType w:val="hybridMultilevel"/>
    <w:tmpl w:val="9E641430"/>
    <w:lvl w:ilvl="0" w:tplc="DF020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1A7B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A71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47B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62C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61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4A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65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9EC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0595B"/>
    <w:multiLevelType w:val="hybridMultilevel"/>
    <w:tmpl w:val="601EFBAC"/>
    <w:lvl w:ilvl="0" w:tplc="E89C3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768C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2E8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A7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04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C64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CA9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06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B2C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36875"/>
    <w:multiLevelType w:val="hybridMultilevel"/>
    <w:tmpl w:val="063C9DF6"/>
    <w:lvl w:ilvl="0" w:tplc="B04E4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trike w:val="0"/>
      </w:rPr>
    </w:lvl>
    <w:lvl w:ilvl="1" w:tplc="7F2422F0">
      <w:start w:val="15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187C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3" w:tplc="3DCE6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A72D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ADEC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16C9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3EE8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D249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 w15:restartNumberingAfterBreak="0">
    <w:nsid w:val="2D63674A"/>
    <w:multiLevelType w:val="multilevel"/>
    <w:tmpl w:val="16A63272"/>
    <w:lvl w:ilvl="0">
      <w:start w:val="1"/>
      <w:numFmt w:val="decimal"/>
      <w:lvlText w:val="%1)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28F621B"/>
    <w:multiLevelType w:val="hybridMultilevel"/>
    <w:tmpl w:val="ECD42E16"/>
    <w:lvl w:ilvl="0" w:tplc="24D68C4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F2B91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9C148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22AA496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4E07E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FE079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72925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E4990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624A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4A3D4D62"/>
    <w:multiLevelType w:val="multilevel"/>
    <w:tmpl w:val="BBBEEA40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1000" w:hanging="100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400"/>
        </w:tabs>
        <w:ind w:left="1400" w:hanging="1400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600"/>
        </w:tabs>
        <w:ind w:left="1600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59"/>
        </w:tabs>
        <w:ind w:left="383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79"/>
        </w:tabs>
        <w:ind w:left="434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99"/>
        </w:tabs>
        <w:ind w:left="4919" w:hanging="1440"/>
      </w:pPr>
      <w:rPr>
        <w:rFonts w:hint="default"/>
      </w:rPr>
    </w:lvl>
  </w:abstractNum>
  <w:abstractNum w:abstractNumId="18" w15:restartNumberingAfterBreak="0">
    <w:nsid w:val="52462049"/>
    <w:multiLevelType w:val="multilevel"/>
    <w:tmpl w:val="22767726"/>
    <w:lvl w:ilvl="0">
      <w:start w:val="1"/>
      <w:numFmt w:val="bullet"/>
      <w:lvlText w:val=""/>
      <w:lvlJc w:val="left"/>
      <w:pPr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A2A4173"/>
    <w:multiLevelType w:val="multilevel"/>
    <w:tmpl w:val="16C26C0E"/>
    <w:lvl w:ilvl="0">
      <w:start w:val="1"/>
      <w:numFmt w:val="bullet"/>
      <w:pStyle w:val="Luettelo"/>
      <w:lvlText w:val=""/>
      <w:lvlJc w:val="left"/>
      <w:pPr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025C43"/>
    <w:multiLevelType w:val="multilevel"/>
    <w:tmpl w:val="3CDC107C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21" w15:restartNumberingAfterBreak="0">
    <w:nsid w:val="68F2543F"/>
    <w:multiLevelType w:val="hybridMultilevel"/>
    <w:tmpl w:val="6A1AC07A"/>
    <w:lvl w:ilvl="0" w:tplc="566E26C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349040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D2224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DE5E9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72922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686EEE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1C63A0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E2684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C687B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D4D679C"/>
    <w:multiLevelType w:val="hybridMultilevel"/>
    <w:tmpl w:val="ACF4892C"/>
    <w:lvl w:ilvl="0" w:tplc="FB3490C8">
      <w:start w:val="1"/>
      <w:numFmt w:val="bullet"/>
      <w:lvlText w:val=""/>
      <w:lvlJc w:val="left"/>
      <w:pPr>
        <w:ind w:left="1159" w:hanging="360"/>
      </w:pPr>
      <w:rPr>
        <w:rFonts w:ascii="Symbol" w:hAnsi="Symbol" w:hint="default"/>
      </w:rPr>
    </w:lvl>
    <w:lvl w:ilvl="1" w:tplc="C73828BC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FD0097AC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156424EE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1596978A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C80E054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90C2F604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C3645CE8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C5F28DAA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23" w15:restartNumberingAfterBreak="0">
    <w:nsid w:val="784413A9"/>
    <w:multiLevelType w:val="hybridMultilevel"/>
    <w:tmpl w:val="F5205616"/>
    <w:lvl w:ilvl="0" w:tplc="6772F8E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EA210A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A02F6E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24563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CFA6EA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FECF6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877B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0F088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E4E64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1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14"/>
  </w:num>
  <w:num w:numId="20">
    <w:abstractNumId w:val="22"/>
  </w:num>
  <w:num w:numId="21">
    <w:abstractNumId w:val="10"/>
  </w:num>
  <w:num w:numId="22">
    <w:abstractNumId w:val="23"/>
  </w:num>
  <w:num w:numId="23">
    <w:abstractNumId w:val="11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18"/>
    <w:rsid w:val="000008C6"/>
    <w:rsid w:val="000145B2"/>
    <w:rsid w:val="0002383F"/>
    <w:rsid w:val="00075B86"/>
    <w:rsid w:val="000D279D"/>
    <w:rsid w:val="000D34DC"/>
    <w:rsid w:val="000D35A8"/>
    <w:rsid w:val="000D3BF7"/>
    <w:rsid w:val="000D6B04"/>
    <w:rsid w:val="000E36FF"/>
    <w:rsid w:val="000E7EE4"/>
    <w:rsid w:val="000F59B8"/>
    <w:rsid w:val="00105222"/>
    <w:rsid w:val="001263AE"/>
    <w:rsid w:val="00135E93"/>
    <w:rsid w:val="0014493A"/>
    <w:rsid w:val="00151C1A"/>
    <w:rsid w:val="00180DD1"/>
    <w:rsid w:val="0018566F"/>
    <w:rsid w:val="001A75C8"/>
    <w:rsid w:val="001B3D26"/>
    <w:rsid w:val="001D6FD0"/>
    <w:rsid w:val="001E5D5A"/>
    <w:rsid w:val="00200AF0"/>
    <w:rsid w:val="00240B2E"/>
    <w:rsid w:val="00246B7D"/>
    <w:rsid w:val="00250C28"/>
    <w:rsid w:val="002519F0"/>
    <w:rsid w:val="00292F4C"/>
    <w:rsid w:val="00295456"/>
    <w:rsid w:val="002A1CE8"/>
    <w:rsid w:val="002A3FA9"/>
    <w:rsid w:val="002C3FBE"/>
    <w:rsid w:val="002E11E6"/>
    <w:rsid w:val="002F2CBC"/>
    <w:rsid w:val="00327986"/>
    <w:rsid w:val="00342297"/>
    <w:rsid w:val="003564A3"/>
    <w:rsid w:val="00365E27"/>
    <w:rsid w:val="00376954"/>
    <w:rsid w:val="0038174B"/>
    <w:rsid w:val="003B424F"/>
    <w:rsid w:val="003C5F3C"/>
    <w:rsid w:val="003C769A"/>
    <w:rsid w:val="003D14A5"/>
    <w:rsid w:val="003E3CC5"/>
    <w:rsid w:val="0040546B"/>
    <w:rsid w:val="00432F6F"/>
    <w:rsid w:val="00434F6F"/>
    <w:rsid w:val="00450029"/>
    <w:rsid w:val="00484ED6"/>
    <w:rsid w:val="004D5A73"/>
    <w:rsid w:val="004D6C19"/>
    <w:rsid w:val="004D6E61"/>
    <w:rsid w:val="004E5516"/>
    <w:rsid w:val="004E797F"/>
    <w:rsid w:val="0050058D"/>
    <w:rsid w:val="005025B0"/>
    <w:rsid w:val="00514864"/>
    <w:rsid w:val="00554A30"/>
    <w:rsid w:val="005662BD"/>
    <w:rsid w:val="00577AD3"/>
    <w:rsid w:val="005805E5"/>
    <w:rsid w:val="005E4BD5"/>
    <w:rsid w:val="00610418"/>
    <w:rsid w:val="00612976"/>
    <w:rsid w:val="00650E61"/>
    <w:rsid w:val="006728BE"/>
    <w:rsid w:val="00675A61"/>
    <w:rsid w:val="006800DC"/>
    <w:rsid w:val="0069158A"/>
    <w:rsid w:val="006919E4"/>
    <w:rsid w:val="006D4D03"/>
    <w:rsid w:val="006E041A"/>
    <w:rsid w:val="006E4AFF"/>
    <w:rsid w:val="006F1655"/>
    <w:rsid w:val="00700414"/>
    <w:rsid w:val="00707D96"/>
    <w:rsid w:val="007250E7"/>
    <w:rsid w:val="00733B72"/>
    <w:rsid w:val="00757020"/>
    <w:rsid w:val="00762C09"/>
    <w:rsid w:val="00765D0E"/>
    <w:rsid w:val="00785F7A"/>
    <w:rsid w:val="00797AD1"/>
    <w:rsid w:val="007C75EB"/>
    <w:rsid w:val="007D2BF7"/>
    <w:rsid w:val="007F0EC5"/>
    <w:rsid w:val="00840AB5"/>
    <w:rsid w:val="0089181B"/>
    <w:rsid w:val="00892F1A"/>
    <w:rsid w:val="008A1881"/>
    <w:rsid w:val="008A744E"/>
    <w:rsid w:val="008B49DA"/>
    <w:rsid w:val="008E5E56"/>
    <w:rsid w:val="008F09DC"/>
    <w:rsid w:val="008F1700"/>
    <w:rsid w:val="00900E21"/>
    <w:rsid w:val="009342B5"/>
    <w:rsid w:val="009829CC"/>
    <w:rsid w:val="009A0043"/>
    <w:rsid w:val="009C5068"/>
    <w:rsid w:val="009C51D5"/>
    <w:rsid w:val="009C54D8"/>
    <w:rsid w:val="009D3874"/>
    <w:rsid w:val="009E3CD0"/>
    <w:rsid w:val="009E7AFC"/>
    <w:rsid w:val="009F1F89"/>
    <w:rsid w:val="00A353E6"/>
    <w:rsid w:val="00A55C33"/>
    <w:rsid w:val="00A720FE"/>
    <w:rsid w:val="00AB1593"/>
    <w:rsid w:val="00AC10BB"/>
    <w:rsid w:val="00AC21C3"/>
    <w:rsid w:val="00AC3B05"/>
    <w:rsid w:val="00AC75FF"/>
    <w:rsid w:val="00B00F90"/>
    <w:rsid w:val="00B023B7"/>
    <w:rsid w:val="00B273C3"/>
    <w:rsid w:val="00B31ED1"/>
    <w:rsid w:val="00B37887"/>
    <w:rsid w:val="00B459AE"/>
    <w:rsid w:val="00B5298D"/>
    <w:rsid w:val="00B60BD7"/>
    <w:rsid w:val="00B66871"/>
    <w:rsid w:val="00B67FE4"/>
    <w:rsid w:val="00B93472"/>
    <w:rsid w:val="00BC4E91"/>
    <w:rsid w:val="00BE77BB"/>
    <w:rsid w:val="00C2375D"/>
    <w:rsid w:val="00C321D6"/>
    <w:rsid w:val="00CA6E6F"/>
    <w:rsid w:val="00D20384"/>
    <w:rsid w:val="00D22A7B"/>
    <w:rsid w:val="00D27847"/>
    <w:rsid w:val="00D419E1"/>
    <w:rsid w:val="00D64B6C"/>
    <w:rsid w:val="00D765C2"/>
    <w:rsid w:val="00D77243"/>
    <w:rsid w:val="00DA7912"/>
    <w:rsid w:val="00DC3726"/>
    <w:rsid w:val="00DC6CDB"/>
    <w:rsid w:val="00DD1B38"/>
    <w:rsid w:val="00DD4257"/>
    <w:rsid w:val="00DE1F22"/>
    <w:rsid w:val="00DF26C4"/>
    <w:rsid w:val="00DF56FF"/>
    <w:rsid w:val="00E03152"/>
    <w:rsid w:val="00E0427C"/>
    <w:rsid w:val="00E07EA1"/>
    <w:rsid w:val="00E174A8"/>
    <w:rsid w:val="00E2066A"/>
    <w:rsid w:val="00E22580"/>
    <w:rsid w:val="00E23EE0"/>
    <w:rsid w:val="00E25E5D"/>
    <w:rsid w:val="00E27588"/>
    <w:rsid w:val="00E30481"/>
    <w:rsid w:val="00E3177A"/>
    <w:rsid w:val="00E578A9"/>
    <w:rsid w:val="00E87D18"/>
    <w:rsid w:val="00E957FF"/>
    <w:rsid w:val="00EB3A77"/>
    <w:rsid w:val="00F42827"/>
    <w:rsid w:val="00F43F95"/>
    <w:rsid w:val="00F522EB"/>
    <w:rsid w:val="00F60C7D"/>
    <w:rsid w:val="00F75BC4"/>
    <w:rsid w:val="00FA160F"/>
    <w:rsid w:val="00FC602F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6188"/>
  <w15:chartTrackingRefBased/>
  <w15:docId w15:val="{BA88EF43-8A26-4299-9E99-1ED261F6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E041A"/>
    <w:rPr>
      <w:rFonts w:ascii="Verdana" w:hAnsi="Verdana"/>
      <w:sz w:val="20"/>
    </w:rPr>
  </w:style>
  <w:style w:type="paragraph" w:styleId="Otsikko1">
    <w:name w:val="heading 1"/>
    <w:basedOn w:val="Otsikko"/>
    <w:next w:val="Leipteksti"/>
    <w:link w:val="Otsikko1Char"/>
    <w:qFormat/>
    <w:rsid w:val="00F522EB"/>
    <w:pPr>
      <w:spacing w:before="120"/>
      <w:outlineLvl w:val="0"/>
    </w:pPr>
    <w:rPr>
      <w:rFonts w:ascii="Verdana" w:hAnsi="Verdana"/>
      <w:b/>
      <w:sz w:val="28"/>
      <w:szCs w:val="28"/>
    </w:rPr>
  </w:style>
  <w:style w:type="paragraph" w:styleId="Otsikko2">
    <w:name w:val="heading 2"/>
    <w:next w:val="Leipteksti"/>
    <w:link w:val="Otsikko2Char"/>
    <w:qFormat/>
    <w:rsid w:val="004D6C19"/>
    <w:pPr>
      <w:keepNext/>
      <w:spacing w:before="240" w:after="120" w:line="240" w:lineRule="auto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Otsikko3">
    <w:name w:val="heading 3"/>
    <w:next w:val="Leipteksti"/>
    <w:link w:val="Otsikko3Char"/>
    <w:qFormat/>
    <w:rsid w:val="007C75EB"/>
    <w:pPr>
      <w:keepNext/>
      <w:spacing w:before="160" w:after="120" w:line="240" w:lineRule="auto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Otsikko4">
    <w:name w:val="heading 4"/>
    <w:next w:val="Leipteksti"/>
    <w:link w:val="Otsikko4Char"/>
    <w:qFormat/>
    <w:rsid w:val="0040546B"/>
    <w:pPr>
      <w:keepNext/>
      <w:numPr>
        <w:ilvl w:val="3"/>
        <w:numId w:val="1"/>
      </w:numPr>
      <w:spacing w:after="0" w:line="240" w:lineRule="auto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Otsikko5">
    <w:name w:val="heading 5"/>
    <w:next w:val="Leipteksti"/>
    <w:link w:val="Otsikko5Char"/>
    <w:qFormat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Otsikko6">
    <w:name w:val="heading 6"/>
    <w:next w:val="Leipteksti"/>
    <w:link w:val="Otsikko6Char"/>
    <w:qFormat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FC602F"/>
    <w:rPr>
      <w:rFonts w:ascii="Verdana" w:hAnsi="Verdana"/>
      <w:sz w:val="20"/>
    </w:rPr>
  </w:style>
  <w:style w:type="paragraph" w:styleId="Alatunniste">
    <w:name w:val="footer"/>
    <w:basedOn w:val="Normaali"/>
    <w:link w:val="Alatunniste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C769A"/>
    <w:rPr>
      <w:rFonts w:ascii="Verdana" w:hAnsi="Verdana"/>
      <w:sz w:val="16"/>
    </w:rPr>
  </w:style>
  <w:style w:type="character" w:styleId="Sivunumero">
    <w:name w:val="page number"/>
    <w:semiHidden/>
    <w:rsid w:val="00E578A9"/>
    <w:rPr>
      <w:rFonts w:ascii="Verdana" w:hAnsi="Verdana"/>
      <w:sz w:val="18"/>
    </w:rPr>
  </w:style>
  <w:style w:type="character" w:customStyle="1" w:styleId="Otsikko1Char">
    <w:name w:val="Otsikko 1 Char"/>
    <w:basedOn w:val="Kappaleenoletusfontti"/>
    <w:link w:val="Otsikko1"/>
    <w:rsid w:val="00F522EB"/>
    <w:rPr>
      <w:rFonts w:ascii="Verdana" w:eastAsiaTheme="majorEastAsia" w:hAnsi="Verdana" w:cstheme="majorBidi"/>
      <w:b/>
      <w:spacing w:val="-10"/>
      <w:kern w:val="28"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4D6C19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rsid w:val="007C75EB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rsid w:val="0040546B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Otsikko6Char">
    <w:name w:val="Otsikko 6 Char"/>
    <w:basedOn w:val="Kappaleenoletusfontti"/>
    <w:link w:val="Otsikko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ali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LeiptekstiChar">
    <w:name w:val="Leipäteksti Char"/>
    <w:basedOn w:val="Kappaleenoletusfontti"/>
    <w:link w:val="Leipteksti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uettelo">
    <w:name w:val="List"/>
    <w:basedOn w:val="Normaali"/>
    <w:uiPriority w:val="99"/>
    <w:rsid w:val="000E7EE4"/>
    <w:pPr>
      <w:numPr>
        <w:numId w:val="17"/>
      </w:numPr>
      <w:tabs>
        <w:tab w:val="left" w:pos="1418"/>
      </w:tabs>
      <w:spacing w:before="60" w:after="60" w:line="240" w:lineRule="auto"/>
      <w:ind w:hanging="283"/>
    </w:pPr>
    <w:rPr>
      <w:rFonts w:eastAsia="Times New Roman" w:cs="Times New Roman"/>
      <w:szCs w:val="24"/>
      <w:lang w:eastAsia="fi-FI"/>
    </w:rPr>
  </w:style>
  <w:style w:type="paragraph" w:styleId="Numeroituluettelo">
    <w:name w:val="List Number"/>
    <w:basedOn w:val="Normaali"/>
    <w:uiPriority w:val="99"/>
    <w:qFormat/>
    <w:rsid w:val="00762C09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Allekirjoitus">
    <w:name w:val="Signature"/>
    <w:basedOn w:val="Normaali"/>
    <w:link w:val="AllekirjoitusChar"/>
    <w:uiPriority w:val="99"/>
    <w:rsid w:val="006728BE"/>
    <w:pPr>
      <w:spacing w:after="0" w:line="240" w:lineRule="auto"/>
      <w:ind w:left="1134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DD1B38"/>
    <w:pPr>
      <w:keepLines/>
      <w:spacing w:before="240" w:line="259" w:lineRule="auto"/>
      <w:outlineLvl w:val="9"/>
    </w:pPr>
    <w:rPr>
      <w:b w:val="0"/>
      <w:bCs/>
      <w:kern w:val="0"/>
      <w:sz w:val="24"/>
    </w:rPr>
  </w:style>
  <w:style w:type="paragraph" w:styleId="Sisluet1">
    <w:name w:val="toc 1"/>
    <w:basedOn w:val="Normaali"/>
    <w:next w:val="Normaali"/>
    <w:autoRedefine/>
    <w:uiPriority w:val="39"/>
    <w:unhideWhenUsed/>
    <w:rsid w:val="00B31ED1"/>
    <w:pPr>
      <w:tabs>
        <w:tab w:val="left" w:pos="426"/>
        <w:tab w:val="right" w:leader="dot" w:pos="9639"/>
      </w:tabs>
      <w:spacing w:after="100"/>
      <w:ind w:left="426" w:hanging="426"/>
    </w:pPr>
    <w:rPr>
      <w:b/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Sisluet3">
    <w:name w:val="toc 3"/>
    <w:basedOn w:val="Normaali"/>
    <w:next w:val="Normaali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ki">
    <w:name w:val="Hyperlink"/>
    <w:basedOn w:val="Kappaleenoletusfontti"/>
    <w:uiPriority w:val="99"/>
    <w:unhideWhenUsed/>
    <w:rsid w:val="00DD1B38"/>
    <w:rPr>
      <w:color w:val="00AEB2" w:themeColor="hyperlink"/>
      <w:u w:val="single"/>
    </w:rPr>
  </w:style>
  <w:style w:type="character" w:customStyle="1" w:styleId="AllekirjoitusChar">
    <w:name w:val="Allekirjoitus Char"/>
    <w:basedOn w:val="Kappaleenoletusfontti"/>
    <w:link w:val="Allekirjoitus"/>
    <w:uiPriority w:val="99"/>
    <w:rsid w:val="006728BE"/>
    <w:rPr>
      <w:rFonts w:ascii="Verdana" w:hAnsi="Verdana"/>
      <w:sz w:val="20"/>
    </w:rPr>
  </w:style>
  <w:style w:type="paragraph" w:styleId="Otsikko">
    <w:name w:val="Title"/>
    <w:basedOn w:val="Normaali"/>
    <w:next w:val="Normaali"/>
    <w:link w:val="OtsikkoChar"/>
    <w:qFormat/>
    <w:rsid w:val="00E317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rsid w:val="00E31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uettelokappale">
    <w:name w:val="List Paragraph"/>
    <w:basedOn w:val="Normaali"/>
    <w:uiPriority w:val="34"/>
    <w:qFormat/>
    <w:rsid w:val="0069158A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styleId="Kommentinviite">
    <w:name w:val="annotation reference"/>
    <w:basedOn w:val="Kappaleenoletusfontti"/>
    <w:uiPriority w:val="99"/>
    <w:semiHidden/>
    <w:unhideWhenUsed/>
    <w:rsid w:val="00B60BD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60BD7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60BD7"/>
    <w:rPr>
      <w:rFonts w:ascii="Verdana" w:hAnsi="Verdana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60BD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60BD7"/>
    <w:rPr>
      <w:rFonts w:ascii="Verdana" w:hAnsi="Verdana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6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60BD7"/>
    <w:rPr>
      <w:rFonts w:ascii="Segoe UI" w:hAnsi="Segoe UI" w:cs="Segoe UI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2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E%20M&#228;&#228;r&#228;yksen%20perustelumuistio%20FI.dotx" TargetMode="External"/></Relationships>
</file>

<file path=word/theme/theme1.xml><?xml version="1.0" encoding="utf-8"?>
<a:theme xmlns:a="http://schemas.openxmlformats.org/drawingml/2006/main" name="Office-teema">
  <a:themeElements>
    <a:clrScheme name="Traficom22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EC017F"/>
      </a:accent2>
      <a:accent3>
        <a:srgbClr val="669BD0"/>
      </a:accent3>
      <a:accent4>
        <a:srgbClr val="81D600"/>
      </a:accent4>
      <a:accent5>
        <a:srgbClr val="00AEB2"/>
      </a:accent5>
      <a:accent6>
        <a:srgbClr val="0058B1"/>
      </a:accent6>
      <a:hlink>
        <a:srgbClr val="00AEB2"/>
      </a:hlink>
      <a:folHlink>
        <a:srgbClr val="8200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36EF1402FBDA0D42924B1A4FE150B2A7" ma:contentTypeVersion="75" ma:contentTypeDescription="" ma:contentTypeScope="" ma:versionID="269d83f01a882c297a20cb0eb7bb5bc1">
  <xsd:schema xmlns:xsd="http://www.w3.org/2001/XMLSchema" xmlns:xs="http://www.w3.org/2001/XMLSchema" xmlns:p="http://schemas.microsoft.com/office/2006/metadata/properties" xmlns:ns2="49bfba61-6e83-40bd-a5fb-b45c77de2667" xmlns:ns3="986746b9-21ea-4a10-94d5-c7e2d54bbe5a" targetNamespace="http://schemas.microsoft.com/office/2006/metadata/properties" ma:root="true" ma:fieldsID="2fb7b8099aa62732443e36ae0b33ad19" ns2:_="" ns3:_="">
    <xsd:import namespace="49bfba61-6e83-40bd-a5fb-b45c77de2667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fba61-6e83-40bd-a5fb-b45c77de2667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bcea8f53-4ecf-4bd6-a9b3-89bec2158b27}" ma:internalName="TaxCatchAll" ma:showField="CatchAllData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bcea8f53-4ecf-4bd6-a9b3-89bec2158b27}" ma:internalName="TaxCatchAllLabel" ma:readOnly="true" ma:showField="CatchAllDataLabel" ma:web="49bfba61-6e83-40bd-a5fb-b45c77de2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DocumentType xmlns="49bfba61-6e83-40bd-a5fb-b45c77de2667">Asiakirjapohja</SaTyTosDocumentType>
    <SaTyDocumentStatus xmlns="49bfba61-6e83-40bd-a5fb-b45c77de2667">Luonnos</SaTyDocumentStatus>
    <SaTyTosDocumentTypeId xmlns="49bfba61-6e83-40bd-a5fb-b45c77de2667">Asiakirjapohja</SaTyTosDocumentTypeId>
    <SaTyTosIssueGroup xmlns="49bfba61-6e83-40bd-a5fb-b45c77de2667" xsi:nil="true"/>
    <SaTyDocumentYear xmlns="49bfba61-6e83-40bd-a5fb-b45c77de2667">2022</SaTyDocumentYear>
    <SaTyTosPreservation xmlns="49bfba61-6e83-40bd-a5fb-b45c77de2667">3 v</SaTyTosPreservation>
    <TaxCatchAll xmlns="986746b9-21ea-4a10-94d5-c7e2d54bbe5a">
      <Value>1</Value>
      <Value>3</Value>
    </TaxCatchAll>
    <SaTyDocumentArchive xmlns="49bfba61-6e83-40bd-a5fb-b45c77de2667">false</SaTyDocumentArchive>
    <SaTyTosPublicity xmlns="49bfba61-6e83-40bd-a5fb-b45c77de2667">Julkinen</SaTyTosPublicity>
    <SaTyTosTaskGroupId xmlns="49bfba61-6e83-40bd-a5fb-b45c77de2667" xsi:nil="true"/>
    <p39f2945831442ffb2b72677709d8610 xmlns="986746b9-21ea-4a10-94d5-c7e2d54bbe5a">
      <Terms xmlns="http://schemas.microsoft.com/office/infopath/2007/PartnerControls"/>
    </p39f2945831442ffb2b72677709d8610>
    <SaTyTosTaskGroup xmlns="49bfba61-6e83-40bd-a5fb-b45c77de2667" xsi:nil="true"/>
    <SaTyTosIssueGroupId xmlns="49bfba61-6e83-40bd-a5fb-b45c77de2667" xsi:nil="true"/>
    <f4b386671deb464d8bb6062959db37ce xmlns="986746b9-21ea-4a10-94d5-c7e2d54bbe5a">
      <Terms xmlns="http://schemas.microsoft.com/office/infopath/2007/PartnerControls"/>
    </f4b386671deb464d8bb6062959db37ce>
    <SaTyDocumentUserData xmlns="49bfba61-6e83-40bd-a5fb-b45c77de2667">false</SaTyDocumentUserData>
    <g947cab29b3b46f18713a0acc4648f6c xmlns="986746b9-21ea-4a10-94d5-c7e2d54bbe5a">
      <Terms xmlns="http://schemas.microsoft.com/office/infopath/2007/PartnerControls"/>
    </g947cab29b3b46f18713a0acc4648f6c>
    <a9215f07bdd34c12927c30fd8ee294e2 xmlns="986746b9-21ea-4a10-94d5-c7e2d54bbe5a">
      <Terms xmlns="http://schemas.microsoft.com/office/infopath/2007/PartnerControls"/>
    </a9215f07bdd34c12927c30fd8ee294e2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D0DB1-105E-4D62-BF22-AA13C29B16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A559A6-863E-46EF-900A-362953FA9F2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F3CA8D4-386B-4A55-9842-56DBA578F7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fba61-6e83-40bd-a5fb-b45c77de2667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4C8211-E8B9-49A4-8DDB-511047523C15}">
  <ds:schemaRefs>
    <ds:schemaRef ds:uri="http://schemas.microsoft.com/office/2006/metadata/properties"/>
    <ds:schemaRef ds:uri="http://schemas.microsoft.com/office/infopath/2007/PartnerControls"/>
    <ds:schemaRef ds:uri="49bfba61-6e83-40bd-a5fb-b45c77de2667"/>
    <ds:schemaRef ds:uri="986746b9-21ea-4a10-94d5-c7e2d54bbe5a"/>
  </ds:schemaRefs>
</ds:datastoreItem>
</file>

<file path=customXml/itemProps5.xml><?xml version="1.0" encoding="utf-8"?>
<ds:datastoreItem xmlns:ds="http://schemas.openxmlformats.org/officeDocument/2006/customXml" ds:itemID="{7F62B37F-A786-47D9-8F4C-E39A7795BE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Määräyksen perustelumuistio FI.dotx</Template>
  <TotalTime>1</TotalTime>
  <Pages>1</Pages>
  <Words>180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Trafi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 Marko</dc:creator>
  <cp:lastModifiedBy>Salo Marko</cp:lastModifiedBy>
  <cp:revision>2</cp:revision>
  <dcterms:created xsi:type="dcterms:W3CDTF">2024-10-18T09:37:00Z</dcterms:created>
  <dcterms:modified xsi:type="dcterms:W3CDTF">2024-10-18T09:37:00Z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0x0101000EC482A17D284AEE8290D09FC0D2D6D200C589622A2BFC49F09A63EB8A040062500036EF1402FBDA0D42924B1A4FE150B2A7</vt:lpwstr>
  </property>
  <property fmtid="{D5CDD505-2E9C-101B-9397-08002B2CF9AE}" pid="3" name="eb88049090c34051aae092bae2056bc2">
    <vt:lpwstr>Mallipohja|8556560e-d2f7-4107-a309-72029ebfa072</vt:lpwstr>
  </property>
  <property fmtid="{D5CDD505-2E9C-101B-9397-08002B2CF9AE}" pid="4" name="od82ff796f8549e7b48b0e43c70930a6">
    <vt:lpwstr>Suomi|88d960e6-e76c-48a2-b607-f1600797b640</vt:lpwstr>
  </property>
  <property fmtid="{D5CDD505-2E9C-101B-9397-08002B2CF9AE}" pid="5" name="SaTyDocumentLanguage">
    <vt:lpwstr>1;#Suomi|88d960e6-e76c-48a2-b607-f1600797b640</vt:lpwstr>
  </property>
  <property fmtid="{D5CDD505-2E9C-101B-9397-08002B2CF9AE}" pid="6" name="SaTyDocumentMonth">
    <vt:lpwstr/>
  </property>
  <property fmtid="{D5CDD505-2E9C-101B-9397-08002B2CF9AE}" pid="7" name="SaTyDocumentOrganisation">
    <vt:lpwstr/>
  </property>
  <property fmtid="{D5CDD505-2E9C-101B-9397-08002B2CF9AE}" pid="8" name="SaTyDocumentOtherTag">
    <vt:lpwstr/>
  </property>
  <property fmtid="{D5CDD505-2E9C-101B-9397-08002B2CF9AE}" pid="9" name="SaTyDocumentQuartal">
    <vt:lpwstr/>
  </property>
  <property fmtid="{D5CDD505-2E9C-101B-9397-08002B2CF9AE}" pid="10" name="SaTyTosKeywords">
    <vt:lpwstr>3;#Mallipohja|8556560e-d2f7-4107-a309-72029ebfa072</vt:lpwstr>
  </property>
</Properties>
</file>