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7B1" w:rsidRPr="00972753" w:rsidRDefault="002A37B1" w:rsidP="002A37B1">
      <w:pPr>
        <w:pStyle w:val="LLP1Otsikkotaso"/>
        <w:numPr>
          <w:ilvl w:val="0"/>
          <w:numId w:val="0"/>
        </w:numPr>
      </w:pPr>
      <w:bookmarkStart w:id="0" w:name="_Toc172724250"/>
      <w:bookmarkStart w:id="1" w:name="_GoBack"/>
      <w:bookmarkEnd w:id="1"/>
      <w:r>
        <w:t>10 Ålands lagtings bifall</w:t>
      </w:r>
      <w:bookmarkEnd w:id="0"/>
    </w:p>
    <w:p w:rsidR="002A37B1" w:rsidRDefault="002A37B1" w:rsidP="002A37B1">
      <w:pPr>
        <w:pStyle w:val="LLPerustelujenkappalejako"/>
        <w:rPr>
          <w:szCs w:val="22"/>
        </w:rPr>
      </w:pPr>
      <w:r>
        <w:t xml:space="preserve">Ålands lagting har för sin del godkänt lagen om sättande i kraft av FN:s havsrättskonvention (524/1996). BBNJ-avtalet är ett avtal inom ramen för havsrättskonventionen och verkställer konventionens bestämmelser om skydd och bevarande av den marina miljön till den del det är fråga om havsområden utanför nationell jurisdiktion. </w:t>
      </w:r>
    </w:p>
    <w:p w:rsidR="002A37B1" w:rsidRPr="00445C7E" w:rsidRDefault="002A37B1" w:rsidP="002A37B1">
      <w:pPr>
        <w:pStyle w:val="LLPerustelujenkappalejako"/>
        <w:rPr>
          <w:szCs w:val="22"/>
        </w:rPr>
      </w:pPr>
      <w:r>
        <w:t>Enligt 18 § 1 mom. 10 punkten i självstyrelselagen för Åland (1144/1991) har landskapet lagstiftningsbehörighet i fråga om natur- och miljövård. I synnerhet bestämmelserna om områdesbaserade förvaltningsverktyg i del III i BBNJ-avtalet och bestämmelserna om miljökonsekvensbedömning i del IV kan anses höra till området för natur- och miljövård. Lagtinget har stiftat en lag om miljökonsekvensbedömning och miljöbedömning (</w:t>
      </w:r>
      <w:r>
        <w:rPr>
          <w:i/>
        </w:rPr>
        <w:t>Landskapslag (2018:31) om miljökonsekvensbedömning och miljöbedömning</w:t>
      </w:r>
      <w:r>
        <w:t>). Landskapets lagstiftningsbehörighet är dock begränsad till landskapets område som definieras i 2 § i självstyrelselagen.</w:t>
      </w:r>
    </w:p>
    <w:p w:rsidR="002A37B1" w:rsidRDefault="002A37B1" w:rsidP="002A37B1">
      <w:pPr>
        <w:pStyle w:val="LLPerustelujenkappalejako"/>
        <w:rPr>
          <w:szCs w:val="22"/>
        </w:rPr>
      </w:pPr>
      <w:r>
        <w:t>Eftersom BBNJ-avtalet inte innehåller bestämmelser som faller inom landskapet Ålands behörighet, behöver Ålands lagting inte i enlighet med 59 § 1 mom. i självstyrelselagen ge sitt bifall till den författning genom vilken avtalet sätts i kraft.</w:t>
      </w:r>
    </w:p>
    <w:p w:rsidR="00C95661" w:rsidRDefault="00C95661"/>
    <w:sectPr w:rsidR="00C95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B1"/>
    <w:rsid w:val="002A37B1"/>
    <w:rsid w:val="00C95661"/>
    <w:rsid w:val="00DB5E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5B79C-92AE-4C7C-A406-EF6A2DCD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P1Otsikkotaso">
    <w:name w:val="LLP1Otsikkotaso"/>
    <w:next w:val="LLPerustelujenkappalejako"/>
    <w:rsid w:val="002A37B1"/>
    <w:pPr>
      <w:keepNext/>
      <w:numPr>
        <w:numId w:val="1"/>
      </w:numPr>
      <w:spacing w:after="220" w:line="220" w:lineRule="exact"/>
      <w:outlineLvl w:val="0"/>
    </w:pPr>
    <w:rPr>
      <w:rFonts w:ascii="Times New Roman" w:eastAsia="Times New Roman" w:hAnsi="Times New Roman" w:cs="Times New Roman"/>
      <w:b/>
      <w:spacing w:val="22"/>
      <w:sz w:val="21"/>
      <w:szCs w:val="24"/>
      <w:lang w:eastAsia="fi-FI"/>
    </w:rPr>
  </w:style>
  <w:style w:type="paragraph" w:customStyle="1" w:styleId="LLP2Otsikkotaso">
    <w:name w:val="LLP2Otsikkotaso"/>
    <w:next w:val="LLPerustelujenkappalejako"/>
    <w:rsid w:val="002A37B1"/>
    <w:pPr>
      <w:keepNext/>
      <w:numPr>
        <w:ilvl w:val="1"/>
        <w:numId w:val="1"/>
      </w:numPr>
      <w:spacing w:after="220" w:line="220" w:lineRule="exact"/>
      <w:outlineLvl w:val="1"/>
    </w:pPr>
    <w:rPr>
      <w:rFonts w:ascii="Times New Roman" w:eastAsia="Times New Roman" w:hAnsi="Times New Roman" w:cs="Times New Roman"/>
      <w:b/>
      <w:sz w:val="21"/>
      <w:szCs w:val="24"/>
      <w:lang w:eastAsia="fi-FI"/>
    </w:rPr>
  </w:style>
  <w:style w:type="paragraph" w:customStyle="1" w:styleId="LLP3Otsikkotaso">
    <w:name w:val="LLP3Otsikkotaso"/>
    <w:next w:val="LLPerustelujenkappalejako"/>
    <w:rsid w:val="002A37B1"/>
    <w:pPr>
      <w:keepNext/>
      <w:numPr>
        <w:ilvl w:val="2"/>
        <w:numId w:val="1"/>
      </w:numPr>
      <w:spacing w:after="220" w:line="220" w:lineRule="exact"/>
      <w:outlineLvl w:val="2"/>
    </w:pPr>
    <w:rPr>
      <w:rFonts w:ascii="Times New Roman" w:eastAsia="Times New Roman" w:hAnsi="Times New Roman" w:cs="Times New Roman"/>
      <w:szCs w:val="24"/>
      <w:lang w:eastAsia="fi-FI"/>
    </w:rPr>
  </w:style>
  <w:style w:type="paragraph" w:customStyle="1" w:styleId="LLPerustelujenkappalejako">
    <w:name w:val="LLPerustelujenkappalejako"/>
    <w:rsid w:val="002A37B1"/>
    <w:pPr>
      <w:spacing w:after="220" w:line="220" w:lineRule="exact"/>
      <w:jc w:val="both"/>
    </w:pPr>
    <w:rPr>
      <w:rFonts w:ascii="Times New Roman" w:eastAsia="Times New Roman" w:hAnsi="Times New Roman" w:cs="Times New Roman"/>
      <w:szCs w:val="24"/>
      <w:lang w:eastAsia="fi-FI"/>
    </w:rPr>
  </w:style>
  <w:style w:type="paragraph" w:customStyle="1" w:styleId="LLP4Otsikkotaso">
    <w:name w:val="LLP4Otsikkotaso"/>
    <w:basedOn w:val="LLP3Otsikkotaso"/>
    <w:next w:val="LLPerustelujenkappalejako"/>
    <w:qFormat/>
    <w:rsid w:val="002A37B1"/>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Sari</dc:creator>
  <cp:keywords/>
  <dc:description/>
  <cp:lastModifiedBy>Mäkelä Sari</cp:lastModifiedBy>
  <cp:revision>2</cp:revision>
  <dcterms:created xsi:type="dcterms:W3CDTF">2024-10-29T09:41:00Z</dcterms:created>
  <dcterms:modified xsi:type="dcterms:W3CDTF">2024-10-29T09:41:00Z</dcterms:modified>
</cp:coreProperties>
</file>