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äädös"/>
        <w:tag w:val="CCSaados"/>
        <w:id w:val="42569056"/>
        <w:placeholder>
          <w:docPart w:val="955A4D5346AE449B9223D54DAD867B26"/>
        </w:placeholder>
        <w15:color w:val="00FFFF"/>
      </w:sdtPr>
      <w:sdtEndPr/>
      <w:sdtContent>
        <w:p w14:paraId="608003EE" w14:textId="77777777" w:rsidR="00956245" w:rsidRDefault="00956245">
          <w:pPr>
            <w:pStyle w:val="LLNormaali"/>
          </w:pPr>
        </w:p>
        <w:p w14:paraId="2A23B44A" w14:textId="37556319" w:rsidR="004F334C" w:rsidRDefault="00706494" w:rsidP="004F334C">
          <w:pPr>
            <w:pStyle w:val="LLMinisterionAsetus"/>
          </w:pPr>
          <w:r>
            <w:t>Arbets- och närings</w:t>
          </w:r>
          <w:r w:rsidR="004F334C">
            <w:t>ministeriets förordning</w:t>
          </w:r>
        </w:p>
        <w:p w14:paraId="36C84F8D" w14:textId="76E2953C" w:rsidR="008341AB" w:rsidRPr="009167E1" w:rsidRDefault="00706494" w:rsidP="008341AB">
          <w:pPr>
            <w:pStyle w:val="LLSaadoksenNimi"/>
          </w:pPr>
          <w:r w:rsidRPr="00706494">
            <w:t>om arbets- och näringsministeriets avgiftsbelagda prestationer som sammanhänger med förfarandet vid miljökonsekvensbedömning av kärnanläggningar</w:t>
          </w:r>
        </w:p>
        <w:p w14:paraId="0730CD3A" w14:textId="35A80A15" w:rsidR="008341AB" w:rsidRDefault="00706494" w:rsidP="00706494">
          <w:pPr>
            <w:pStyle w:val="LLJohtolauseKappaleet"/>
          </w:pPr>
          <w:r w:rsidRPr="00706494">
            <w:t>I enlighet med arbets- och näringsministeriets beslut föreskrivs med stöd av 8 § i lagen om grunderna för avgifter till staten (150/1992), sådan paragrafen lyder i lag 348/1994:</w:t>
          </w:r>
        </w:p>
        <w:p w14:paraId="7C54894D" w14:textId="77777777" w:rsidR="00706494" w:rsidRDefault="00706494" w:rsidP="00F459C0">
          <w:pPr>
            <w:pStyle w:val="LLKappalejako"/>
          </w:pPr>
        </w:p>
        <w:p w14:paraId="30DB6AA6" w14:textId="77777777" w:rsidR="00706494" w:rsidRDefault="00706494" w:rsidP="00706494">
          <w:pPr>
            <w:pStyle w:val="LLPykala"/>
          </w:pPr>
          <w:r w:rsidRPr="00AE191C">
            <w:t>1 §</w:t>
          </w:r>
        </w:p>
        <w:p w14:paraId="556A6B4B" w14:textId="77777777" w:rsidR="00706494" w:rsidRPr="00706494" w:rsidRDefault="00706494" w:rsidP="00706494">
          <w:pPr>
            <w:pStyle w:val="LLKappalejako"/>
          </w:pPr>
        </w:p>
        <w:p w14:paraId="6C972EE1" w14:textId="77777777" w:rsidR="00706494" w:rsidRPr="00AE191C" w:rsidRDefault="00706494" w:rsidP="00706494">
          <w:pPr>
            <w:pStyle w:val="LLKappalejako"/>
          </w:pPr>
          <w:r w:rsidRPr="00AE191C">
            <w:t>För arbets- och näringsministeriets offentligrättsliga prestationer som sammanhänger med förfarandet vid miljökonsekvensbedömning av kärnanläggningar enligt lagen om förfarandet vid miljökonsekvensbedömning (252/2017) tas det ut avgifter i enlighet med denna förordning.</w:t>
          </w:r>
        </w:p>
        <w:p w14:paraId="7EEE6000" w14:textId="77777777" w:rsidR="00706494" w:rsidRPr="00AE191C" w:rsidRDefault="00706494" w:rsidP="00706494">
          <w:pPr>
            <w:pStyle w:val="LLKappalejako"/>
          </w:pPr>
        </w:p>
        <w:p w14:paraId="19E5E05B" w14:textId="77777777" w:rsidR="00706494" w:rsidRDefault="00706494" w:rsidP="00706494">
          <w:pPr>
            <w:pStyle w:val="LLPykala"/>
          </w:pPr>
          <w:r w:rsidRPr="00AE191C">
            <w:t>2 §</w:t>
          </w:r>
        </w:p>
        <w:p w14:paraId="1568A045" w14:textId="77777777" w:rsidR="00706494" w:rsidRPr="00706494" w:rsidRDefault="00706494" w:rsidP="00706494">
          <w:pPr>
            <w:pStyle w:val="LLKappalejako"/>
          </w:pPr>
        </w:p>
        <w:p w14:paraId="22DCBC61" w14:textId="77777777" w:rsidR="00706494" w:rsidRPr="00AE191C" w:rsidRDefault="00706494" w:rsidP="00706494">
          <w:pPr>
            <w:pStyle w:val="LLKappalejako"/>
          </w:pPr>
          <w:r w:rsidRPr="00AE191C">
            <w:t>Avgiftsbelagda offentligrättsliga prestationer enligt 6 § i lagen om grunderna för avgifter till staten är i fråga om projekt som gäller miljökonsekvensbedömning av kärnanläggningar kontaktmyndighetens utlåtande om programmet för miljökonsekvensbedömning som avses i 18 § i lagen om förfarandet vid miljökonsekvensbedömning och kontaktmyndighetens motiverade slutsats om konsekvensbeskrivningen som avses i 23 § i den lagen.</w:t>
          </w:r>
        </w:p>
        <w:p w14:paraId="0933AD5C" w14:textId="77777777" w:rsidR="00706494" w:rsidRPr="00AE191C" w:rsidRDefault="00706494" w:rsidP="00706494">
          <w:pPr>
            <w:pStyle w:val="LLMomentinJohdantoKappale"/>
          </w:pPr>
          <w:r w:rsidRPr="00AE191C">
            <w:t>För de nämnda prestationerna tas det ut avgifter enligt följande avgiftsklasser:</w:t>
          </w:r>
        </w:p>
        <w:p w14:paraId="1E8E46EA" w14:textId="057D21A6" w:rsidR="00706494" w:rsidRPr="00AE191C" w:rsidRDefault="00706494" w:rsidP="00706494">
          <w:pPr>
            <w:pStyle w:val="LLMomentinKohta"/>
          </w:pPr>
          <w:r w:rsidRPr="00AE191C">
            <w:t>1)</w:t>
          </w:r>
          <w:r>
            <w:t xml:space="preserve"> </w:t>
          </w:r>
          <w:r w:rsidRPr="00AE191C">
            <w:t>Kontaktmyndighetens utlåtande om programmet för miljökonsekvensbedömning</w:t>
          </w:r>
        </w:p>
        <w:p w14:paraId="53434417" w14:textId="77777777" w:rsidR="00706494" w:rsidRPr="00AE191C" w:rsidRDefault="00706494" w:rsidP="00706494">
          <w:pPr>
            <w:pStyle w:val="LLMomentinKohta"/>
          </w:pPr>
          <w:r w:rsidRPr="00AE191C">
            <w:t>a) vid ett mindre projekt (5–15 dagsverken) 6 615 €</w:t>
          </w:r>
        </w:p>
        <w:p w14:paraId="56981253" w14:textId="77777777" w:rsidR="00706494" w:rsidRPr="00AE191C" w:rsidRDefault="00706494" w:rsidP="00706494">
          <w:pPr>
            <w:pStyle w:val="LLMomentinKohta"/>
          </w:pPr>
          <w:r w:rsidRPr="00AE191C">
            <w:t>b) vid ett vanligt projekt (16–25 dagsverken) 13 230 €</w:t>
          </w:r>
        </w:p>
        <w:p w14:paraId="2303F08B" w14:textId="77777777" w:rsidR="00706494" w:rsidRPr="00AE191C" w:rsidRDefault="00706494" w:rsidP="00706494">
          <w:pPr>
            <w:pStyle w:val="LLMomentinKohta"/>
          </w:pPr>
          <w:r w:rsidRPr="00AE191C">
            <w:t>c) vid ett krävande projekt (över 25 dagsverken) 13 230 € och dessutom 90 €/h för arbetstid som överstiger 25 arbetsdagar, dock högst 36 380 €</w:t>
          </w:r>
        </w:p>
        <w:p w14:paraId="692FB7AC" w14:textId="77777777" w:rsidR="00706494" w:rsidRPr="00AE191C" w:rsidRDefault="00706494" w:rsidP="00706494">
          <w:pPr>
            <w:pStyle w:val="LLMomentinKohta"/>
          </w:pPr>
          <w:r w:rsidRPr="00AE191C">
            <w:t>2) Kontaktmyndighetens motiverade slutsats om konsekvensbeskrivningen</w:t>
          </w:r>
        </w:p>
        <w:p w14:paraId="66A61DA5" w14:textId="7E30D490" w:rsidR="00706494" w:rsidRPr="00AE191C" w:rsidRDefault="00706494" w:rsidP="00706494">
          <w:pPr>
            <w:pStyle w:val="LLMomentinKohta"/>
          </w:pPr>
          <w:r w:rsidRPr="00AE191C">
            <w:t>a) vid ett mindre projekt (10–20 dagsverken) 9</w:t>
          </w:r>
          <w:r w:rsidR="00C75FFC">
            <w:t xml:space="preserve"> </w:t>
          </w:r>
          <w:r w:rsidRPr="00AE191C">
            <w:t>920 €</w:t>
          </w:r>
        </w:p>
        <w:p w14:paraId="0DCC2CD2" w14:textId="4944C6D2" w:rsidR="00706494" w:rsidRPr="00AE191C" w:rsidRDefault="00706494" w:rsidP="00706494">
          <w:pPr>
            <w:pStyle w:val="LLMomentinKohta"/>
          </w:pPr>
          <w:r w:rsidRPr="00AE191C">
            <w:t>b) vid ett vanligt projekt (21–30 dagsverken) 16</w:t>
          </w:r>
          <w:r w:rsidR="00C75FFC">
            <w:t xml:space="preserve"> </w:t>
          </w:r>
          <w:r w:rsidRPr="00AE191C">
            <w:t>540 €</w:t>
          </w:r>
        </w:p>
        <w:p w14:paraId="6CE01AA6" w14:textId="77777777" w:rsidR="00706494" w:rsidRPr="00AE191C" w:rsidRDefault="00706494" w:rsidP="00706494">
          <w:pPr>
            <w:pStyle w:val="LLMomentinKohta"/>
          </w:pPr>
          <w:r w:rsidRPr="00AE191C">
            <w:t>c) vid ett krävande projekt (över 30 dagsverken) 16 540 € och dessutom 90 €/h för arbetstid som överstiger 30 arbetsdagar, dock högst 47 630 €</w:t>
          </w:r>
        </w:p>
        <w:p w14:paraId="6C6B5281" w14:textId="77777777" w:rsidR="00706494" w:rsidRPr="00AE191C" w:rsidRDefault="00706494" w:rsidP="00706494">
          <w:pPr>
            <w:pStyle w:val="LLKappalejako"/>
          </w:pPr>
          <w:r w:rsidRPr="00AE191C">
            <w:t>Vid inlämning av programmet för miljökonsekvensbedömning och konsekvensbeskrivningen ger arbets- och näringsministeriet den projektansvarige en uppskattning av avgiftsklassen. I samband med utförandet av prestationen bekräftar arbets- och näringsministeriet avgiftsklassen på basis av de faktiska kostnaderna.</w:t>
          </w:r>
        </w:p>
        <w:p w14:paraId="6C4916F9" w14:textId="77777777" w:rsidR="00706494" w:rsidRPr="00AE191C" w:rsidRDefault="00706494" w:rsidP="00706494">
          <w:pPr>
            <w:pStyle w:val="LLKappalejako"/>
          </w:pPr>
        </w:p>
        <w:p w14:paraId="4B032EE4" w14:textId="77777777" w:rsidR="00706494" w:rsidRDefault="00706494" w:rsidP="00706494">
          <w:pPr>
            <w:pStyle w:val="LLPykala"/>
          </w:pPr>
          <w:r w:rsidRPr="00AE191C">
            <w:t>3 §</w:t>
          </w:r>
        </w:p>
        <w:p w14:paraId="20BF2744" w14:textId="77777777" w:rsidR="00706494" w:rsidRPr="00706494" w:rsidRDefault="00706494" w:rsidP="00706494">
          <w:pPr>
            <w:pStyle w:val="LLKappalejako"/>
          </w:pPr>
        </w:p>
        <w:p w14:paraId="542AB1F9" w14:textId="77777777" w:rsidR="00706494" w:rsidRPr="00AE191C" w:rsidRDefault="00706494" w:rsidP="00706494">
          <w:pPr>
            <w:pStyle w:val="LLKappalejako"/>
          </w:pPr>
          <w:r w:rsidRPr="00AE191C">
            <w:t>För ett annullerat program för miljökonsekvensbedömning eller en annullerad konsekvensbeskrivning tas det ut en andel som motsvarar utfört arbete av den avgift som avses i 2 §, om arbets- och näringsministeriet har informerat och begärt utlåtanden om programmet eller konsekvensbeskrivningen.</w:t>
          </w:r>
        </w:p>
        <w:p w14:paraId="04FA92CC" w14:textId="77777777" w:rsidR="00706494" w:rsidRPr="00AE191C" w:rsidRDefault="00706494" w:rsidP="00706494">
          <w:pPr>
            <w:pStyle w:val="LLKappalejako"/>
          </w:pPr>
        </w:p>
        <w:p w14:paraId="1BDE60D2" w14:textId="77777777" w:rsidR="00706494" w:rsidRDefault="00706494" w:rsidP="00BD6E96">
          <w:pPr>
            <w:pStyle w:val="LLVoimaantuloPykala"/>
          </w:pPr>
          <w:r w:rsidRPr="00AE191C">
            <w:t>4 §</w:t>
          </w:r>
        </w:p>
        <w:p w14:paraId="6CB3E22E" w14:textId="77777777" w:rsidR="00706494" w:rsidRPr="00706494" w:rsidRDefault="00706494" w:rsidP="00706494">
          <w:pPr>
            <w:pStyle w:val="LLKappalejako"/>
          </w:pPr>
        </w:p>
        <w:p w14:paraId="3D35216B" w14:textId="77777777" w:rsidR="00706494" w:rsidRPr="00AE191C" w:rsidRDefault="00706494" w:rsidP="00706494">
          <w:pPr>
            <w:pStyle w:val="LLKappalejako"/>
          </w:pPr>
          <w:r w:rsidRPr="00AE191C">
            <w:t>Denna</w:t>
          </w:r>
          <w:r>
            <w:t xml:space="preserve"> förordning träder i kraft den</w:t>
          </w:r>
          <w:r w:rsidRPr="00AE191C">
            <w:t xml:space="preserve"> </w:t>
          </w:r>
          <w:r>
            <w:t>1 mars 2025</w:t>
          </w:r>
          <w:r w:rsidRPr="00AE191C">
            <w:t xml:space="preserve"> och gäller ti</w:t>
          </w:r>
          <w:r>
            <w:t>ll och med den 28 februari 2027</w:t>
          </w:r>
          <w:r w:rsidRPr="00AE191C">
            <w:t>.</w:t>
          </w:r>
        </w:p>
        <w:p w14:paraId="3A4FEA80" w14:textId="77777777" w:rsidR="00706494" w:rsidRPr="00AE191C" w:rsidRDefault="00706494" w:rsidP="00706494">
          <w:pPr>
            <w:pStyle w:val="LLKappalejako"/>
          </w:pPr>
          <w:r w:rsidRPr="00AE191C">
            <w:lastRenderedPageBreak/>
            <w:t>Denna förordning tillämpas på de program för miljökonsekvensbedömning och de konsekvensbeskrivningar som efter förordningens ikraftträdande tillställs arbets- och näringsministeriet för utlåtande eller motiverad slutsats.</w:t>
          </w:r>
        </w:p>
        <w:p w14:paraId="18FEBE7C" w14:textId="77777777" w:rsidR="008341AB" w:rsidRDefault="00BD6E96" w:rsidP="008341AB">
          <w:pPr>
            <w:pStyle w:val="LLNormaali"/>
          </w:pPr>
        </w:p>
      </w:sdtContent>
    </w:sdt>
    <w:p w14:paraId="7FDE5F87" w14:textId="77777777" w:rsidR="00956245" w:rsidRDefault="00956245">
      <w:pPr>
        <w:pStyle w:val="LLNormaali"/>
      </w:pPr>
    </w:p>
    <w:sdt>
      <w:sdtPr>
        <w:alias w:val="Päiväys"/>
        <w:tag w:val="CCPaivays"/>
        <w:id w:val="2059428280"/>
        <w:placeholder>
          <w:docPart w:val="24099AE694684028863B634CC0333D0E"/>
        </w:placeholder>
        <w15:color w:val="33CCCC"/>
        <w:text/>
      </w:sdtPr>
      <w:sdtEndPr/>
      <w:sdtContent>
        <w:p w14:paraId="1103BEFF" w14:textId="77777777"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>
            <w:t>Helsingfors den 20xx</w:t>
          </w:r>
        </w:p>
      </w:sdtContent>
    </w:sdt>
    <w:p w14:paraId="57C30757" w14:textId="77777777" w:rsidR="00956245" w:rsidRDefault="00956245">
      <w:pPr>
        <w:pStyle w:val="LLNormaali"/>
      </w:pPr>
    </w:p>
    <w:p w14:paraId="6FFD721D" w14:textId="77777777" w:rsidR="00956245" w:rsidRDefault="00956245">
      <w:pPr>
        <w:pStyle w:val="LLNormaali"/>
      </w:pPr>
    </w:p>
    <w:p w14:paraId="690FB6BF" w14:textId="77777777" w:rsidR="00956245" w:rsidRDefault="00956245">
      <w:pPr>
        <w:pStyle w:val="LLNormaali"/>
      </w:pPr>
    </w:p>
    <w:p w14:paraId="1AE2B31A" w14:textId="77777777" w:rsidR="00956245" w:rsidRDefault="00956245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58C86DF0814E41048390A3B3E20108AD"/>
        </w:placeholder>
        <w15:color w:val="00FFFF"/>
      </w:sdtPr>
      <w:sdtEndPr/>
      <w:sdtContent>
        <w:p w14:paraId="05FDADA3" w14:textId="77777777"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 Förnamn Efternamn</w:t>
          </w:r>
        </w:p>
      </w:sdtContent>
    </w:sdt>
    <w:p w14:paraId="6FFAFABD" w14:textId="77777777" w:rsidR="008341AB" w:rsidRPr="00385A06" w:rsidRDefault="008341AB" w:rsidP="008341AB">
      <w:pPr>
        <w:pStyle w:val="LLNormaali"/>
      </w:pPr>
    </w:p>
    <w:p w14:paraId="0A720B2A" w14:textId="77777777" w:rsidR="008341AB" w:rsidRPr="00385A06" w:rsidRDefault="008341AB" w:rsidP="008341AB">
      <w:pPr>
        <w:pStyle w:val="LLNormaali"/>
      </w:pPr>
    </w:p>
    <w:p w14:paraId="54231051" w14:textId="77777777" w:rsidR="008341AB" w:rsidRPr="00385A06" w:rsidRDefault="008341AB" w:rsidP="008341AB">
      <w:pPr>
        <w:pStyle w:val="LLNormaali"/>
      </w:pPr>
    </w:p>
    <w:p w14:paraId="6035C6E5" w14:textId="77777777" w:rsidR="008341AB" w:rsidRPr="00385A06" w:rsidRDefault="008341AB" w:rsidP="008341AB">
      <w:pPr>
        <w:pStyle w:val="LLNormaali"/>
      </w:pPr>
    </w:p>
    <w:p w14:paraId="0A1C265F" w14:textId="77777777" w:rsidR="008341AB" w:rsidRDefault="008341AB" w:rsidP="008341AB">
      <w:pPr>
        <w:pStyle w:val="LLVarmennus"/>
      </w:pPr>
      <w:r>
        <w:t>Titel Förnamn Efternamn</w:t>
      </w:r>
    </w:p>
    <w:p w14:paraId="74F8C28E" w14:textId="77777777" w:rsidR="00B42E95" w:rsidRDefault="00B42E95">
      <w:pPr>
        <w:pStyle w:val="LLNormaali"/>
      </w:pPr>
    </w:p>
    <w:sectPr w:rsidR="00B42E9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E5B8" w14:textId="77777777" w:rsidR="008B291B" w:rsidRDefault="008B291B">
      <w:r>
        <w:separator/>
      </w:r>
    </w:p>
  </w:endnote>
  <w:endnote w:type="continuationSeparator" w:id="0">
    <w:p w14:paraId="639B4D73" w14:textId="77777777" w:rsidR="008B291B" w:rsidRDefault="008B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2798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35EC65C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5368A668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533681D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02DE03A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D01716">
            <w:rPr>
              <w:rStyle w:val="Sivunumero"/>
              <w:noProof/>
              <w:sz w:val="22"/>
            </w:rPr>
            <w:t>11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AFFD3AE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0C4C8B5" w14:textId="77777777" w:rsidR="000E61DF" w:rsidRDefault="000E61DF" w:rsidP="001310B9">
    <w:pPr>
      <w:pStyle w:val="Alatunniste"/>
    </w:pPr>
  </w:p>
  <w:p w14:paraId="4854BB4B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75A209AE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37E414A8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CABE86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9FE6CA9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109B7BAB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43F93A16" w14:textId="77777777" w:rsidR="000E61DF" w:rsidRPr="001310B9" w:rsidRDefault="000E61DF">
    <w:pPr>
      <w:pStyle w:val="Alatunniste"/>
      <w:rPr>
        <w:sz w:val="22"/>
        <w:szCs w:val="22"/>
      </w:rPr>
    </w:pPr>
  </w:p>
  <w:p w14:paraId="4B363BA7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BCB2" w14:textId="77777777" w:rsidR="008B291B" w:rsidRDefault="008B291B">
      <w:r>
        <w:separator/>
      </w:r>
    </w:p>
  </w:footnote>
  <w:footnote w:type="continuationSeparator" w:id="0">
    <w:p w14:paraId="302F95C8" w14:textId="77777777" w:rsidR="008B291B" w:rsidRDefault="008B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E0B35E2" w14:textId="77777777" w:rsidTr="00C95716">
      <w:tc>
        <w:tcPr>
          <w:tcW w:w="2140" w:type="dxa"/>
        </w:tcPr>
        <w:p w14:paraId="3DB62106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F1DC9FC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04DA841E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5E34D572" w14:textId="77777777" w:rsidTr="00C95716">
      <w:tc>
        <w:tcPr>
          <w:tcW w:w="4281" w:type="dxa"/>
          <w:gridSpan w:val="2"/>
        </w:tcPr>
        <w:p w14:paraId="1F1F07C7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47A2D9F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2BED6875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1392AB08" w14:textId="77777777" w:rsidTr="00F674CC">
      <w:tc>
        <w:tcPr>
          <w:tcW w:w="2140" w:type="dxa"/>
        </w:tcPr>
        <w:p w14:paraId="76276D0C" w14:textId="77777777" w:rsidR="000E61DF" w:rsidRPr="00A34F4E" w:rsidRDefault="000E61DF" w:rsidP="00F674CC"/>
      </w:tc>
      <w:tc>
        <w:tcPr>
          <w:tcW w:w="4281" w:type="dxa"/>
          <w:gridSpan w:val="2"/>
        </w:tcPr>
        <w:p w14:paraId="618F5381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5283564D" w14:textId="77777777" w:rsidR="000E61DF" w:rsidRPr="00A34F4E" w:rsidRDefault="000E61DF" w:rsidP="00F674CC"/>
      </w:tc>
    </w:tr>
    <w:tr w:rsidR="000E61DF" w14:paraId="7A8F6D9A" w14:textId="77777777" w:rsidTr="00F674CC">
      <w:tc>
        <w:tcPr>
          <w:tcW w:w="4281" w:type="dxa"/>
          <w:gridSpan w:val="2"/>
        </w:tcPr>
        <w:p w14:paraId="7CB80A53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B7109BD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6B6C93E5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DF7517E"/>
    <w:multiLevelType w:val="multilevel"/>
    <w:tmpl w:val="B7AA9AE8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37915165">
    <w:abstractNumId w:val="2"/>
  </w:num>
  <w:num w:numId="2" w16cid:durableId="790706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144098">
    <w:abstractNumId w:val="9"/>
  </w:num>
  <w:num w:numId="4" w16cid:durableId="1587809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9928085">
    <w:abstractNumId w:val="8"/>
  </w:num>
  <w:num w:numId="6" w16cid:durableId="1834494029">
    <w:abstractNumId w:val="5"/>
  </w:num>
  <w:num w:numId="7" w16cid:durableId="419182023">
    <w:abstractNumId w:val="0"/>
  </w:num>
  <w:num w:numId="8" w16cid:durableId="2092773206">
    <w:abstractNumId w:val="5"/>
    <w:lvlOverride w:ilvl="0">
      <w:startOverride w:val="1"/>
    </w:lvlOverride>
  </w:num>
  <w:num w:numId="9" w16cid:durableId="134377063">
    <w:abstractNumId w:val="5"/>
    <w:lvlOverride w:ilvl="0">
      <w:startOverride w:val="1"/>
    </w:lvlOverride>
  </w:num>
  <w:num w:numId="10" w16cid:durableId="1390953060">
    <w:abstractNumId w:val="5"/>
    <w:lvlOverride w:ilvl="0">
      <w:startOverride w:val="1"/>
    </w:lvlOverride>
  </w:num>
  <w:num w:numId="11" w16cid:durableId="1674599576">
    <w:abstractNumId w:val="5"/>
    <w:lvlOverride w:ilvl="0">
      <w:startOverride w:val="1"/>
    </w:lvlOverride>
  </w:num>
  <w:num w:numId="12" w16cid:durableId="1372848760">
    <w:abstractNumId w:val="7"/>
  </w:num>
  <w:num w:numId="13" w16cid:durableId="278537768">
    <w:abstractNumId w:val="5"/>
    <w:lvlOverride w:ilvl="0">
      <w:startOverride w:val="1"/>
    </w:lvlOverride>
  </w:num>
  <w:num w:numId="14" w16cid:durableId="717896013">
    <w:abstractNumId w:val="5"/>
    <w:lvlOverride w:ilvl="0">
      <w:startOverride w:val="1"/>
    </w:lvlOverride>
  </w:num>
  <w:num w:numId="15" w16cid:durableId="1677075384">
    <w:abstractNumId w:val="3"/>
  </w:num>
  <w:num w:numId="16" w16cid:durableId="2052881973">
    <w:abstractNumId w:val="3"/>
    <w:lvlOverride w:ilvl="0">
      <w:startOverride w:val="1"/>
    </w:lvlOverride>
  </w:num>
  <w:num w:numId="17" w16cid:durableId="1987510444">
    <w:abstractNumId w:val="5"/>
    <w:lvlOverride w:ilvl="0">
      <w:startOverride w:val="1"/>
    </w:lvlOverride>
  </w:num>
  <w:num w:numId="18" w16cid:durableId="2060010719">
    <w:abstractNumId w:val="4"/>
  </w:num>
  <w:num w:numId="19" w16cid:durableId="1178958699">
    <w:abstractNumId w:val="6"/>
  </w:num>
  <w:num w:numId="20" w16cid:durableId="373240555">
    <w:abstractNumId w:val="11"/>
  </w:num>
  <w:num w:numId="21" w16cid:durableId="191472994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811630222">
    <w:abstractNumId w:val="10"/>
  </w:num>
  <w:num w:numId="23" w16cid:durableId="524711756">
    <w:abstractNumId w:val="1"/>
  </w:num>
  <w:num w:numId="24" w16cid:durableId="196839374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1B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5AAE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59A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49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291B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245"/>
    <w:rsid w:val="00956EB7"/>
    <w:rsid w:val="009577A3"/>
    <w:rsid w:val="00957B58"/>
    <w:rsid w:val="00957F10"/>
    <w:rsid w:val="00960AD0"/>
    <w:rsid w:val="0096101E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49E9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07C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2E95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D6E96"/>
    <w:rsid w:val="00BE009D"/>
    <w:rsid w:val="00BE014A"/>
    <w:rsid w:val="00BE03B1"/>
    <w:rsid w:val="00BE0BC3"/>
    <w:rsid w:val="00BE0FDC"/>
    <w:rsid w:val="00BE3F31"/>
    <w:rsid w:val="00BE415C"/>
    <w:rsid w:val="00BE5522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5FFC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171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9C0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397E6A"/>
  <w15:docId w15:val="{63BCB23D-F6FA-416A-B11D-F8013F45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A9607C"/>
    <w:rPr>
      <w:rFonts w:eastAsia="Times New Roman"/>
      <w:szCs w:val="24"/>
    </w:rPr>
  </w:style>
  <w:style w:type="paragraph" w:customStyle="1" w:styleId="LL1Otsikkotaso">
    <w:name w:val="LL1Otsikkotaso"/>
    <w:next w:val="LLPerustelujenkappalejako"/>
    <w:rsid w:val="00A9607C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A9607C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Potsikko">
    <w:name w:val="LLPääotsikko"/>
    <w:next w:val="LLPerustelujenkappalejako"/>
    <w:rsid w:val="00A9607C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3Otsikkotaso">
    <w:name w:val="LL3Otsikkotaso"/>
    <w:next w:val="LLPerustelujenkappalejako"/>
    <w:rsid w:val="00D01716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9396\AppData\Roaming\Microsoft\Mallit\Min_asetus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5A4D5346AE449B9223D54DAD867B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5CDA58-48C6-456A-AB5B-183626C220FB}"/>
      </w:docPartPr>
      <w:docPartBody>
        <w:p w:rsidR="00144CF8" w:rsidRDefault="00144CF8">
          <w:pPr>
            <w:pStyle w:val="955A4D5346AE449B9223D54DAD867B2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4099AE694684028863B634CC0333D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193C5B-23B3-403B-B5DA-E047A774AC08}"/>
      </w:docPartPr>
      <w:docPartBody>
        <w:p w:rsidR="00144CF8" w:rsidRDefault="00144CF8">
          <w:pPr>
            <w:pStyle w:val="24099AE694684028863B634CC0333D0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8C86DF0814E41048390A3B3E20108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0720A1-4466-4966-A592-8626F6D3E52B}"/>
      </w:docPartPr>
      <w:docPartBody>
        <w:p w:rsidR="00144CF8" w:rsidRDefault="00144CF8">
          <w:pPr>
            <w:pStyle w:val="58C86DF0814E41048390A3B3E20108A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8"/>
    <w:rsid w:val="001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955A4D5346AE449B9223D54DAD867B26">
    <w:name w:val="955A4D5346AE449B9223D54DAD867B26"/>
  </w:style>
  <w:style w:type="paragraph" w:customStyle="1" w:styleId="24099AE694684028863B634CC0333D0E">
    <w:name w:val="24099AE694684028863B634CC0333D0E"/>
  </w:style>
  <w:style w:type="paragraph" w:customStyle="1" w:styleId="58C86DF0814E41048390A3B3E20108AD">
    <w:name w:val="58C86DF0814E41048390A3B3E2010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D6BE-BBE3-4D7D-BB78-2B04CAE2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Min_asetus_sv.dotx</Template>
  <TotalTime>11</TotalTime>
  <Pages>2</Pages>
  <Words>380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Ministeriets förordning</dc:title>
  <dc:subject/>
  <dc:creator>Raatikainen Taina (TEM)</dc:creator>
  <cp:keywords/>
  <dc:description/>
  <cp:lastModifiedBy>Raatikainen Taina (TEM)</cp:lastModifiedBy>
  <cp:revision>6</cp:revision>
  <cp:lastPrinted>2017-12-04T10:02:00Z</cp:lastPrinted>
  <dcterms:created xsi:type="dcterms:W3CDTF">2024-11-27T10:53:00Z</dcterms:created>
  <dcterms:modified xsi:type="dcterms:W3CDTF">2024-11-27T11:06:00Z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Min_asetus_sv</vt:lpwstr>
  </property>
</Properties>
</file>