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Författning"/>
        <w:tag w:val="CCSaados"/>
        <w:id w:val="42569056"/>
        <w:placeholder>
          <w:docPart w:val="949D1F94199245B98F81C82C8CB3B690"/>
        </w:placeholder>
        <w15:color w:val="00FFFF"/>
      </w:sdtPr>
      <w:sdtContent>
        <w:p w14:paraId="3A5DD960" w14:textId="77777777" w:rsidR="00D90A5B" w:rsidRDefault="00D90A5B">
          <w:pPr>
            <w:pStyle w:val="LLNormaali"/>
          </w:pPr>
        </w:p>
        <w:p w14:paraId="3D690008" w14:textId="77777777" w:rsidR="004F334C" w:rsidRDefault="00843F49" w:rsidP="004F334C">
          <w:pPr>
            <w:pStyle w:val="LLMinisterionAsetus"/>
          </w:pPr>
          <w:r>
            <w:t>Social- och hälsovårdsministeriets förordning</w:t>
          </w:r>
        </w:p>
        <w:p w14:paraId="003309AD" w14:textId="77777777" w:rsidR="008341AB" w:rsidRPr="009167E1" w:rsidRDefault="00843F49" w:rsidP="008341AB">
          <w:pPr>
            <w:pStyle w:val="LLSaadoksenNimi"/>
          </w:pPr>
          <w:r>
            <w:t>om ändring av social- och hälsovårdsministeriets förordning om märkning och utformningen i övrigt av tobaksprodukter och relaterade produkter och av deras detaljhandelsförpackningar</w:t>
          </w:r>
        </w:p>
        <w:p w14:paraId="4106F25C" w14:textId="02E139D2" w:rsidR="008341AB" w:rsidRDefault="00843F49" w:rsidP="008341AB">
          <w:pPr>
            <w:pStyle w:val="LLJohtolauseKappaleet"/>
          </w:pPr>
          <w:r>
            <w:t>I enlighet med social- och hälsovårdsministeriets beslut</w:t>
          </w:r>
        </w:p>
        <w:p w14:paraId="1573EFC1" w14:textId="73BEA694" w:rsidR="00327235" w:rsidRPr="009167E1" w:rsidRDefault="00327235" w:rsidP="008341AB">
          <w:pPr>
            <w:pStyle w:val="LLJohtolauseKappaleet"/>
          </w:pPr>
          <w:r>
            <w:rPr>
              <w:i/>
              <w:iCs/>
            </w:rPr>
            <w:t>ändras</w:t>
          </w:r>
          <w:r>
            <w:t xml:space="preserve"> i social- och hälsovårdsministeriets förordning om märkning och utformningen i övrigt av tobaksprodukter och relaterade produkter och av deras detaljhandelsförpackningar (591/2016) 22 a och 22 b §, sådana de lyder i förordning 296/2022, och</w:t>
          </w:r>
        </w:p>
        <w:p w14:paraId="25E7F8AD" w14:textId="7409724D" w:rsidR="008341AB" w:rsidRDefault="008341AB" w:rsidP="008341AB">
          <w:pPr>
            <w:pStyle w:val="LLJohtolauseKappaleet"/>
          </w:pPr>
          <w:r>
            <w:rPr>
              <w:i/>
              <w:iCs/>
            </w:rPr>
            <w:t>fogas</w:t>
          </w:r>
          <w:r>
            <w:t xml:space="preserve"> till förordningen ett nytt 3 c kap. som följer:</w:t>
          </w:r>
        </w:p>
        <w:p w14:paraId="65463D11" w14:textId="52A1B4ED" w:rsidR="00EB7C94" w:rsidRDefault="00EB7C94" w:rsidP="008341AB">
          <w:pPr>
            <w:pStyle w:val="LLJohtolauseKappaleet"/>
          </w:pPr>
        </w:p>
        <w:p w14:paraId="02518AC5" w14:textId="0C4F3C9E" w:rsidR="00EB7C94" w:rsidRDefault="00EB7C94" w:rsidP="00974E8C">
          <w:pPr>
            <w:pStyle w:val="LLLuku"/>
          </w:pPr>
          <w:r>
            <w:t>3 c kap.</w:t>
          </w:r>
        </w:p>
        <w:p w14:paraId="0D455ABF" w14:textId="1272721C" w:rsidR="00EB7C94" w:rsidRPr="006B525A" w:rsidRDefault="00EB7C94" w:rsidP="00974E8C">
          <w:pPr>
            <w:pStyle w:val="LLLuvunOtsikko"/>
          </w:pPr>
          <w:r>
            <w:t>Tillåten märkning och utformningen i övrigt av rökfria nikotinprodukter och deras detaljhandelsförpackningar</w:t>
          </w:r>
        </w:p>
        <w:p w14:paraId="414ED77F" w14:textId="662B7375" w:rsidR="008341AB" w:rsidRDefault="00EB7C94" w:rsidP="008341AB">
          <w:pPr>
            <w:pStyle w:val="LLPykala"/>
          </w:pPr>
          <w:r>
            <w:t>19 i §</w:t>
          </w:r>
        </w:p>
        <w:p w14:paraId="08ADFF14" w14:textId="2D31E730" w:rsidR="00C92BAB" w:rsidRPr="00A4663A" w:rsidRDefault="00C92BAB" w:rsidP="00057B14">
          <w:pPr>
            <w:pStyle w:val="LLPykalanOtsikko"/>
          </w:pPr>
          <w:r>
            <w:t>Tillåten märkning av detaljhandelsförpackningar för rökfria nikotinprodukter</w:t>
          </w:r>
        </w:p>
        <w:p w14:paraId="161F50E0" w14:textId="2A37336C" w:rsidR="00C92BAB" w:rsidRDefault="00EB7C94" w:rsidP="0078170F">
          <w:pPr>
            <w:pStyle w:val="LLKappalejako"/>
          </w:pPr>
          <w:r>
            <w:t xml:space="preserve">De märkningar som avses i 39 a § 3 mom. i tobakslagen får tryckas högst en gång på två ytor av en detaljhandelsförpackning. Märkningarna ska vara tryckta med teckensnittet Helvetica i färgen matt </w:t>
          </w:r>
          <w:proofErr w:type="spellStart"/>
          <w:r>
            <w:t>Pantone</w:t>
          </w:r>
          <w:proofErr w:type="spellEnd"/>
          <w:r>
            <w:t xml:space="preserve"> Cool Gray 2 C. Storleken på märkningarnas teckensnitt får vara högst 10. Vad som föreskrivs i detta moment gäller dock inte streckkoder på detaljhandelsförpackningar.</w:t>
          </w:r>
        </w:p>
        <w:p w14:paraId="5BC31CD2" w14:textId="189AB8BA" w:rsidR="00EB7C94" w:rsidRDefault="00EB7C94" w:rsidP="0078170F">
          <w:pPr>
            <w:pStyle w:val="LLKappalejako"/>
          </w:pPr>
          <w:r>
            <w:t>Produktnamnet får anges på högst en rad. Ett eventuellt versionsnamn får anges på högst en rad direkt under produktnamnet. Produktnamnet och det eventuella versionsnamnet ska vara parallella med den märkning som avses i 39 a § 1 mom. 5 punkten i tobakslagen. Märkningarna ska bestå av små bokstäver med undantag för den första bokstaven.</w:t>
          </w:r>
        </w:p>
        <w:p w14:paraId="5DAA3FD5" w14:textId="0897FE63" w:rsidR="00EB7C94" w:rsidRDefault="00EB7C94" w:rsidP="0078170F">
          <w:pPr>
            <w:pStyle w:val="LLKappalejako"/>
          </w:pPr>
          <w:r>
            <w:t>Det som föreskrivs i 19 a § 3 mom. tillämpas på streckkoder på detaljhandelsförpackningar för rökfria nikotinprodukter.</w:t>
          </w:r>
        </w:p>
        <w:p w14:paraId="4A06DBE1" w14:textId="17C1FB83" w:rsidR="00EB7C94" w:rsidRDefault="00EB7C94" w:rsidP="0078170F">
          <w:pPr>
            <w:pStyle w:val="LLKappalejako"/>
          </w:pPr>
        </w:p>
        <w:p w14:paraId="07DA989A" w14:textId="77777777" w:rsidR="00FA5EC7" w:rsidRDefault="00FA5EC7" w:rsidP="0078170F">
          <w:pPr>
            <w:pStyle w:val="LLKappalejako"/>
          </w:pPr>
        </w:p>
        <w:p w14:paraId="6DCD95AC" w14:textId="419F99AD" w:rsidR="00EB7C94" w:rsidRPr="009167E1" w:rsidRDefault="00EB7C94" w:rsidP="00BA71BD">
          <w:pPr>
            <w:pStyle w:val="LLPykala"/>
          </w:pPr>
          <w:r>
            <w:t>19 j §</w:t>
          </w:r>
        </w:p>
        <w:p w14:paraId="7CD00986" w14:textId="5017B384" w:rsidR="00EB7C94" w:rsidRPr="00A4663A" w:rsidRDefault="00EB7C94" w:rsidP="00057B14">
          <w:pPr>
            <w:pStyle w:val="LLPykalanOtsikko"/>
          </w:pPr>
          <w:r>
            <w:t>Utformningen i övrigt av detaljhandelsförpackningar för rökfria nikotinprodukter</w:t>
          </w:r>
        </w:p>
        <w:p w14:paraId="061C816D" w14:textId="15A2D19E" w:rsidR="00FA5EC7" w:rsidRDefault="00FA5EC7" w:rsidP="0078170F">
          <w:pPr>
            <w:pStyle w:val="LLMomentinJohdantoKappale"/>
          </w:pPr>
          <w:r>
            <w:t>Detaljhandelsförpackningar för rökfria nikotinprodukter ska</w:t>
          </w:r>
        </w:p>
        <w:p w14:paraId="4FE3B7B7" w14:textId="785990B4" w:rsidR="00FA5EC7" w:rsidRDefault="00FA5EC7" w:rsidP="00592912">
          <w:pPr>
            <w:pStyle w:val="LLMomentinKohta"/>
          </w:pPr>
          <w:r>
            <w:t>1) ha formen av en rak cirkulär cylinder,</w:t>
          </w:r>
        </w:p>
        <w:p w14:paraId="117229C9" w14:textId="75AEFBB4" w:rsidR="00FA5EC7" w:rsidRDefault="00FA5EC7" w:rsidP="00592912">
          <w:pPr>
            <w:pStyle w:val="LLMomentinKohta"/>
          </w:pPr>
          <w:r>
            <w:t xml:space="preserve">2) ha färgen </w:t>
          </w:r>
          <w:proofErr w:type="spellStart"/>
          <w:r>
            <w:t>Pantone</w:t>
          </w:r>
          <w:proofErr w:type="spellEnd"/>
          <w:r>
            <w:t xml:space="preserve"> 448 C på yttersidan och ha färgen </w:t>
          </w:r>
          <w:proofErr w:type="spellStart"/>
          <w:r>
            <w:t>Pantone</w:t>
          </w:r>
          <w:proofErr w:type="spellEnd"/>
          <w:r>
            <w:t xml:space="preserve"> 448 C eller vara vit på innersidan,</w:t>
          </w:r>
        </w:p>
        <w:p w14:paraId="349964BB" w14:textId="165A6BE4" w:rsidR="00FA5EC7" w:rsidRDefault="00FA5EC7" w:rsidP="00592912">
          <w:pPr>
            <w:pStyle w:val="LLMomentinKohta"/>
          </w:pPr>
          <w:r>
            <w:t>3) vara av slät och matt plast eller kartong.</w:t>
          </w:r>
        </w:p>
        <w:p w14:paraId="5D3D15CA" w14:textId="681CEE69" w:rsidR="00FA5EC7" w:rsidRDefault="00FA5EC7" w:rsidP="0078170F">
          <w:pPr>
            <w:pStyle w:val="LLKappalejako"/>
          </w:pPr>
          <w:r>
            <w:t xml:space="preserve">Vad gäller omslaget till detaljhandelsförpackningar för rökfria nikotinprodukter och omslagets </w:t>
          </w:r>
          <w:proofErr w:type="spellStart"/>
          <w:r>
            <w:t>rivremsa</w:t>
          </w:r>
          <w:proofErr w:type="spellEnd"/>
          <w:r>
            <w:t xml:space="preserve"> tillämpas de bestämmelser som anges i 19 b § 4 mom.</w:t>
          </w:r>
        </w:p>
        <w:p w14:paraId="38F32144" w14:textId="77777777" w:rsidR="00FA5EC7" w:rsidRDefault="00FA5EC7" w:rsidP="0078170F">
          <w:pPr>
            <w:pStyle w:val="LLKappalejako"/>
          </w:pPr>
        </w:p>
        <w:p w14:paraId="000CCB08" w14:textId="5F4330A8" w:rsidR="00FA5EC7" w:rsidRDefault="00FA5EC7" w:rsidP="0078170F">
          <w:pPr>
            <w:pStyle w:val="LLKappalejako"/>
          </w:pPr>
        </w:p>
        <w:p w14:paraId="5D051F4B" w14:textId="623F82C0" w:rsidR="00FA5EC7" w:rsidRPr="009167E1" w:rsidRDefault="00FA5EC7" w:rsidP="00BA71BD">
          <w:pPr>
            <w:pStyle w:val="LLPykala"/>
          </w:pPr>
          <w:r>
            <w:t>19 k §</w:t>
          </w:r>
        </w:p>
        <w:p w14:paraId="7C340E26" w14:textId="05BB48A7" w:rsidR="00FA5EC7" w:rsidRDefault="00FA5EC7" w:rsidP="00057B14">
          <w:pPr>
            <w:pStyle w:val="LLPykalanOtsikko"/>
          </w:pPr>
          <w:r>
            <w:lastRenderedPageBreak/>
            <w:t>Märkning och utformningen i övrigt av rökfria nikotinprodukter</w:t>
          </w:r>
        </w:p>
        <w:p w14:paraId="0E0797BA" w14:textId="3F09708D" w:rsidR="00A11A27" w:rsidRDefault="00A11A27" w:rsidP="0078170F">
          <w:pPr>
            <w:pStyle w:val="LLKappalejako"/>
          </w:pPr>
          <w:r>
            <w:t>Rökfria nikotinprodukter får inte färgas. De ska ha en jämn och matt yta samt en jämn sammansättning.</w:t>
          </w:r>
        </w:p>
        <w:p w14:paraId="43F83523" w14:textId="5D3D5382" w:rsidR="00EB7C94" w:rsidRDefault="00C04107" w:rsidP="0078170F">
          <w:pPr>
            <w:pStyle w:val="LLKappalejako"/>
          </w:pPr>
          <w:r>
            <w:t>Rökfria nikotinprodukter som färdigt förpackats i dosenheter ska ha formen av en rektangel. Dosenhetens material ska vara vitt och får inte vara försett med märkningar.</w:t>
          </w:r>
        </w:p>
        <w:p w14:paraId="65829054" w14:textId="77777777" w:rsidR="00EB7C94" w:rsidRDefault="00EB7C94" w:rsidP="0078170F">
          <w:pPr>
            <w:pStyle w:val="LLKappalejako"/>
          </w:pPr>
        </w:p>
        <w:p w14:paraId="4A6E541A" w14:textId="77777777" w:rsidR="009E0C5C" w:rsidRDefault="009E0C5C" w:rsidP="0078170F">
          <w:pPr>
            <w:pStyle w:val="LLKappalejako"/>
          </w:pPr>
        </w:p>
        <w:p w14:paraId="059D422A" w14:textId="3DE2F803" w:rsidR="009E0C5C" w:rsidRPr="009167E1" w:rsidRDefault="00327235" w:rsidP="00BA71BD">
          <w:pPr>
            <w:pStyle w:val="LLPykala"/>
          </w:pPr>
          <w:r>
            <w:t>22 a §</w:t>
          </w:r>
        </w:p>
        <w:p w14:paraId="7CFFFB21" w14:textId="32539F6B" w:rsidR="009E0C5C" w:rsidRDefault="00327235" w:rsidP="00057B14">
          <w:pPr>
            <w:pStyle w:val="LLPykalanOtsikko"/>
          </w:pPr>
          <w:r>
            <w:t>Förbud mot markering av märkningar</w:t>
          </w:r>
        </w:p>
        <w:p w14:paraId="351DD3F1" w14:textId="4FC72955" w:rsidR="00327235" w:rsidRDefault="00327235" w:rsidP="0078170F">
          <w:pPr>
            <w:pStyle w:val="LLKappalejako"/>
          </w:pPr>
          <w:r>
            <w:t>De märkningar som avses i 3 a–3 c kap. får inte markeras med fet stil, kursiveras, strykas under eller markeras på annat sätt.</w:t>
          </w:r>
        </w:p>
        <w:p w14:paraId="26897D71" w14:textId="28669A8F" w:rsidR="00327235" w:rsidRDefault="00327235" w:rsidP="0078170F">
          <w:pPr>
            <w:pStyle w:val="LLKappalejako"/>
          </w:pPr>
        </w:p>
        <w:p w14:paraId="56CA71B5" w14:textId="455B41BC" w:rsidR="00327235" w:rsidRPr="009167E1" w:rsidRDefault="00327235" w:rsidP="00BA71BD">
          <w:pPr>
            <w:pStyle w:val="LLPykala"/>
          </w:pPr>
          <w:r>
            <w:t>22 b §</w:t>
          </w:r>
        </w:p>
        <w:p w14:paraId="13FE4240" w14:textId="072A7DEF" w:rsidR="00327235" w:rsidRPr="00A4663A" w:rsidRDefault="00327235" w:rsidP="00057B14">
          <w:pPr>
            <w:pStyle w:val="LLPykalanOtsikko"/>
          </w:pPr>
          <w:r>
            <w:t>Fastsättning av märkningar som gäller produktinformation</w:t>
          </w:r>
        </w:p>
        <w:p w14:paraId="03630ED0" w14:textId="5BF731D4" w:rsidR="00327235" w:rsidRDefault="00327235" w:rsidP="0078170F">
          <w:pPr>
            <w:pStyle w:val="LLKappalejako"/>
          </w:pPr>
          <w:r>
            <w:t>Sådana märkningar som avses i 32 § 3 mom., 36 § 4 mom., 36 b § 2 mom. och 39 a § 3 mom. i tobakslagen får, i stället för att tryckas, fästas med sådana klistermärken som inte går att avlägsna.</w:t>
          </w:r>
        </w:p>
        <w:p w14:paraId="034416CD" w14:textId="77777777" w:rsidR="00327235" w:rsidRDefault="00327235" w:rsidP="0078170F">
          <w:pPr>
            <w:pStyle w:val="LLKappalejako"/>
          </w:pPr>
        </w:p>
        <w:p w14:paraId="7E03BD80" w14:textId="77777777" w:rsidR="008341AB" w:rsidRDefault="008341AB" w:rsidP="008341AB">
          <w:pPr>
            <w:pStyle w:val="LLNormaali"/>
          </w:pPr>
        </w:p>
        <w:p w14:paraId="739DA0B4" w14:textId="77777777" w:rsidR="008341AB" w:rsidRPr="009167E1" w:rsidRDefault="008341AB" w:rsidP="008341AB">
          <w:pPr>
            <w:pStyle w:val="LLNormaali"/>
            <w:jc w:val="center"/>
          </w:pPr>
          <w:r>
            <w:t>—————-</w:t>
          </w:r>
        </w:p>
        <w:p w14:paraId="012B0C8F" w14:textId="77777777" w:rsidR="008341AB" w:rsidRDefault="008341AB" w:rsidP="008341AB">
          <w:pPr>
            <w:pStyle w:val="LLVoimaantulokappale"/>
          </w:pPr>
          <w:r>
            <w:t xml:space="preserve">Denna förordning träder i kraft den      </w:t>
          </w:r>
          <w:proofErr w:type="gramStart"/>
          <w:r>
            <w:t>20  .</w:t>
          </w:r>
          <w:proofErr w:type="gramEnd"/>
        </w:p>
        <w:p w14:paraId="6B8D8477" w14:textId="77777777" w:rsidR="008341AB" w:rsidRDefault="00000000" w:rsidP="008341AB">
          <w:pPr>
            <w:pStyle w:val="LLNormaali"/>
          </w:pPr>
        </w:p>
      </w:sdtContent>
    </w:sdt>
    <w:p w14:paraId="2F1FC41E" w14:textId="77777777" w:rsidR="00D90A5B" w:rsidRDefault="00D90A5B">
      <w:pPr>
        <w:pStyle w:val="LLNormaali"/>
      </w:pPr>
    </w:p>
    <w:sdt>
      <w:sdtPr>
        <w:alias w:val="Datum"/>
        <w:tag w:val="CCPaivays"/>
        <w:id w:val="2059428280"/>
        <w:placeholder>
          <w:docPart w:val="5CD91A3CB35A4C55A6E10073DAEB067A"/>
        </w:placeholder>
        <w15:color w:val="33CCCC"/>
        <w:text/>
      </w:sdtPr>
      <w:sdtContent>
        <w:p w14:paraId="70B36DB7" w14:textId="77777777" w:rsidR="008341AB" w:rsidRDefault="008341AB" w:rsidP="008341AB">
          <w:pPr>
            <w:pStyle w:val="LLPaivays"/>
            <w:rPr>
              <w:rFonts w:eastAsia="Calibri"/>
              <w:szCs w:val="22"/>
            </w:rPr>
          </w:pPr>
          <w:r>
            <w:t>Helsingfors den           20</w:t>
          </w:r>
        </w:p>
      </w:sdtContent>
    </w:sdt>
    <w:p w14:paraId="2E84F5E0" w14:textId="77777777" w:rsidR="0081267C" w:rsidRDefault="0081267C">
      <w:pPr>
        <w:pStyle w:val="LLNormaali"/>
      </w:pPr>
    </w:p>
    <w:p w14:paraId="3DD95789" w14:textId="77777777" w:rsidR="0081267C" w:rsidRDefault="0081267C">
      <w:pPr>
        <w:pStyle w:val="LLNormaali"/>
      </w:pPr>
    </w:p>
    <w:p w14:paraId="55FFEF58" w14:textId="77777777" w:rsidR="0081267C" w:rsidRDefault="0081267C">
      <w:pPr>
        <w:pStyle w:val="LLNormaali"/>
      </w:pPr>
    </w:p>
    <w:p w14:paraId="568DF53C" w14:textId="77777777" w:rsidR="0081267C" w:rsidRDefault="0081267C">
      <w:pPr>
        <w:pStyle w:val="LLNormaali"/>
      </w:pPr>
    </w:p>
    <w:sdt>
      <w:sdtPr>
        <w:alias w:val="Undertecknarens ställning"/>
        <w:tag w:val="CCAllekirjoitus"/>
        <w:id w:val="834419858"/>
        <w:placeholder>
          <w:docPart w:val="8A84BCFFE05E4796BC4C5389BD175E72"/>
        </w:placeholder>
        <w15:color w:val="00FFFF"/>
      </w:sdtPr>
      <w:sdtContent>
        <w:p w14:paraId="1F05D8B7" w14:textId="77777777" w:rsidR="008341AB" w:rsidRDefault="008341AB" w:rsidP="008341AB">
          <w:pPr>
            <w:pStyle w:val="LLAllekirjoitus"/>
            <w:rPr>
              <w:rFonts w:eastAsia="Calibri"/>
              <w:b w:val="0"/>
              <w:sz w:val="22"/>
              <w:szCs w:val="22"/>
            </w:rPr>
          </w:pPr>
          <w:r>
            <w:rPr>
              <w:b w:val="0"/>
              <w:sz w:val="22"/>
            </w:rPr>
            <w:t>...minister Förnamn Efternamn</w:t>
          </w:r>
        </w:p>
      </w:sdtContent>
    </w:sdt>
    <w:p w14:paraId="3E5796C2" w14:textId="77777777" w:rsidR="008341AB" w:rsidRPr="00385A06" w:rsidRDefault="008341AB" w:rsidP="008341AB">
      <w:pPr>
        <w:pStyle w:val="LLNormaali"/>
      </w:pPr>
    </w:p>
    <w:p w14:paraId="413F65BF" w14:textId="77777777" w:rsidR="008341AB" w:rsidRPr="00385A06" w:rsidRDefault="008341AB" w:rsidP="008341AB">
      <w:pPr>
        <w:pStyle w:val="LLNormaali"/>
      </w:pPr>
    </w:p>
    <w:p w14:paraId="382F1EFD" w14:textId="77777777" w:rsidR="008341AB" w:rsidRPr="00385A06" w:rsidRDefault="008341AB" w:rsidP="008341AB">
      <w:pPr>
        <w:pStyle w:val="LLNormaali"/>
      </w:pPr>
    </w:p>
    <w:p w14:paraId="02C49825" w14:textId="77777777" w:rsidR="008341AB" w:rsidRPr="00385A06" w:rsidRDefault="008341AB" w:rsidP="008341AB">
      <w:pPr>
        <w:pStyle w:val="LLNormaali"/>
      </w:pPr>
    </w:p>
    <w:p w14:paraId="4B0D7AD0" w14:textId="77777777" w:rsidR="008341AB" w:rsidRDefault="008341AB" w:rsidP="008341AB">
      <w:pPr>
        <w:pStyle w:val="LLVarmennus"/>
      </w:pPr>
      <w:r>
        <w:t>Titel Förnamn Efternamn</w:t>
      </w:r>
    </w:p>
    <w:p w14:paraId="5F2D6052" w14:textId="77777777"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8391" w14:textId="77777777" w:rsidR="00A96ABF" w:rsidRDefault="00A96ABF">
      <w:r>
        <w:separator/>
      </w:r>
    </w:p>
  </w:endnote>
  <w:endnote w:type="continuationSeparator" w:id="0">
    <w:p w14:paraId="4EA7B704" w14:textId="77777777" w:rsidR="00A96ABF" w:rsidRDefault="00A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1D42"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04325EC"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6F574490" w14:textId="77777777" w:rsidTr="000C5020">
      <w:trPr>
        <w:trHeight w:hRule="exact" w:val="356"/>
      </w:trPr>
      <w:tc>
        <w:tcPr>
          <w:tcW w:w="2828" w:type="dxa"/>
          <w:shd w:val="clear" w:color="auto" w:fill="auto"/>
          <w:vAlign w:val="bottom"/>
        </w:tcPr>
        <w:p w14:paraId="661EDDF8" w14:textId="77777777" w:rsidR="000E61DF" w:rsidRPr="000C5020" w:rsidRDefault="000E61DF" w:rsidP="001310B9">
          <w:pPr>
            <w:pStyle w:val="Alatunniste"/>
            <w:rPr>
              <w:sz w:val="18"/>
              <w:szCs w:val="18"/>
            </w:rPr>
          </w:pPr>
        </w:p>
      </w:tc>
      <w:tc>
        <w:tcPr>
          <w:tcW w:w="2829" w:type="dxa"/>
          <w:shd w:val="clear" w:color="auto" w:fill="auto"/>
          <w:vAlign w:val="bottom"/>
        </w:tcPr>
        <w:p w14:paraId="49365CAB" w14:textId="3678447C"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03E61">
            <w:rPr>
              <w:rStyle w:val="Sivunumero"/>
              <w:sz w:val="22"/>
            </w:rPr>
            <w:t>2</w:t>
          </w:r>
          <w:r w:rsidRPr="000C5020">
            <w:rPr>
              <w:rStyle w:val="Sivunumero"/>
              <w:sz w:val="22"/>
            </w:rPr>
            <w:fldChar w:fldCharType="end"/>
          </w:r>
        </w:p>
      </w:tc>
      <w:tc>
        <w:tcPr>
          <w:tcW w:w="2829" w:type="dxa"/>
          <w:shd w:val="clear" w:color="auto" w:fill="auto"/>
          <w:vAlign w:val="bottom"/>
        </w:tcPr>
        <w:p w14:paraId="458DE356" w14:textId="77777777" w:rsidR="000E61DF" w:rsidRPr="000C5020" w:rsidRDefault="000E61DF" w:rsidP="001310B9">
          <w:pPr>
            <w:pStyle w:val="Alatunniste"/>
            <w:rPr>
              <w:sz w:val="18"/>
              <w:szCs w:val="18"/>
            </w:rPr>
          </w:pPr>
        </w:p>
      </w:tc>
    </w:tr>
  </w:tbl>
  <w:p w14:paraId="01EE3EDA" w14:textId="77777777" w:rsidR="000E61DF" w:rsidRDefault="000E61DF" w:rsidP="001310B9">
    <w:pPr>
      <w:pStyle w:val="Alatunniste"/>
    </w:pPr>
  </w:p>
  <w:p w14:paraId="2BEDF276" w14:textId="77777777" w:rsidR="000E61DF" w:rsidRDefault="000E61DF" w:rsidP="001310B9">
    <w:pPr>
      <w:pStyle w:val="Alatunniste"/>
      <w:framePr w:wrap="around" w:vAnchor="text" w:hAnchor="page" w:x="5921" w:y="729"/>
      <w:rPr>
        <w:rStyle w:val="Sivunumero"/>
      </w:rPr>
    </w:pPr>
  </w:p>
  <w:p w14:paraId="627B545C"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7D9B090C" w14:textId="77777777" w:rsidTr="000C5020">
      <w:trPr>
        <w:trHeight w:val="841"/>
      </w:trPr>
      <w:tc>
        <w:tcPr>
          <w:tcW w:w="2829" w:type="dxa"/>
          <w:shd w:val="clear" w:color="auto" w:fill="auto"/>
        </w:tcPr>
        <w:p w14:paraId="3BB0B7C0" w14:textId="77777777" w:rsidR="000E61DF" w:rsidRPr="000C5020" w:rsidRDefault="000E61DF" w:rsidP="005224A0">
          <w:pPr>
            <w:pStyle w:val="Alatunniste"/>
            <w:rPr>
              <w:sz w:val="17"/>
              <w:szCs w:val="18"/>
            </w:rPr>
          </w:pPr>
        </w:p>
      </w:tc>
      <w:tc>
        <w:tcPr>
          <w:tcW w:w="2829" w:type="dxa"/>
          <w:shd w:val="clear" w:color="auto" w:fill="auto"/>
          <w:vAlign w:val="bottom"/>
        </w:tcPr>
        <w:p w14:paraId="05860F34" w14:textId="77777777" w:rsidR="000E61DF" w:rsidRPr="000C5020" w:rsidRDefault="000E61DF" w:rsidP="000C5020">
          <w:pPr>
            <w:pStyle w:val="Alatunniste"/>
            <w:jc w:val="center"/>
            <w:rPr>
              <w:sz w:val="22"/>
              <w:szCs w:val="22"/>
            </w:rPr>
          </w:pPr>
        </w:p>
      </w:tc>
      <w:tc>
        <w:tcPr>
          <w:tcW w:w="2829" w:type="dxa"/>
          <w:shd w:val="clear" w:color="auto" w:fill="auto"/>
        </w:tcPr>
        <w:p w14:paraId="0301F830" w14:textId="77777777" w:rsidR="000E61DF" w:rsidRPr="000C5020" w:rsidRDefault="000E61DF" w:rsidP="005224A0">
          <w:pPr>
            <w:pStyle w:val="Alatunniste"/>
            <w:rPr>
              <w:sz w:val="17"/>
              <w:szCs w:val="18"/>
            </w:rPr>
          </w:pPr>
        </w:p>
      </w:tc>
    </w:tr>
  </w:tbl>
  <w:p w14:paraId="3FB719BB" w14:textId="77777777" w:rsidR="000E61DF" w:rsidRPr="001310B9" w:rsidRDefault="000E61DF">
    <w:pPr>
      <w:pStyle w:val="Alatunniste"/>
      <w:rPr>
        <w:sz w:val="22"/>
        <w:szCs w:val="22"/>
      </w:rPr>
    </w:pPr>
  </w:p>
  <w:p w14:paraId="6E62FBF7"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18A0" w14:textId="77777777" w:rsidR="00A96ABF" w:rsidRDefault="00A96ABF">
      <w:r>
        <w:separator/>
      </w:r>
    </w:p>
  </w:footnote>
  <w:footnote w:type="continuationSeparator" w:id="0">
    <w:p w14:paraId="248590B6" w14:textId="77777777" w:rsidR="00A96ABF" w:rsidRDefault="00A9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3ED5BCBD" w14:textId="77777777" w:rsidTr="00C95716">
      <w:tc>
        <w:tcPr>
          <w:tcW w:w="2140" w:type="dxa"/>
        </w:tcPr>
        <w:p w14:paraId="59304B71" w14:textId="77777777" w:rsidR="000E61DF" w:rsidRDefault="000E61DF" w:rsidP="00C95716">
          <w:pPr>
            <w:rPr>
              <w:lang w:val="en-US"/>
            </w:rPr>
          </w:pPr>
        </w:p>
      </w:tc>
      <w:tc>
        <w:tcPr>
          <w:tcW w:w="4281" w:type="dxa"/>
          <w:gridSpan w:val="2"/>
        </w:tcPr>
        <w:p w14:paraId="2CCB1454" w14:textId="77777777" w:rsidR="000E61DF" w:rsidRDefault="000E61DF" w:rsidP="00C95716">
          <w:pPr>
            <w:jc w:val="center"/>
          </w:pPr>
        </w:p>
      </w:tc>
      <w:tc>
        <w:tcPr>
          <w:tcW w:w="2141" w:type="dxa"/>
        </w:tcPr>
        <w:p w14:paraId="05D7B209" w14:textId="77777777" w:rsidR="000E61DF" w:rsidRDefault="000E61DF" w:rsidP="00C95716">
          <w:pPr>
            <w:rPr>
              <w:lang w:val="en-US"/>
            </w:rPr>
          </w:pPr>
        </w:p>
      </w:tc>
    </w:tr>
    <w:tr w:rsidR="000E61DF" w14:paraId="2265158E" w14:textId="77777777" w:rsidTr="00C95716">
      <w:tc>
        <w:tcPr>
          <w:tcW w:w="4281" w:type="dxa"/>
          <w:gridSpan w:val="2"/>
        </w:tcPr>
        <w:p w14:paraId="28B684B7" w14:textId="77777777" w:rsidR="000E61DF" w:rsidRPr="00AC3BA6" w:rsidRDefault="000E61DF" w:rsidP="00C95716">
          <w:pPr>
            <w:rPr>
              <w:i/>
            </w:rPr>
          </w:pPr>
        </w:p>
      </w:tc>
      <w:tc>
        <w:tcPr>
          <w:tcW w:w="4281" w:type="dxa"/>
          <w:gridSpan w:val="2"/>
        </w:tcPr>
        <w:p w14:paraId="7D0E2317" w14:textId="77777777" w:rsidR="000E61DF" w:rsidRPr="00AC3BA6" w:rsidRDefault="000E61DF" w:rsidP="00C95716">
          <w:pPr>
            <w:rPr>
              <w:i/>
            </w:rPr>
          </w:pPr>
        </w:p>
      </w:tc>
    </w:tr>
  </w:tbl>
  <w:p w14:paraId="1AF8A727"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7083F7D" w14:textId="77777777" w:rsidTr="00F674CC">
      <w:tc>
        <w:tcPr>
          <w:tcW w:w="2140" w:type="dxa"/>
        </w:tcPr>
        <w:p w14:paraId="78893090" w14:textId="77777777" w:rsidR="000E61DF" w:rsidRPr="00A34F4E" w:rsidRDefault="000E61DF" w:rsidP="00F674CC"/>
      </w:tc>
      <w:tc>
        <w:tcPr>
          <w:tcW w:w="4281" w:type="dxa"/>
          <w:gridSpan w:val="2"/>
        </w:tcPr>
        <w:p w14:paraId="4218FB73" w14:textId="77777777" w:rsidR="000E61DF" w:rsidRDefault="000E61DF" w:rsidP="00F674CC">
          <w:pPr>
            <w:jc w:val="center"/>
          </w:pPr>
        </w:p>
      </w:tc>
      <w:tc>
        <w:tcPr>
          <w:tcW w:w="2141" w:type="dxa"/>
        </w:tcPr>
        <w:p w14:paraId="53733D6C" w14:textId="77777777" w:rsidR="000E61DF" w:rsidRPr="00A34F4E" w:rsidRDefault="000E61DF" w:rsidP="00F674CC"/>
      </w:tc>
    </w:tr>
    <w:tr w:rsidR="000E61DF" w14:paraId="587A2244" w14:textId="77777777" w:rsidTr="00F674CC">
      <w:tc>
        <w:tcPr>
          <w:tcW w:w="4281" w:type="dxa"/>
          <w:gridSpan w:val="2"/>
        </w:tcPr>
        <w:p w14:paraId="62785D6C" w14:textId="77777777" w:rsidR="000E61DF" w:rsidRPr="00AC3BA6" w:rsidRDefault="000E61DF" w:rsidP="00F674CC">
          <w:pPr>
            <w:rPr>
              <w:i/>
            </w:rPr>
          </w:pPr>
        </w:p>
      </w:tc>
      <w:tc>
        <w:tcPr>
          <w:tcW w:w="4281" w:type="dxa"/>
          <w:gridSpan w:val="2"/>
        </w:tcPr>
        <w:p w14:paraId="3EA4EF39" w14:textId="77777777" w:rsidR="000E61DF" w:rsidRPr="00AC3BA6" w:rsidRDefault="000E61DF" w:rsidP="00F674CC">
          <w:pPr>
            <w:rPr>
              <w:i/>
            </w:rPr>
          </w:pPr>
        </w:p>
      </w:tc>
    </w:tr>
  </w:tbl>
  <w:p w14:paraId="60816C42"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95382903">
    <w:abstractNumId w:val="2"/>
  </w:num>
  <w:num w:numId="2" w16cid:durableId="709037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226478">
    <w:abstractNumId w:val="10"/>
  </w:num>
  <w:num w:numId="4" w16cid:durableId="1104694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380352">
    <w:abstractNumId w:val="9"/>
  </w:num>
  <w:num w:numId="6" w16cid:durableId="2024548779">
    <w:abstractNumId w:val="6"/>
  </w:num>
  <w:num w:numId="7" w16cid:durableId="1668365728">
    <w:abstractNumId w:val="0"/>
  </w:num>
  <w:num w:numId="8" w16cid:durableId="183519114">
    <w:abstractNumId w:val="6"/>
    <w:lvlOverride w:ilvl="0">
      <w:startOverride w:val="1"/>
    </w:lvlOverride>
  </w:num>
  <w:num w:numId="9" w16cid:durableId="995568713">
    <w:abstractNumId w:val="6"/>
    <w:lvlOverride w:ilvl="0">
      <w:startOverride w:val="1"/>
    </w:lvlOverride>
  </w:num>
  <w:num w:numId="10" w16cid:durableId="877738231">
    <w:abstractNumId w:val="6"/>
    <w:lvlOverride w:ilvl="0">
      <w:startOverride w:val="1"/>
    </w:lvlOverride>
  </w:num>
  <w:num w:numId="11" w16cid:durableId="1423407434">
    <w:abstractNumId w:val="6"/>
    <w:lvlOverride w:ilvl="0">
      <w:startOverride w:val="1"/>
    </w:lvlOverride>
  </w:num>
  <w:num w:numId="12" w16cid:durableId="1687714434">
    <w:abstractNumId w:val="8"/>
  </w:num>
  <w:num w:numId="13" w16cid:durableId="1519931854">
    <w:abstractNumId w:val="6"/>
    <w:lvlOverride w:ilvl="0">
      <w:startOverride w:val="1"/>
    </w:lvlOverride>
  </w:num>
  <w:num w:numId="14" w16cid:durableId="2045325922">
    <w:abstractNumId w:val="6"/>
    <w:lvlOverride w:ilvl="0">
      <w:startOverride w:val="1"/>
    </w:lvlOverride>
  </w:num>
  <w:num w:numId="15" w16cid:durableId="507792610">
    <w:abstractNumId w:val="3"/>
  </w:num>
  <w:num w:numId="16" w16cid:durableId="2064714519">
    <w:abstractNumId w:val="3"/>
    <w:lvlOverride w:ilvl="0">
      <w:startOverride w:val="1"/>
    </w:lvlOverride>
  </w:num>
  <w:num w:numId="17" w16cid:durableId="1770738135">
    <w:abstractNumId w:val="6"/>
    <w:lvlOverride w:ilvl="0">
      <w:startOverride w:val="1"/>
    </w:lvlOverride>
  </w:num>
  <w:num w:numId="18" w16cid:durableId="2101683022">
    <w:abstractNumId w:val="4"/>
  </w:num>
  <w:num w:numId="19" w16cid:durableId="894896690">
    <w:abstractNumId w:val="7"/>
  </w:num>
  <w:num w:numId="20" w16cid:durableId="690110559">
    <w:abstractNumId w:val="12"/>
  </w:num>
  <w:num w:numId="21" w16cid:durableId="1332292754">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01921931">
    <w:abstractNumId w:val="11"/>
  </w:num>
  <w:num w:numId="23" w16cid:durableId="2026788564">
    <w:abstractNumId w:val="1"/>
  </w:num>
  <w:num w:numId="24" w16cid:durableId="1769689237">
    <w:abstractNumId w:val="13"/>
  </w:num>
  <w:num w:numId="25" w16cid:durableId="123859085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49"/>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0EE"/>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408"/>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136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173"/>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3F9"/>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663"/>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5C"/>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235"/>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3E61"/>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47D32"/>
    <w:rsid w:val="0045072D"/>
    <w:rsid w:val="00451B3B"/>
    <w:rsid w:val="00452280"/>
    <w:rsid w:val="004556A2"/>
    <w:rsid w:val="004558C8"/>
    <w:rsid w:val="00455974"/>
    <w:rsid w:val="00456169"/>
    <w:rsid w:val="00456368"/>
    <w:rsid w:val="0045667E"/>
    <w:rsid w:val="00456803"/>
    <w:rsid w:val="00457C55"/>
    <w:rsid w:val="00457D8E"/>
    <w:rsid w:val="00460201"/>
    <w:rsid w:val="0046089E"/>
    <w:rsid w:val="00460B8E"/>
    <w:rsid w:val="004612E9"/>
    <w:rsid w:val="00463249"/>
    <w:rsid w:val="00463FD2"/>
    <w:rsid w:val="0047100A"/>
    <w:rsid w:val="00472ADE"/>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354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215"/>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B6"/>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7F3"/>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52BD"/>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1C36"/>
    <w:rsid w:val="005C2199"/>
    <w:rsid w:val="005C28BF"/>
    <w:rsid w:val="005C349C"/>
    <w:rsid w:val="005C4FE0"/>
    <w:rsid w:val="005C589B"/>
    <w:rsid w:val="005C5D46"/>
    <w:rsid w:val="005C6D58"/>
    <w:rsid w:val="005C6E54"/>
    <w:rsid w:val="005C7BB3"/>
    <w:rsid w:val="005C7E83"/>
    <w:rsid w:val="005C7F12"/>
    <w:rsid w:val="005D03E4"/>
    <w:rsid w:val="005D0466"/>
    <w:rsid w:val="005D047B"/>
    <w:rsid w:val="005D15B5"/>
    <w:rsid w:val="005D1D26"/>
    <w:rsid w:val="005D2AB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C6"/>
    <w:rsid w:val="006960DA"/>
    <w:rsid w:val="006971D6"/>
    <w:rsid w:val="006A0F0B"/>
    <w:rsid w:val="006A1E9E"/>
    <w:rsid w:val="006A21FC"/>
    <w:rsid w:val="006A2F36"/>
    <w:rsid w:val="006A5163"/>
    <w:rsid w:val="006A5F36"/>
    <w:rsid w:val="006A72C2"/>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3F49"/>
    <w:rsid w:val="008460FB"/>
    <w:rsid w:val="00846891"/>
    <w:rsid w:val="008506D5"/>
    <w:rsid w:val="00850724"/>
    <w:rsid w:val="008509A0"/>
    <w:rsid w:val="00850AF4"/>
    <w:rsid w:val="00850BA7"/>
    <w:rsid w:val="0085139F"/>
    <w:rsid w:val="008516D7"/>
    <w:rsid w:val="00852AFE"/>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3359"/>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C5C"/>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9DB"/>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1A27"/>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ABF"/>
    <w:rsid w:val="00AA1334"/>
    <w:rsid w:val="00AA28B3"/>
    <w:rsid w:val="00AA30CA"/>
    <w:rsid w:val="00AA34DE"/>
    <w:rsid w:val="00AA3668"/>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A74"/>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5032"/>
    <w:rsid w:val="00B77E51"/>
    <w:rsid w:val="00B817A6"/>
    <w:rsid w:val="00B8432A"/>
    <w:rsid w:val="00B84430"/>
    <w:rsid w:val="00B84E3D"/>
    <w:rsid w:val="00B858FE"/>
    <w:rsid w:val="00B87256"/>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7FE"/>
    <w:rsid w:val="00BF7B61"/>
    <w:rsid w:val="00C00C97"/>
    <w:rsid w:val="00C01DCD"/>
    <w:rsid w:val="00C02835"/>
    <w:rsid w:val="00C033FF"/>
    <w:rsid w:val="00C03B8E"/>
    <w:rsid w:val="00C04107"/>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4FF"/>
    <w:rsid w:val="00C87843"/>
    <w:rsid w:val="00C87A0E"/>
    <w:rsid w:val="00C903B4"/>
    <w:rsid w:val="00C90859"/>
    <w:rsid w:val="00C912AD"/>
    <w:rsid w:val="00C92BAB"/>
    <w:rsid w:val="00C9368B"/>
    <w:rsid w:val="00C942F0"/>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17F1"/>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0AE"/>
    <w:rsid w:val="00E0699A"/>
    <w:rsid w:val="00E072AC"/>
    <w:rsid w:val="00E10184"/>
    <w:rsid w:val="00E124EB"/>
    <w:rsid w:val="00E135AF"/>
    <w:rsid w:val="00E148B7"/>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6C1"/>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B7C94"/>
    <w:rsid w:val="00EC0BFA"/>
    <w:rsid w:val="00EC103C"/>
    <w:rsid w:val="00EC4B73"/>
    <w:rsid w:val="00EC603C"/>
    <w:rsid w:val="00EC6E9F"/>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662E"/>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1D76"/>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EC7"/>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37658C"/>
  <w15:docId w15:val="{39A8F395-FA45-4404-AF31-1EC484F7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3457\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D1F94199245B98F81C82C8CB3B690"/>
        <w:category>
          <w:name w:val="Yleiset"/>
          <w:gallery w:val="placeholder"/>
        </w:category>
        <w:types>
          <w:type w:val="bbPlcHdr"/>
        </w:types>
        <w:behaviors>
          <w:behavior w:val="content"/>
        </w:behaviors>
        <w:guid w:val="{BD3FF9F4-FA71-41AB-BE2B-806A98ACD8D4}"/>
      </w:docPartPr>
      <w:docPartBody>
        <w:p w:rsidR="00FA0237" w:rsidRDefault="0033023B">
          <w:pPr>
            <w:pStyle w:val="949D1F94199245B98F81C82C8CB3B690"/>
          </w:pPr>
          <w:r w:rsidRPr="005D3E42">
            <w:rPr>
              <w:rStyle w:val="Paikkamerkkiteksti"/>
            </w:rPr>
            <w:t>Click or tap here to enter text.</w:t>
          </w:r>
        </w:p>
      </w:docPartBody>
    </w:docPart>
    <w:docPart>
      <w:docPartPr>
        <w:name w:val="5CD91A3CB35A4C55A6E10073DAEB067A"/>
        <w:category>
          <w:name w:val="Yleiset"/>
          <w:gallery w:val="placeholder"/>
        </w:category>
        <w:types>
          <w:type w:val="bbPlcHdr"/>
        </w:types>
        <w:behaviors>
          <w:behavior w:val="content"/>
        </w:behaviors>
        <w:guid w:val="{C82EDDE6-233F-4119-975A-35B23764B3C9}"/>
      </w:docPartPr>
      <w:docPartBody>
        <w:p w:rsidR="00FA0237" w:rsidRDefault="0033023B">
          <w:pPr>
            <w:pStyle w:val="5CD91A3CB35A4C55A6E10073DAEB067A"/>
          </w:pPr>
          <w:r w:rsidRPr="005D3E42">
            <w:rPr>
              <w:rStyle w:val="Paikkamerkkiteksti"/>
            </w:rPr>
            <w:t>Click or tap here to enter text.</w:t>
          </w:r>
        </w:p>
      </w:docPartBody>
    </w:docPart>
    <w:docPart>
      <w:docPartPr>
        <w:name w:val="8A84BCFFE05E4796BC4C5389BD175E72"/>
        <w:category>
          <w:name w:val="Yleiset"/>
          <w:gallery w:val="placeholder"/>
        </w:category>
        <w:types>
          <w:type w:val="bbPlcHdr"/>
        </w:types>
        <w:behaviors>
          <w:behavior w:val="content"/>
        </w:behaviors>
        <w:guid w:val="{61B340AC-A5EE-4FEC-90E4-C114274301CF}"/>
      </w:docPartPr>
      <w:docPartBody>
        <w:p w:rsidR="00FA0237" w:rsidRDefault="0033023B">
          <w:pPr>
            <w:pStyle w:val="8A84BCFFE05E4796BC4C5389BD175E72"/>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3B"/>
    <w:rsid w:val="0014136B"/>
    <w:rsid w:val="00240C2C"/>
    <w:rsid w:val="0033023B"/>
    <w:rsid w:val="00404C36"/>
    <w:rsid w:val="00934E8F"/>
    <w:rsid w:val="00981A96"/>
    <w:rsid w:val="009A4998"/>
    <w:rsid w:val="00B01356"/>
    <w:rsid w:val="00C5369A"/>
    <w:rsid w:val="00C719F0"/>
    <w:rsid w:val="00FA02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49D1F94199245B98F81C82C8CB3B690">
    <w:name w:val="949D1F94199245B98F81C82C8CB3B690"/>
  </w:style>
  <w:style w:type="paragraph" w:customStyle="1" w:styleId="5CD91A3CB35A4C55A6E10073DAEB067A">
    <w:name w:val="5CD91A3CB35A4C55A6E10073DAEB067A"/>
  </w:style>
  <w:style w:type="paragraph" w:customStyle="1" w:styleId="8A84BCFFE05E4796BC4C5389BD175E72">
    <w:name w:val="8A84BCFFE05E4796BC4C5389BD175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A7A1-BEFB-4734-AC0E-D78E3461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0</TotalTime>
  <Pages>2</Pages>
  <Words>334</Words>
  <Characters>2707</Characters>
  <Application>Microsoft Office Word</Application>
  <DocSecurity>0</DocSecurity>
  <Lines>22</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Terho Laura (STM)</dc:creator>
  <cp:keywords/>
  <dc:description/>
  <cp:lastModifiedBy>Honkanen Reetta (STM)</cp:lastModifiedBy>
  <cp:revision>2</cp:revision>
  <cp:lastPrinted>2017-12-04T10:02:00Z</cp:lastPrinted>
  <dcterms:created xsi:type="dcterms:W3CDTF">2025-01-21T08:56:00Z</dcterms:created>
  <dcterms:modified xsi:type="dcterms:W3CDTF">2025-01-21T08:56:00Z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ies>
</file>