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aados"/>
        <w:id w:val="987205067"/>
        <w:placeholder>
          <w:docPart w:val="6DD748C31DA34CF3BC510DD0112608C1"/>
        </w:placeholder>
        <w15:color w:val="00FFFF"/>
      </w:sdtPr>
      <w:sdtEndPr/>
      <w:sdtContent>
        <w:p w:rsidR="00D90A5B" w:rsidRDefault="00D90A5B">
          <w:pPr>
            <w:pStyle w:val="LLNormaali"/>
          </w:pPr>
        </w:p>
        <w:p w:rsidR="004F334C" w:rsidRDefault="004F334C" w:rsidP="004F334C">
          <w:pPr>
            <w:pStyle w:val="LLTPnAsetus"/>
          </w:pPr>
          <w:r>
            <w:t>Tasavallan presidentin asetus</w:t>
          </w:r>
        </w:p>
        <w:p w:rsidR="001D5B51" w:rsidRPr="009167E1" w:rsidRDefault="00F91229" w:rsidP="001D5B51">
          <w:pPr>
            <w:pStyle w:val="LLSaadoksenNimi"/>
          </w:pPr>
          <w:r w:rsidRPr="00F91229">
            <w:t>Suomen ulkomaanedustustojen sijaintipaikoista ja konsulipalveluiden järjestämisestä ulkoasiainhallinnossa annetun tasavallan presidentin asetuksen</w:t>
          </w:r>
          <w:r w:rsidR="009A43C0">
            <w:t xml:space="preserve"> 4 §:n ja </w:t>
          </w:r>
          <w:r w:rsidRPr="00F91229">
            <w:t xml:space="preserve">liitteen muuttamisesta </w:t>
          </w:r>
        </w:p>
        <w:p w:rsidR="001D5B51" w:rsidRPr="009167E1" w:rsidRDefault="008341AB" w:rsidP="001D5B51">
          <w:pPr>
            <w:pStyle w:val="LLJohtolauseKappaleet"/>
          </w:pPr>
          <w:r w:rsidRPr="008341AB">
            <w:t>Tasavallan presidentin</w:t>
          </w:r>
          <w:r w:rsidR="001D5B51" w:rsidRPr="009167E1">
            <w:t xml:space="preserve"> päätöksen mukaisesti  </w:t>
          </w:r>
        </w:p>
        <w:p w:rsidR="00F91229" w:rsidRDefault="001D5B51" w:rsidP="00AA79A6">
          <w:pPr>
            <w:pStyle w:val="LLJohtolauseKappaleet"/>
          </w:pPr>
          <w:r w:rsidRPr="009167E1">
            <w:rPr>
              <w:i/>
            </w:rPr>
            <w:t>muutetaan</w:t>
          </w:r>
          <w:r w:rsidR="00F91229">
            <w:rPr>
              <w:i/>
            </w:rPr>
            <w:t xml:space="preserve"> </w:t>
          </w:r>
          <w:r w:rsidR="00AA79A6">
            <w:t>Suomen ulkomaanedustustojen sijaintipaikoista ja konsulipalveluiden järjestämisestä ulkoasiainhallinnossa annetun tasavallan presidentin asetuksen (613/2015) 4 §:n 1 momentti ja liite, sellaisina kuin ne ovat, 4 § 1 momentti asetuksessa 1079/2023 ja liite asetuksessa 215//2024, seuraavasti</w:t>
          </w:r>
          <w:r w:rsidR="00F91229" w:rsidRPr="00F91229">
            <w:t>:</w:t>
          </w:r>
        </w:p>
        <w:p w:rsidR="00AA79A6" w:rsidRDefault="00AA79A6" w:rsidP="00AA79A6">
          <w:pPr>
            <w:pStyle w:val="LLJohtolauseKappaleet"/>
          </w:pPr>
        </w:p>
        <w:p w:rsidR="00AA79A6" w:rsidRPr="009167E1" w:rsidRDefault="00AA79A6" w:rsidP="00BA71BD">
          <w:pPr>
            <w:pStyle w:val="LLNormaali"/>
          </w:pPr>
          <w:r w:rsidRPr="009167E1">
            <w:t>— — — — — — — — — — — — — — — — — — — — — — — — — — — — — —</w:t>
          </w:r>
        </w:p>
        <w:p w:rsidR="00AA79A6" w:rsidRDefault="00AA79A6" w:rsidP="00BA71BD">
          <w:pPr>
            <w:pStyle w:val="LLPykala"/>
          </w:pPr>
          <w:r>
            <w:t>4</w:t>
          </w:r>
          <w:r w:rsidRPr="009167E1">
            <w:t xml:space="preserve"> §</w:t>
          </w:r>
        </w:p>
        <w:p w:rsidR="00AA79A6" w:rsidRDefault="00AA79A6" w:rsidP="00057B14">
          <w:pPr>
            <w:pStyle w:val="LLPykalanOtsikko"/>
          </w:pPr>
          <w:r>
            <w:t>Konsulaatit</w:t>
          </w:r>
        </w:p>
        <w:p w:rsidR="00AA79A6" w:rsidRDefault="00AA79A6" w:rsidP="0078170F">
          <w:pPr>
            <w:pStyle w:val="LLKappalejako"/>
          </w:pPr>
          <w:r w:rsidRPr="00AA79A6">
            <w:t xml:space="preserve">Suomella on lähetetyn virkamiehen johtama pääkonsulaatti seuraavissa paikoissa: </w:t>
          </w:r>
          <w:r w:rsidRPr="00AA79A6">
            <w:rPr>
              <w:color w:val="FF0000"/>
            </w:rPr>
            <w:t>Houston</w:t>
          </w:r>
          <w:r>
            <w:t xml:space="preserve">, </w:t>
          </w:r>
          <w:r w:rsidRPr="00AA79A6">
            <w:t>Los Angeles ja New York (Amerikan yhdysvallat), Mumbai (Intia) sekä Hongkong ja Shanghai (Kiina).</w:t>
          </w:r>
        </w:p>
        <w:p w:rsidR="00AA79A6" w:rsidRPr="009167E1" w:rsidRDefault="00AA79A6" w:rsidP="00BA71BD">
          <w:pPr>
            <w:pStyle w:val="LLNormaali"/>
          </w:pPr>
          <w:r w:rsidRPr="009167E1">
            <w:t>— — — — — — — — — — — — — — — — — — — — — — — — — — — — — —</w:t>
          </w:r>
        </w:p>
        <w:p w:rsidR="00AA79A6" w:rsidRPr="00AA79A6" w:rsidRDefault="00AA79A6" w:rsidP="00AA79A6">
          <w:pPr>
            <w:rPr>
              <w:lang w:eastAsia="fi-FI"/>
            </w:rPr>
          </w:pPr>
        </w:p>
        <w:p w:rsidR="00AA79A6" w:rsidRDefault="00AA79A6" w:rsidP="00AA79A6">
          <w:pPr>
            <w:pStyle w:val="LLJohtolauseKappaleet"/>
          </w:pPr>
        </w:p>
        <w:p w:rsidR="001D5B51" w:rsidRDefault="001D5B51" w:rsidP="001D5B51">
          <w:pPr>
            <w:pStyle w:val="LLNormaali"/>
          </w:pPr>
        </w:p>
        <w:p w:rsidR="001D5B51" w:rsidRPr="009167E1" w:rsidRDefault="001D5B51" w:rsidP="001D5B51">
          <w:pPr>
            <w:pStyle w:val="LLNormaali"/>
            <w:jc w:val="center"/>
          </w:pPr>
          <w:r>
            <w:t>———</w:t>
          </w:r>
        </w:p>
        <w:p w:rsidR="001D5B51" w:rsidRDefault="001D5B51" w:rsidP="001D5B51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 w:rsidR="004559BC">
            <w:t xml:space="preserve">1 </w:t>
          </w:r>
          <w:r>
            <w:t xml:space="preserve">päivänä </w:t>
          </w:r>
          <w:r w:rsidR="004559BC">
            <w:t>huhti</w:t>
          </w:r>
          <w:r>
            <w:t>kuuta 20</w:t>
          </w:r>
          <w:r w:rsidR="004559BC">
            <w:t>25</w:t>
          </w:r>
          <w:r>
            <w:t>.</w:t>
          </w:r>
          <w:r w:rsidR="004559BC" w:rsidRPr="004559BC">
            <w:t xml:space="preserve"> </w:t>
          </w:r>
          <w:r w:rsidR="004D307C" w:rsidRPr="004D307C">
            <w:rPr>
              <w:color w:val="FF0000"/>
            </w:rPr>
            <w:t>Liitteen 23 kohdan alakohta 2</w:t>
          </w:r>
          <w:r w:rsidR="004D307C">
            <w:rPr>
              <w:color w:val="FF0000"/>
            </w:rPr>
            <w:t xml:space="preserve"> j</w:t>
          </w:r>
          <w:r w:rsidR="00142CD5" w:rsidRPr="00091504">
            <w:rPr>
              <w:color w:val="FF0000"/>
            </w:rPr>
            <w:t>a</w:t>
          </w:r>
          <w:r w:rsidR="00091504" w:rsidRPr="00091504">
            <w:rPr>
              <w:color w:val="FF0000"/>
            </w:rPr>
            <w:t xml:space="preserve"> 56 ja 61 kohdat </w:t>
          </w:r>
          <w:r w:rsidR="00D81285" w:rsidRPr="00091504">
            <w:rPr>
              <w:color w:val="FF0000"/>
            </w:rPr>
            <w:t>tulevat</w:t>
          </w:r>
          <w:r w:rsidR="004559BC" w:rsidRPr="00091504">
            <w:rPr>
              <w:color w:val="FF0000"/>
            </w:rPr>
            <w:t xml:space="preserve"> kuitenkin voimaan vasta 1 päivänä </w:t>
          </w:r>
          <w:r w:rsidR="00D81285" w:rsidRPr="00091504">
            <w:rPr>
              <w:color w:val="FF0000"/>
            </w:rPr>
            <w:t>loka</w:t>
          </w:r>
          <w:r w:rsidR="004559BC" w:rsidRPr="00091504">
            <w:rPr>
              <w:color w:val="FF0000"/>
            </w:rPr>
            <w:t>kuuta 2025</w:t>
          </w:r>
          <w:r w:rsidR="00D81285" w:rsidRPr="00091504">
            <w:rPr>
              <w:color w:val="FF0000"/>
            </w:rPr>
            <w:t>.</w:t>
          </w:r>
        </w:p>
        <w:p w:rsidR="001D5B51" w:rsidRDefault="00C02DF1" w:rsidP="001D5B51">
          <w:pPr>
            <w:pStyle w:val="LLNormaali"/>
          </w:pPr>
        </w:p>
      </w:sdtContent>
    </w:sdt>
    <w:p w:rsidR="00D90A5B" w:rsidRDefault="00D90A5B">
      <w:pPr>
        <w:pStyle w:val="LLNormaali"/>
      </w:pPr>
    </w:p>
    <w:sdt>
      <w:sdtPr>
        <w:alias w:val="Päiväys"/>
        <w:tag w:val="CCPaivays"/>
        <w:id w:val="-634264269"/>
        <w:placeholder>
          <w:docPart w:val="4AB17E36DED14F36969CABC9FD09DE16"/>
        </w:placeholder>
        <w15:color w:val="33CCCC"/>
        <w:text/>
      </w:sdtPr>
      <w:sdtEndPr/>
      <w:sdtContent>
        <w:p w:rsidR="008341AB" w:rsidRPr="00302A46" w:rsidRDefault="008341AB" w:rsidP="008341AB">
          <w:pPr>
            <w:pStyle w:val="LLPaivays"/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p w:rsidR="008341AB" w:rsidRPr="00030BA9" w:rsidRDefault="008341AB" w:rsidP="008341AB">
      <w:pPr>
        <w:pStyle w:val="LLNormaali"/>
      </w:pPr>
    </w:p>
    <w:sdt>
      <w:sdtPr>
        <w:alias w:val="Allekirjoittajan asema"/>
        <w:tag w:val="CCAllekirjoitus"/>
        <w:id w:val="1321848244"/>
        <w:placeholder>
          <w:docPart w:val="4AB17E36DED14F36969CABC9FD09DE16"/>
        </w:placeholder>
        <w15:color w:val="00FFFF"/>
      </w:sdtPr>
      <w:sdtEndPr/>
      <w:sdtContent>
        <w:p w:rsidR="008341AB" w:rsidRPr="008D7BC7" w:rsidRDefault="008341AB" w:rsidP="008341AB">
          <w:pPr>
            <w:pStyle w:val="LLAllekirjoitus"/>
          </w:pPr>
          <w:r>
            <w:t>Tasavallan Presidentti</w:t>
          </w:r>
        </w:p>
      </w:sdtContent>
    </w:sdt>
    <w:p w:rsidR="008341AB" w:rsidRPr="00385A06" w:rsidRDefault="00C64BF6" w:rsidP="008341AB">
      <w:pPr>
        <w:pStyle w:val="LLNimenselvennys"/>
      </w:pPr>
      <w:r>
        <w:t>Alexander Stubb</w:t>
      </w: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Default="00C64BF6" w:rsidP="008341AB">
      <w:pPr>
        <w:pStyle w:val="LLVarmennus"/>
      </w:pPr>
      <w:r>
        <w:t>Ulko</w:t>
      </w:r>
      <w:r w:rsidR="008341AB">
        <w:t xml:space="preserve">ministeri </w:t>
      </w:r>
      <w:r>
        <w:t>Elina Valtonen</w:t>
      </w:r>
    </w:p>
    <w:p w:rsidR="00F91229" w:rsidRDefault="00F91229">
      <w:pPr>
        <w:spacing w:line="240" w:lineRule="auto"/>
      </w:pPr>
      <w:r>
        <w:br w:type="page"/>
      </w:r>
    </w:p>
    <w:p w:rsidR="00F91229" w:rsidRDefault="00F91229" w:rsidP="00D8452E"/>
    <w:sdt>
      <w:sdtPr>
        <w:rPr>
          <w:rFonts w:eastAsia="Calibri"/>
          <w:i w:val="0"/>
          <w:szCs w:val="22"/>
          <w:lang w:eastAsia="en-US"/>
        </w:rPr>
        <w:alias w:val="Liite"/>
        <w:tag w:val="CCLiite"/>
        <w:id w:val="-649130885"/>
        <w:placeholder>
          <w:docPart w:val="08AEFB6EE0FB4B67930765CFB5277577"/>
        </w:placeholder>
        <w15:color w:val="33CCCC"/>
      </w:sdtPr>
      <w:sdtEndPr/>
      <w:sdtContent>
        <w:p w:rsidR="00F91229" w:rsidRPr="002B788A" w:rsidRDefault="00F91229" w:rsidP="002B788A">
          <w:pPr>
            <w:pStyle w:val="LLLiite"/>
          </w:pPr>
          <w:r>
            <w:t>Liite</w:t>
          </w:r>
        </w:p>
        <w:p w:rsidR="00F91229" w:rsidRDefault="00C02DF1" w:rsidP="002168F9">
          <w:pPr>
            <w:pStyle w:val="LLNormaali"/>
          </w:pPr>
        </w:p>
      </w:sdtContent>
    </w:sdt>
    <w:sdt>
      <w:sdtPr>
        <w:alias w:val="Liite"/>
        <w:tag w:val="CCLiite"/>
        <w:id w:val="67851475"/>
        <w:placeholder>
          <w:docPart w:val="A8E46AD8810E404FB4C24FD35C0743EA"/>
        </w:placeholder>
        <w15:color w:val="33CCCC"/>
      </w:sdtPr>
      <w:sdtEndPr/>
      <w:sdtContent>
        <w:p w:rsidR="00F91229" w:rsidRPr="00B07E2B" w:rsidRDefault="00F91229" w:rsidP="00F91229">
          <w:pPr>
            <w:rPr>
              <w:b/>
              <w:lang w:val="en-US" w:eastAsia="fi-FI"/>
            </w:rPr>
          </w:pPr>
          <w:r w:rsidRPr="00B07E2B">
            <w:rPr>
              <w:b/>
              <w:lang w:val="en-US" w:eastAsia="fi-FI"/>
            </w:rPr>
            <w:t>KONSULIPALVELUJEN</w:t>
          </w:r>
          <w:r>
            <w:rPr>
              <w:b/>
              <w:lang w:val="en-US" w:eastAsia="fi-FI"/>
            </w:rPr>
            <w:t xml:space="preserve"> </w:t>
          </w:r>
          <w:r w:rsidRPr="00B07E2B">
            <w:rPr>
              <w:b/>
              <w:lang w:val="en-US" w:eastAsia="fi-FI"/>
            </w:rPr>
            <w:t>JÄRJESTÄMINEN ULKOASIAINHALLINNOSSA</w:t>
          </w:r>
        </w:p>
        <w:p w:rsidR="00F91229" w:rsidRPr="00B07E2B" w:rsidRDefault="00F91229" w:rsidP="00F91229">
          <w:pPr>
            <w:pStyle w:val="LLNormaali"/>
            <w:rPr>
              <w:lang w:val="en-US" w:eastAsia="fi-FI"/>
            </w:rPr>
          </w:pPr>
        </w:p>
        <w:tbl>
          <w:tblPr>
            <w:tblW w:w="7822" w:type="dxa"/>
            <w:tblInd w:w="1" w:type="dxa"/>
            <w:tblCellMar>
              <w:top w:w="53" w:type="dxa"/>
              <w:left w:w="59" w:type="dxa"/>
              <w:right w:w="46" w:type="dxa"/>
            </w:tblCellMar>
            <w:tblLook w:val="04A0" w:firstRow="1" w:lastRow="0" w:firstColumn="1" w:lastColumn="0" w:noHBand="0" w:noVBand="1"/>
          </w:tblPr>
          <w:tblGrid>
            <w:gridCol w:w="463"/>
            <w:gridCol w:w="2408"/>
            <w:gridCol w:w="2453"/>
            <w:gridCol w:w="2498"/>
          </w:tblGrid>
          <w:tr w:rsidR="00F91229" w:rsidRPr="00B07E2B" w:rsidTr="000863E2">
            <w:trPr>
              <w:trHeight w:val="106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Konsulipalveluja antavat Suomen edustustot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Konsulipalveluja antava Suomen  edustusto, mikäli muu kuin asemapaikan edustusto</w:t>
                </w: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Konsulipalvelut, jotka siirretty annettavaksi muussa kuin  asemapaikan edustustossa</w:t>
                </w:r>
              </w:p>
            </w:tc>
          </w:tr>
          <w:tr w:rsidR="00F91229" w:rsidRPr="00B07E2B" w:rsidTr="000863E2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1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Afganistan, Kabul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1D6EF5" w:rsidRDefault="00142CD5" w:rsidP="000863E2">
                <w:pPr>
                  <w:pStyle w:val="LLNormaali"/>
                  <w:rPr>
                    <w:lang w:eastAsia="fi-FI"/>
                  </w:rPr>
                </w:pPr>
                <w:r>
                  <w:rPr>
                    <w:lang w:eastAsia="fi-FI"/>
                  </w:rPr>
                  <w:t xml:space="preserve">1.1 </w:t>
                </w:r>
                <w:r w:rsidR="00F91229" w:rsidRPr="001D6EF5">
                  <w:rPr>
                    <w:lang w:eastAsia="fi-FI"/>
                  </w:rPr>
                  <w:t>Intia, New Delhi</w:t>
                </w:r>
              </w:p>
              <w:p w:rsidR="00F91229" w:rsidRPr="001D6EF5" w:rsidRDefault="00142CD5" w:rsidP="000863E2">
                <w:pPr>
                  <w:pStyle w:val="LLNormaali"/>
                  <w:rPr>
                    <w:lang w:eastAsia="fi-FI"/>
                  </w:rPr>
                </w:pPr>
                <w:r>
                  <w:rPr>
                    <w:lang w:eastAsia="fi-FI"/>
                  </w:rPr>
                  <w:t xml:space="preserve">1.2 </w:t>
                </w:r>
                <w:r w:rsidR="00F91229" w:rsidRPr="001D6EF5">
                  <w:rPr>
                    <w:lang w:eastAsia="fi-FI"/>
                  </w:rPr>
                  <w:t>Iran, Te</w:t>
                </w:r>
                <w:r w:rsidR="00F91229">
                  <w:rPr>
                    <w:lang w:eastAsia="fi-FI"/>
                  </w:rPr>
                  <w:t>heran</w:t>
                </w: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Oleskelulupa-asiat</w:t>
                </w:r>
              </w:p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Oleskelulupa-asiat</w:t>
                </w:r>
              </w:p>
            </w:tc>
          </w:tr>
          <w:tr w:rsidR="00F91229" w:rsidRPr="00B07E2B" w:rsidTr="000863E2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2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Alankomaat, Haag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 xml:space="preserve"> </w:t>
                </w: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 xml:space="preserve"> </w:t>
                </w:r>
              </w:p>
            </w:tc>
          </w:tr>
          <w:tr w:rsidR="00F91229" w:rsidRPr="00B07E2B" w:rsidTr="000863E2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3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Algeria, Alger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F91229" w:rsidRPr="00B07E2B" w:rsidTr="000863E2">
            <w:trPr>
              <w:trHeight w:val="58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4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Amerikan y</w:t>
                </w:r>
                <w:r w:rsidRPr="00B07E2B">
                  <w:rPr>
                    <w:lang w:val="en-US" w:eastAsia="fi-FI"/>
                  </w:rPr>
                  <w:t>hdysvallat, Washington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Amerikan y</w:t>
                </w:r>
                <w:r w:rsidRPr="00B07E2B">
                  <w:rPr>
                    <w:lang w:val="en-US" w:eastAsia="fi-FI"/>
                  </w:rPr>
                  <w:t>hdysvallat, New York</w:t>
                </w: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Oleskelulupa-asiat</w:t>
                </w:r>
              </w:p>
            </w:tc>
          </w:tr>
          <w:tr w:rsidR="004559BC" w:rsidRPr="00B07E2B" w:rsidTr="000863E2">
            <w:trPr>
              <w:trHeight w:val="58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4559BC" w:rsidRPr="00B07E2B" w:rsidRDefault="004559BC" w:rsidP="000863E2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5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4559BC" w:rsidRDefault="004559BC" w:rsidP="004559BC">
                <w:pPr>
                  <w:pStyle w:val="LLNormaali"/>
                  <w:rPr>
                    <w:lang w:val="en-US" w:eastAsia="fi-FI"/>
                  </w:rPr>
                </w:pPr>
                <w:r w:rsidRPr="004559BC">
                  <w:rPr>
                    <w:highlight w:val="yellow"/>
                    <w:lang w:val="en-US" w:eastAsia="fi-FI"/>
                  </w:rPr>
                  <w:t>Amerikan yhdysvallat, Houston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4559BC" w:rsidRDefault="004559BC" w:rsidP="000863E2">
                <w:pPr>
                  <w:pStyle w:val="LLNormaali"/>
                  <w:rPr>
                    <w:lang w:val="en-US" w:eastAsia="fi-FI"/>
                  </w:rPr>
                </w:pPr>
                <w:r w:rsidRPr="004559BC">
                  <w:rPr>
                    <w:highlight w:val="yellow"/>
                    <w:lang w:val="en-US" w:eastAsia="fi-FI"/>
                  </w:rPr>
                  <w:t>Amerikan yhdysvallat, New York</w:t>
                </w: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4559BC" w:rsidRPr="00B07E2B" w:rsidRDefault="00296126" w:rsidP="000863E2">
                <w:pPr>
                  <w:pStyle w:val="LLNormaali"/>
                  <w:rPr>
                    <w:lang w:val="en-US" w:eastAsia="fi-FI"/>
                  </w:rPr>
                </w:pPr>
                <w:r w:rsidRPr="00296126">
                  <w:rPr>
                    <w:highlight w:val="yellow"/>
                    <w:lang w:val="en-US" w:eastAsia="fi-FI"/>
                  </w:rPr>
                  <w:t>Konsulipalvelut</w:t>
                </w:r>
              </w:p>
            </w:tc>
          </w:tr>
          <w:tr w:rsidR="00F91229" w:rsidRPr="00B07E2B" w:rsidTr="000863E2">
            <w:trPr>
              <w:trHeight w:val="58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296126" w:rsidP="00296126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6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Amerikan y</w:t>
                </w:r>
                <w:r w:rsidRPr="00B07E2B">
                  <w:rPr>
                    <w:lang w:val="en-US" w:eastAsia="fi-FI"/>
                  </w:rPr>
                  <w:t xml:space="preserve">hdysvallat, </w:t>
                </w:r>
              </w:p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New York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F91229" w:rsidRPr="00B07E2B" w:rsidTr="000863E2">
            <w:trPr>
              <w:trHeight w:val="58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296126" w:rsidP="00296126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7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Amerikan y</w:t>
                </w:r>
                <w:r w:rsidRPr="00B07E2B">
                  <w:rPr>
                    <w:lang w:val="en-US" w:eastAsia="fi-FI"/>
                  </w:rPr>
                  <w:t>hdysvallat, Los Angeles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F91229" w:rsidRPr="00B07E2B" w:rsidTr="000863E2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296126" w:rsidP="00296126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8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Argentiina, Buenos Aires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F91229" w:rsidRPr="00B07E2B" w:rsidTr="000863E2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296126" w:rsidP="00296126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9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Australia, Canberra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F91229" w:rsidRPr="00B07E2B" w:rsidTr="000863E2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296126" w:rsidP="00296126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10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Belgia, Bryssel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F91229" w:rsidRPr="00B07E2B" w:rsidTr="000863E2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1</w:t>
                </w:r>
                <w:r w:rsidR="00296126">
                  <w:rPr>
                    <w:lang w:val="en-US" w:eastAsia="fi-FI"/>
                  </w:rPr>
                  <w:t>1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Brasilia, Brasília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 xml:space="preserve"> </w:t>
                </w: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 xml:space="preserve"> </w:t>
                </w:r>
              </w:p>
            </w:tc>
          </w:tr>
          <w:tr w:rsidR="00F91229" w:rsidRPr="00B07E2B" w:rsidTr="000863E2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1</w:t>
                </w:r>
                <w:r w:rsidR="00296126">
                  <w:rPr>
                    <w:lang w:val="en-US" w:eastAsia="fi-FI"/>
                  </w:rPr>
                  <w:t>2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Brasilia, Sao Paolo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F91229" w:rsidRPr="00B07E2B" w:rsidTr="000863E2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1</w:t>
                </w:r>
                <w:r w:rsidR="00296126">
                  <w:rPr>
                    <w:lang w:val="en-US" w:eastAsia="fi-FI"/>
                  </w:rPr>
                  <w:t>3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Bulgaria, Sofia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F91229" w:rsidRPr="00B07E2B" w:rsidTr="000863E2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1</w:t>
                </w:r>
                <w:r w:rsidR="00296126">
                  <w:rPr>
                    <w:lang w:val="en-US" w:eastAsia="fi-FI"/>
                  </w:rPr>
                  <w:t>4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Chile, Santiago de Chile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F91229" w:rsidRPr="00B07E2B" w:rsidTr="000863E2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1</w:t>
                </w:r>
                <w:r w:rsidR="00296126">
                  <w:rPr>
                    <w:lang w:val="en-US" w:eastAsia="fi-FI"/>
                  </w:rPr>
                  <w:t>5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Egypti, Kairo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F91229" w:rsidRPr="00B07E2B" w:rsidTr="000863E2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1</w:t>
                </w:r>
                <w:r w:rsidR="00296126">
                  <w:rPr>
                    <w:lang w:val="en-US" w:eastAsia="fi-FI"/>
                  </w:rPr>
                  <w:t>6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Espanja, Madrid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F91229" w:rsidRPr="00B07E2B" w:rsidTr="000863E2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1</w:t>
                </w:r>
                <w:r w:rsidR="00296126">
                  <w:rPr>
                    <w:lang w:val="en-US" w:eastAsia="fi-FI"/>
                  </w:rPr>
                  <w:t>7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Etelä-Afrikka, Pretoria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F91229" w:rsidRPr="00B07E2B" w:rsidTr="000863E2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1</w:t>
                </w:r>
                <w:r w:rsidR="00296126">
                  <w:rPr>
                    <w:lang w:val="en-US" w:eastAsia="fi-FI"/>
                  </w:rPr>
                  <w:t>8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Etiopia, Addis Abeba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F91229" w:rsidRPr="00B07E2B" w:rsidTr="000863E2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1</w:t>
                </w:r>
                <w:r w:rsidR="00296126">
                  <w:rPr>
                    <w:lang w:val="en-US" w:eastAsia="fi-FI"/>
                  </w:rPr>
                  <w:t>9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Filippiinit, Manila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F91229" w:rsidRPr="00B07E2B" w:rsidTr="000863E2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296126" w:rsidP="00296126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lastRenderedPageBreak/>
                  <w:t>20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Indonesia, Jakarta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F91229" w:rsidRPr="00B07E2B" w:rsidTr="000863E2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2</w:t>
                </w:r>
                <w:r w:rsidR="00296126">
                  <w:rPr>
                    <w:lang w:val="en-US" w:eastAsia="fi-FI"/>
                  </w:rPr>
                  <w:t>1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Intia, New Delhi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F91229" w:rsidRPr="00B07E2B" w:rsidTr="000863E2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21170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21170B">
                  <w:rPr>
                    <w:lang w:val="en-US" w:eastAsia="fi-FI"/>
                  </w:rPr>
                  <w:t>2</w:t>
                </w:r>
                <w:r w:rsidR="00296126">
                  <w:rPr>
                    <w:lang w:val="en-US" w:eastAsia="fi-FI"/>
                  </w:rPr>
                  <w:t>2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21170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21170B">
                  <w:rPr>
                    <w:lang w:val="en-US" w:eastAsia="fi-FI"/>
                  </w:rPr>
                  <w:t>Intia, Mumbai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21170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21170B">
                  <w:rPr>
                    <w:lang w:val="en-US" w:eastAsia="fi-FI"/>
                  </w:rPr>
                  <w:t>Intia, New Delhi</w:t>
                </w: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21170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21170B">
                  <w:rPr>
                    <w:lang w:val="en-US" w:eastAsia="fi-FI"/>
                  </w:rPr>
                  <w:t>Konsulipalvelut</w:t>
                </w:r>
              </w:p>
            </w:tc>
          </w:tr>
        </w:tbl>
        <w:p w:rsidR="00F91229" w:rsidRPr="00B07E2B" w:rsidRDefault="00F91229" w:rsidP="00F91229">
          <w:pPr>
            <w:pStyle w:val="LLNormaali"/>
            <w:rPr>
              <w:lang w:val="en-US" w:eastAsia="fi-FI"/>
            </w:rPr>
          </w:pPr>
        </w:p>
        <w:tbl>
          <w:tblPr>
            <w:tblW w:w="7822" w:type="dxa"/>
            <w:tblInd w:w="1" w:type="dxa"/>
            <w:tblCellMar>
              <w:top w:w="52" w:type="dxa"/>
              <w:left w:w="59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463"/>
            <w:gridCol w:w="2408"/>
            <w:gridCol w:w="2453"/>
            <w:gridCol w:w="2498"/>
          </w:tblGrid>
          <w:tr w:rsidR="00296126" w:rsidRPr="00B07E2B" w:rsidTr="000863E2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2</w:t>
                </w:r>
                <w:r w:rsidR="00296126">
                  <w:rPr>
                    <w:lang w:val="en-US" w:eastAsia="fi-FI"/>
                  </w:rPr>
                  <w:t>3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Irak, Bagdad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Default="008E1D9E" w:rsidP="000863E2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23</w:t>
                </w:r>
                <w:r w:rsidR="00142CD5">
                  <w:rPr>
                    <w:lang w:val="en-US" w:eastAsia="fi-FI"/>
                  </w:rPr>
                  <w:t xml:space="preserve">.1 </w:t>
                </w:r>
                <w:r w:rsidR="00F91229" w:rsidRPr="00B07E2B">
                  <w:rPr>
                    <w:lang w:val="en-US" w:eastAsia="fi-FI"/>
                  </w:rPr>
                  <w:t>Turkki, Ankara</w:t>
                </w:r>
              </w:p>
              <w:p w:rsidR="004559BC" w:rsidRPr="00B07E2B" w:rsidRDefault="008E1D9E" w:rsidP="008E1D9E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highlight w:val="yellow"/>
                    <w:lang w:val="en-US" w:eastAsia="fi-FI"/>
                  </w:rPr>
                  <w:t>23</w:t>
                </w:r>
                <w:bookmarkStart w:id="0" w:name="_GoBack"/>
                <w:bookmarkEnd w:id="0"/>
                <w:r w:rsidR="00142CD5">
                  <w:rPr>
                    <w:highlight w:val="yellow"/>
                    <w:lang w:val="en-US" w:eastAsia="fi-FI"/>
                  </w:rPr>
                  <w:t xml:space="preserve">.2 </w:t>
                </w:r>
                <w:r w:rsidR="004559BC" w:rsidRPr="004559BC">
                  <w:rPr>
                    <w:highlight w:val="yellow"/>
                    <w:lang w:val="en-US" w:eastAsia="fi-FI"/>
                  </w:rPr>
                  <w:t>Qatar, Doha</w:t>
                </w: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Konsulipalvelut</w:t>
                </w:r>
              </w:p>
              <w:p w:rsidR="004559BC" w:rsidRPr="00B07E2B" w:rsidRDefault="004559BC" w:rsidP="000863E2">
                <w:pPr>
                  <w:pStyle w:val="LLNormaali"/>
                  <w:rPr>
                    <w:lang w:val="en-US" w:eastAsia="fi-FI"/>
                  </w:rPr>
                </w:pPr>
                <w:r w:rsidRPr="004559BC">
                  <w:rPr>
                    <w:highlight w:val="yellow"/>
                    <w:lang w:val="en-US" w:eastAsia="fi-FI"/>
                  </w:rPr>
                  <w:t>Oleskelulupa-asiat</w:t>
                </w:r>
              </w:p>
            </w:tc>
          </w:tr>
          <w:tr w:rsidR="00296126" w:rsidRPr="00B07E2B" w:rsidTr="000863E2">
            <w:trPr>
              <w:trHeight w:val="341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2</w:t>
                </w:r>
                <w:r w:rsidR="00296126">
                  <w:rPr>
                    <w:lang w:val="en-US" w:eastAsia="fi-FI"/>
                  </w:rPr>
                  <w:t>4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Iran, Teheran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2</w:t>
                </w:r>
                <w:r w:rsidR="00296126">
                  <w:rPr>
                    <w:lang w:val="en-US" w:eastAsia="fi-FI"/>
                  </w:rPr>
                  <w:t>5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Irlanti, Dublin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2</w:t>
                </w:r>
                <w:r w:rsidR="00296126">
                  <w:rPr>
                    <w:lang w:val="en-US" w:eastAsia="fi-FI"/>
                  </w:rPr>
                  <w:t>6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Islanti, Reykjavik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581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2</w:t>
                </w:r>
                <w:r w:rsidR="00296126">
                  <w:rPr>
                    <w:lang w:val="en-US" w:eastAsia="fi-FI"/>
                  </w:rPr>
                  <w:t>7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Iso-Britannia ja PohjoisIrlanti, Lontoo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2</w:t>
                </w:r>
                <w:r w:rsidR="00296126">
                  <w:rPr>
                    <w:lang w:val="en-US" w:eastAsia="fi-FI"/>
                  </w:rPr>
                  <w:t>8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Israel, Tel Aviv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2</w:t>
                </w:r>
                <w:r w:rsidR="00296126">
                  <w:rPr>
                    <w:lang w:val="en-US" w:eastAsia="fi-FI"/>
                  </w:rPr>
                  <w:t>9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Italia, Rooma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1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296126" w:rsidP="00296126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30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Itävalta, Wien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3</w:t>
                </w:r>
                <w:r w:rsidR="00296126">
                  <w:rPr>
                    <w:lang w:val="en-US" w:eastAsia="fi-FI"/>
                  </w:rPr>
                  <w:t>1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Japani, Tokio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3</w:t>
                </w:r>
                <w:r w:rsidR="00296126">
                  <w:rPr>
                    <w:lang w:val="en-US" w:eastAsia="fi-FI"/>
                  </w:rPr>
                  <w:t>2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Kanada, Ottawa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1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3</w:t>
                </w:r>
                <w:r w:rsidR="00296126">
                  <w:rPr>
                    <w:lang w:val="en-US" w:eastAsia="fi-FI"/>
                  </w:rPr>
                  <w:t>3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Kazakstan, Nur-Sultan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3</w:t>
                </w:r>
                <w:r w:rsidR="00296126">
                  <w:rPr>
                    <w:lang w:val="en-US" w:eastAsia="fi-FI"/>
                  </w:rPr>
                  <w:t>4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Kenia, Nairobi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3</w:t>
                </w:r>
                <w:r w:rsidR="00296126">
                  <w:rPr>
                    <w:lang w:val="en-US" w:eastAsia="fi-FI"/>
                  </w:rPr>
                  <w:t>5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Kiina, Peking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1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3</w:t>
                </w:r>
                <w:r w:rsidR="00296126">
                  <w:rPr>
                    <w:lang w:val="en-US" w:eastAsia="fi-FI"/>
                  </w:rPr>
                  <w:t>6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Kiina, Shanghai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3</w:t>
                </w:r>
                <w:r w:rsidR="00296126">
                  <w:rPr>
                    <w:lang w:val="en-US" w:eastAsia="fi-FI"/>
                  </w:rPr>
                  <w:t>7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Kiina, Hongkong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3</w:t>
                </w:r>
                <w:r w:rsidR="00296126">
                  <w:rPr>
                    <w:lang w:val="en-US" w:eastAsia="fi-FI"/>
                  </w:rPr>
                  <w:t>8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Kolumbia, Bogotá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3</w:t>
                </w:r>
                <w:r w:rsidR="00296126">
                  <w:rPr>
                    <w:lang w:val="en-US" w:eastAsia="fi-FI"/>
                  </w:rPr>
                  <w:t>9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Korean tasavalta, Soul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1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296126" w:rsidP="00296126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40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Kosovo, Pristina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4</w:t>
                </w:r>
                <w:r w:rsidR="00296126">
                  <w:rPr>
                    <w:lang w:val="en-US" w:eastAsia="fi-FI"/>
                  </w:rPr>
                  <w:t>1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Kreikka, Ateena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4</w:t>
                </w:r>
                <w:r w:rsidR="00296126">
                  <w:rPr>
                    <w:lang w:val="en-US" w:eastAsia="fi-FI"/>
                  </w:rPr>
                  <w:t>2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Kroatia, Zagreb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1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4</w:t>
                </w:r>
                <w:r w:rsidR="00296126">
                  <w:rPr>
                    <w:lang w:val="en-US" w:eastAsia="fi-FI"/>
                  </w:rPr>
                  <w:t>3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Kypros, Nikosia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4</w:t>
                </w:r>
                <w:r w:rsidR="00296126">
                  <w:rPr>
                    <w:lang w:val="en-US" w:eastAsia="fi-FI"/>
                  </w:rPr>
                  <w:t>4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Latvia, Riika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4</w:t>
                </w:r>
                <w:r w:rsidR="00296126">
                  <w:rPr>
                    <w:lang w:val="en-US" w:eastAsia="fi-FI"/>
                  </w:rPr>
                  <w:t>5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4559BC">
                  <w:rPr>
                    <w:highlight w:val="yellow"/>
                    <w:lang w:val="en-US" w:eastAsia="fi-FI"/>
                  </w:rPr>
                  <w:t>Libanon, Beirut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 xml:space="preserve"> </w:t>
                </w: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7F5A93" w:rsidP="000863E2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 xml:space="preserve"> </w:t>
                </w:r>
              </w:p>
            </w:tc>
          </w:tr>
          <w:tr w:rsidR="00296126" w:rsidRPr="00B07E2B" w:rsidTr="000863E2">
            <w:trPr>
              <w:trHeight w:val="341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4</w:t>
                </w:r>
                <w:r w:rsidR="00296126">
                  <w:rPr>
                    <w:lang w:val="en-US" w:eastAsia="fi-FI"/>
                  </w:rPr>
                  <w:t>6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Liettua, Vilna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lastRenderedPageBreak/>
                  <w:t>4</w:t>
                </w:r>
                <w:r w:rsidR="00296126">
                  <w:rPr>
                    <w:lang w:val="en-US" w:eastAsia="fi-FI"/>
                  </w:rPr>
                  <w:t>7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Malesia, Kuala Lumpur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4</w:t>
                </w:r>
                <w:r w:rsidR="00296126">
                  <w:rPr>
                    <w:lang w:val="en-US" w:eastAsia="fi-FI"/>
                  </w:rPr>
                  <w:t>8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Marokko, Rabat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1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4</w:t>
                </w:r>
                <w:r w:rsidR="00296126">
                  <w:rPr>
                    <w:lang w:val="en-US" w:eastAsia="fi-FI"/>
                  </w:rPr>
                  <w:t>9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Meksiko, Mexico City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296126" w:rsidP="000863E2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50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Mosambik, Maputo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5</w:t>
                </w:r>
                <w:r w:rsidR="00296126">
                  <w:rPr>
                    <w:lang w:val="en-US" w:eastAsia="fi-FI"/>
                  </w:rPr>
                  <w:t>1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eastAsia="fi-FI"/>
                  </w:rPr>
                  <w:t>Myanmar</w:t>
                </w:r>
                <w:r w:rsidRPr="00B07E2B">
                  <w:rPr>
                    <w:lang w:val="en-US" w:eastAsia="fi-FI"/>
                  </w:rPr>
                  <w:t xml:space="preserve">, </w:t>
                </w:r>
                <w:r w:rsidRPr="00B07E2B">
                  <w:rPr>
                    <w:lang w:eastAsia="fi-FI"/>
                  </w:rPr>
                  <w:t>Yangon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Thaimaa, Bangkok</w:t>
                </w: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 xml:space="preserve">Konsulipalvelut </w:t>
                </w:r>
              </w:p>
            </w:tc>
          </w:tr>
          <w:tr w:rsidR="00296126" w:rsidRPr="00B07E2B" w:rsidTr="000863E2">
            <w:trPr>
              <w:trHeight w:val="341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5</w:t>
                </w:r>
                <w:r w:rsidR="00296126">
                  <w:rPr>
                    <w:lang w:eastAsia="fi-FI"/>
                  </w:rPr>
                  <w:t>2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Namibia, Windhoek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5</w:t>
                </w:r>
                <w:r w:rsidR="00296126">
                  <w:rPr>
                    <w:lang w:eastAsia="fi-FI"/>
                  </w:rPr>
                  <w:t>3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Nepal, Kathmandu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 xml:space="preserve"> </w:t>
                </w: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 xml:space="preserve"> </w:t>
                </w: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5</w:t>
                </w:r>
                <w:r w:rsidR="00296126">
                  <w:rPr>
                    <w:lang w:eastAsia="fi-FI"/>
                  </w:rPr>
                  <w:t>4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Nigeria, Abuja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eastAsia="fi-FI"/>
                  </w:rPr>
                </w:pPr>
              </w:p>
            </w:tc>
          </w:tr>
          <w:tr w:rsidR="00296126" w:rsidRPr="00B07E2B" w:rsidTr="000863E2">
            <w:trPr>
              <w:trHeight w:val="341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5</w:t>
                </w:r>
                <w:r w:rsidR="00296126">
                  <w:rPr>
                    <w:lang w:eastAsia="fi-FI"/>
                  </w:rPr>
                  <w:t>5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Norja, Oslo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eastAsia="fi-FI"/>
                  </w:rPr>
                </w:pPr>
              </w:p>
            </w:tc>
          </w:tr>
          <w:tr w:rsidR="00296126" w:rsidRPr="00B07E2B" w:rsidTr="000863E2">
            <w:trPr>
              <w:trHeight w:val="341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21170B" w:rsidRDefault="00F91229" w:rsidP="00296126">
                <w:pPr>
                  <w:pStyle w:val="LLNormaali"/>
                  <w:rPr>
                    <w:lang w:eastAsia="fi-FI"/>
                  </w:rPr>
                </w:pPr>
                <w:r w:rsidRPr="0021170B">
                  <w:rPr>
                    <w:lang w:eastAsia="fi-FI"/>
                  </w:rPr>
                  <w:t>5</w:t>
                </w:r>
                <w:r w:rsidR="00296126">
                  <w:rPr>
                    <w:lang w:eastAsia="fi-FI"/>
                  </w:rPr>
                  <w:t>6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21170B" w:rsidRDefault="00F91229" w:rsidP="000863E2">
                <w:pPr>
                  <w:pStyle w:val="LLNormaali"/>
                  <w:rPr>
                    <w:lang w:eastAsia="fi-FI"/>
                  </w:rPr>
                </w:pPr>
                <w:r w:rsidRPr="0021170B">
                  <w:rPr>
                    <w:lang w:eastAsia="fi-FI"/>
                  </w:rPr>
                  <w:t>Pakistan; Islamabad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21170B" w:rsidRDefault="004559BC" w:rsidP="000863E2">
                <w:pPr>
                  <w:pStyle w:val="LLNormaali"/>
                  <w:rPr>
                    <w:lang w:eastAsia="fi-FI"/>
                  </w:rPr>
                </w:pPr>
                <w:r w:rsidRPr="002B01AA">
                  <w:rPr>
                    <w:highlight w:val="yellow"/>
                    <w:lang w:eastAsia="fi-FI"/>
                  </w:rPr>
                  <w:t>Qatar, Doha</w:t>
                </w: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21170B" w:rsidRDefault="00F91229" w:rsidP="000863E2">
                <w:pPr>
                  <w:pStyle w:val="LLNormaali"/>
                  <w:rPr>
                    <w:lang w:eastAsia="fi-FI"/>
                  </w:rPr>
                </w:pPr>
                <w:r w:rsidRPr="002B01AA">
                  <w:rPr>
                    <w:highlight w:val="yellow"/>
                    <w:lang w:eastAsia="fi-FI"/>
                  </w:rPr>
                  <w:t>Konsulipalvelut</w:t>
                </w: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5</w:t>
                </w:r>
                <w:r w:rsidR="00296126">
                  <w:rPr>
                    <w:lang w:eastAsia="fi-FI"/>
                  </w:rPr>
                  <w:t>7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eastAsia="fi-FI"/>
                  </w:rPr>
                  <w:t>Pe</w:t>
                </w:r>
                <w:r w:rsidRPr="00B07E2B">
                  <w:rPr>
                    <w:lang w:val="en-US" w:eastAsia="fi-FI"/>
                  </w:rPr>
                  <w:t>ru, Lima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5</w:t>
                </w:r>
                <w:r w:rsidR="00296126">
                  <w:rPr>
                    <w:lang w:val="en-US" w:eastAsia="fi-FI"/>
                  </w:rPr>
                  <w:t>8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Portugali, Lissabon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1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5</w:t>
                </w:r>
                <w:r w:rsidR="00296126">
                  <w:rPr>
                    <w:lang w:val="en-US" w:eastAsia="fi-FI"/>
                  </w:rPr>
                  <w:t>9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Puola, Varsova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</w:tbl>
        <w:p w:rsidR="00F91229" w:rsidRPr="00B07E2B" w:rsidRDefault="00F91229" w:rsidP="00F91229">
          <w:pPr>
            <w:pStyle w:val="LLNormaali"/>
            <w:rPr>
              <w:lang w:val="en-US" w:eastAsia="fi-FI"/>
            </w:rPr>
          </w:pPr>
        </w:p>
        <w:tbl>
          <w:tblPr>
            <w:tblW w:w="7822" w:type="dxa"/>
            <w:tblInd w:w="1" w:type="dxa"/>
            <w:tblCellMar>
              <w:top w:w="53" w:type="dxa"/>
              <w:left w:w="59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463"/>
            <w:gridCol w:w="2408"/>
            <w:gridCol w:w="2453"/>
            <w:gridCol w:w="2498"/>
          </w:tblGrid>
          <w:tr w:rsidR="00296126" w:rsidRPr="00B07E2B" w:rsidTr="000863E2">
            <w:trPr>
              <w:trHeight w:val="58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296126" w:rsidP="000863E2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60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Pyhä istuin, Vatikaanin kaupunki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Italia, Rooma</w:t>
                </w: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Konsulipalvelut</w:t>
                </w:r>
              </w:p>
            </w:tc>
          </w:tr>
          <w:tr w:rsidR="00296126" w:rsidRPr="00B07E2B" w:rsidTr="000863E2">
            <w:trPr>
              <w:trHeight w:val="58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6</w:t>
                </w:r>
                <w:r w:rsidR="00296126">
                  <w:rPr>
                    <w:lang w:val="en-US" w:eastAsia="fi-FI"/>
                  </w:rPr>
                  <w:t>1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954BD8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65BAC">
                  <w:rPr>
                    <w:lang w:val="en-US" w:eastAsia="fi-FI"/>
                  </w:rPr>
                  <w:t>Qatar, Doha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4559BC" w:rsidRDefault="00F91229" w:rsidP="000863E2">
                <w:pPr>
                  <w:pStyle w:val="LLNormaali"/>
                  <w:rPr>
                    <w:strike/>
                    <w:lang w:eastAsia="fi-FI"/>
                  </w:rPr>
                </w:pPr>
                <w:r w:rsidRPr="004559BC">
                  <w:rPr>
                    <w:strike/>
                    <w:highlight w:val="yellow"/>
                    <w:lang w:eastAsia="fi-FI"/>
                  </w:rPr>
                  <w:t>Yhdistyneet arabiemiirikunnat, Abu Dhabi</w:t>
                </w: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4559BC" w:rsidRDefault="00F91229" w:rsidP="000863E2">
                <w:pPr>
                  <w:pStyle w:val="LLNormaali"/>
                  <w:rPr>
                    <w:strike/>
                    <w:color w:val="FF0000"/>
                    <w:highlight w:val="yellow"/>
                    <w:lang w:val="en-US" w:eastAsia="fi-FI"/>
                  </w:rPr>
                </w:pPr>
                <w:r w:rsidRPr="004559BC">
                  <w:rPr>
                    <w:strike/>
                    <w:highlight w:val="yellow"/>
                    <w:lang w:val="en-US" w:eastAsia="fi-FI"/>
                  </w:rPr>
                  <w:t>Oleskelulupa-asiat</w:t>
                </w: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6</w:t>
                </w:r>
                <w:r w:rsidR="00296126">
                  <w:rPr>
                    <w:lang w:val="en-US" w:eastAsia="fi-FI"/>
                  </w:rPr>
                  <w:t>2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Ranska, Pariisi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6</w:t>
                </w:r>
                <w:r w:rsidR="00296126">
                  <w:rPr>
                    <w:lang w:val="en-US" w:eastAsia="fi-FI"/>
                  </w:rPr>
                  <w:t>3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Romania, Bukarest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6</w:t>
                </w:r>
                <w:r w:rsidR="00296126">
                  <w:rPr>
                    <w:lang w:val="en-US" w:eastAsia="fi-FI"/>
                  </w:rPr>
                  <w:t>4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Ruotsi, Tukholma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6</w:t>
                </w:r>
                <w:r w:rsidR="00296126">
                  <w:rPr>
                    <w:lang w:val="en-US" w:eastAsia="fi-FI"/>
                  </w:rPr>
                  <w:t>5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Saksa, Berliini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6</w:t>
                </w:r>
                <w:r w:rsidR="00296126">
                  <w:rPr>
                    <w:lang w:val="en-US" w:eastAsia="fi-FI"/>
                  </w:rPr>
                  <w:t>6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Sambia, Lusaka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6</w:t>
                </w:r>
                <w:r w:rsidR="00296126">
                  <w:rPr>
                    <w:lang w:val="en-US" w:eastAsia="fi-FI"/>
                  </w:rPr>
                  <w:t>7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Saudi-Arabia, Riad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6</w:t>
                </w:r>
                <w:r w:rsidR="00296126">
                  <w:rPr>
                    <w:lang w:val="en-US" w:eastAsia="fi-FI"/>
                  </w:rPr>
                  <w:t>8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FD6FC8" w:rsidRDefault="00F91229" w:rsidP="000863E2">
                <w:pPr>
                  <w:pStyle w:val="LLNormaali"/>
                  <w:rPr>
                    <w:highlight w:val="yellow"/>
                    <w:lang w:eastAsia="fi-FI"/>
                  </w:rPr>
                </w:pPr>
                <w:r w:rsidRPr="00B65BAC">
                  <w:rPr>
                    <w:lang w:eastAsia="fi-FI"/>
                  </w:rPr>
                  <w:t>Senegal, Dakar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eastAsia="fi-FI"/>
                  </w:rPr>
                </w:pPr>
                <w:r w:rsidRPr="00B65BAC">
                  <w:rPr>
                    <w:lang w:eastAsia="fi-FI"/>
                  </w:rPr>
                  <w:t>Nigeria, Abuja</w:t>
                </w: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3E20F7" w:rsidRDefault="00F91229" w:rsidP="000863E2">
                <w:pPr>
                  <w:pStyle w:val="LLNormaali"/>
                  <w:rPr>
                    <w:highlight w:val="yellow"/>
                    <w:lang w:eastAsia="fi-FI"/>
                  </w:rPr>
                </w:pPr>
                <w:r w:rsidRPr="00B65BAC">
                  <w:rPr>
                    <w:lang w:eastAsia="fi-FI"/>
                  </w:rPr>
                  <w:t>Konsulipalvelut</w:t>
                </w: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6</w:t>
                </w:r>
                <w:r w:rsidR="00296126">
                  <w:rPr>
                    <w:lang w:eastAsia="fi-FI"/>
                  </w:rPr>
                  <w:t>9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Serbia, Belgrad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296126" w:rsidP="00296126">
                <w:pPr>
                  <w:pStyle w:val="LLNormaali"/>
                  <w:rPr>
                    <w:lang w:eastAsia="fi-FI"/>
                  </w:rPr>
                </w:pPr>
                <w:r>
                  <w:rPr>
                    <w:lang w:eastAsia="fi-FI"/>
                  </w:rPr>
                  <w:t>70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Singapore, Singapore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eastAsia="fi-FI"/>
                  </w:rPr>
                </w:pPr>
              </w:p>
            </w:tc>
          </w:tr>
          <w:tr w:rsidR="00296126" w:rsidRPr="00B07E2B" w:rsidTr="000863E2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eastAsia="fi-FI"/>
                  </w:rPr>
                </w:pPr>
                <w:r>
                  <w:rPr>
                    <w:lang w:eastAsia="fi-FI"/>
                  </w:rPr>
                  <w:t>7</w:t>
                </w:r>
                <w:r w:rsidR="00296126">
                  <w:rPr>
                    <w:lang w:eastAsia="fi-FI"/>
                  </w:rPr>
                  <w:t>1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Sveitsi, Bern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eastAsia="fi-FI"/>
                  </w:rPr>
                </w:pPr>
                <w:r>
                  <w:rPr>
                    <w:lang w:eastAsia="fi-FI"/>
                  </w:rPr>
                  <w:t>7</w:t>
                </w:r>
                <w:r w:rsidR="00296126">
                  <w:rPr>
                    <w:lang w:eastAsia="fi-FI"/>
                  </w:rPr>
                  <w:t>2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4559BC" w:rsidRDefault="00F91229" w:rsidP="000863E2">
                <w:pPr>
                  <w:pStyle w:val="LLNormaali"/>
                  <w:rPr>
                    <w:lang w:eastAsia="fi-FI"/>
                  </w:rPr>
                </w:pPr>
                <w:r w:rsidRPr="004559BC">
                  <w:rPr>
                    <w:lang w:eastAsia="fi-FI"/>
                  </w:rPr>
                  <w:t>Syyria, Damaskos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lastRenderedPageBreak/>
                  <w:t>7</w:t>
                </w:r>
                <w:r w:rsidR="00296126">
                  <w:rPr>
                    <w:lang w:eastAsia="fi-FI"/>
                  </w:rPr>
                  <w:t>3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Tansania, Dar es Salaam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7</w:t>
                </w:r>
                <w:r w:rsidR="00296126">
                  <w:rPr>
                    <w:lang w:val="en-US" w:eastAsia="fi-FI"/>
                  </w:rPr>
                  <w:t>4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Tanska, Kööpenhamina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7</w:t>
                </w:r>
                <w:r w:rsidR="00296126">
                  <w:rPr>
                    <w:lang w:val="en-US" w:eastAsia="fi-FI"/>
                  </w:rPr>
                  <w:t>5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Thaimaa, Bangkok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7</w:t>
                </w:r>
                <w:r w:rsidR="00296126">
                  <w:rPr>
                    <w:lang w:val="en-US" w:eastAsia="fi-FI"/>
                  </w:rPr>
                  <w:t>6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Tshekki, Praha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7</w:t>
                </w:r>
                <w:r w:rsidR="00296126">
                  <w:rPr>
                    <w:lang w:val="en-US" w:eastAsia="fi-FI"/>
                  </w:rPr>
                  <w:t>7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Tunisia, Tunis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7</w:t>
                </w:r>
                <w:r w:rsidR="00296126">
                  <w:rPr>
                    <w:lang w:val="en-US" w:eastAsia="fi-FI"/>
                  </w:rPr>
                  <w:t>8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Turkki, Ankara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7</w:t>
                </w:r>
                <w:r w:rsidR="00296126">
                  <w:rPr>
                    <w:lang w:val="en-US" w:eastAsia="fi-FI"/>
                  </w:rPr>
                  <w:t>9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Ukraina, Kiova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296126" w:rsidP="00296126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80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Unkari, Budapest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8</w:t>
                </w:r>
                <w:r w:rsidR="00296126">
                  <w:rPr>
                    <w:lang w:val="en-US" w:eastAsia="fi-FI"/>
                  </w:rPr>
                  <w:t>1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Venäjä, Moskova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8</w:t>
                </w:r>
                <w:r w:rsidR="00296126">
                  <w:rPr>
                    <w:lang w:val="en-US" w:eastAsia="fi-FI"/>
                  </w:rPr>
                  <w:t>2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Vietnam, Hanoi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8</w:t>
                </w:r>
                <w:r w:rsidR="00296126">
                  <w:rPr>
                    <w:lang w:val="en-US" w:eastAsia="fi-FI"/>
                  </w:rPr>
                  <w:t>3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Viro, Tallinna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296126" w:rsidRPr="00B07E2B" w:rsidTr="000863E2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296126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8</w:t>
                </w:r>
                <w:r w:rsidR="00296126">
                  <w:rPr>
                    <w:lang w:val="en-US" w:eastAsia="fi-FI"/>
                  </w:rPr>
                  <w:t>4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 xml:space="preserve">Yhdistyneet </w:t>
                </w:r>
              </w:p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arabiemiirikunnat, Abu Dhabi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91229" w:rsidRPr="00B07E2B" w:rsidRDefault="00F91229" w:rsidP="000863E2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</w:tbl>
        <w:p w:rsidR="00F91229" w:rsidRPr="00B07E2B" w:rsidRDefault="00F91229" w:rsidP="00F91229">
          <w:pPr>
            <w:pStyle w:val="LLNormaali"/>
            <w:rPr>
              <w:lang w:eastAsia="fi-FI"/>
            </w:rPr>
          </w:pPr>
        </w:p>
        <w:p w:rsidR="00F91229" w:rsidRPr="00F45931" w:rsidRDefault="00F91229" w:rsidP="00F91229">
          <w:pPr>
            <w:pStyle w:val="LLNormaali"/>
            <w:rPr>
              <w:lang w:eastAsia="fi-FI"/>
            </w:rPr>
          </w:pPr>
        </w:p>
        <w:p w:rsidR="00F91229" w:rsidRDefault="00C02DF1" w:rsidP="00F91229">
          <w:pPr>
            <w:pStyle w:val="LLNormaali"/>
          </w:pPr>
        </w:p>
      </w:sdtContent>
    </w:sdt>
    <w:p w:rsidR="00F91229" w:rsidRPr="00F45931" w:rsidRDefault="00F91229" w:rsidP="00F91229">
      <w:pPr>
        <w:pStyle w:val="LLNormaali"/>
        <w:rPr>
          <w:lang w:eastAsia="fi-FI"/>
        </w:rPr>
      </w:pPr>
    </w:p>
    <w:p w:rsidR="00F91229" w:rsidRPr="00F45931" w:rsidRDefault="00F91229" w:rsidP="00F91229">
      <w:pPr>
        <w:pStyle w:val="LLNormaali"/>
        <w:rPr>
          <w:lang w:eastAsia="fi-FI"/>
        </w:rPr>
      </w:pPr>
    </w:p>
    <w:p w:rsidR="00F91229" w:rsidRDefault="00F91229" w:rsidP="00F91229">
      <w:pPr>
        <w:pStyle w:val="LLNormaali"/>
      </w:pPr>
    </w:p>
    <w:p w:rsidR="00F91229" w:rsidRPr="00F45931" w:rsidRDefault="00F91229" w:rsidP="002168F9">
      <w:pPr>
        <w:pStyle w:val="LLNormaali"/>
        <w:rPr>
          <w:lang w:eastAsia="fi-FI"/>
        </w:rPr>
      </w:pPr>
    </w:p>
    <w:sectPr w:rsidR="00F91229" w:rsidRPr="00F4593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229" w:rsidRDefault="00F91229">
      <w:r>
        <w:separator/>
      </w:r>
    </w:p>
  </w:endnote>
  <w:endnote w:type="continuationSeparator" w:id="0">
    <w:p w:rsidR="00F91229" w:rsidRDefault="00F9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61DF" w:rsidRDefault="000E6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Footer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Footer"/>
            <w:jc w:val="center"/>
            <w:rPr>
              <w:sz w:val="22"/>
              <w:szCs w:val="22"/>
            </w:rPr>
          </w:pPr>
          <w:r w:rsidRPr="000C5020">
            <w:rPr>
              <w:rStyle w:val="PageNumber"/>
              <w:sz w:val="22"/>
            </w:rPr>
            <w:fldChar w:fldCharType="begin"/>
          </w:r>
          <w:r w:rsidRPr="000C5020">
            <w:rPr>
              <w:rStyle w:val="PageNumber"/>
              <w:sz w:val="22"/>
            </w:rPr>
            <w:instrText xml:space="preserve"> PAGE </w:instrText>
          </w:r>
          <w:r w:rsidRPr="000C5020">
            <w:rPr>
              <w:rStyle w:val="PageNumber"/>
              <w:sz w:val="22"/>
            </w:rPr>
            <w:fldChar w:fldCharType="separate"/>
          </w:r>
          <w:r w:rsidR="00C02DF1">
            <w:rPr>
              <w:rStyle w:val="PageNumber"/>
              <w:noProof/>
              <w:sz w:val="22"/>
            </w:rPr>
            <w:t>3</w:t>
          </w:r>
          <w:r w:rsidRPr="000C5020">
            <w:rPr>
              <w:rStyle w:val="PageNumber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Footer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Footer"/>
    </w:pPr>
  </w:p>
  <w:p w:rsidR="000E61DF" w:rsidRDefault="000E61DF" w:rsidP="001310B9">
    <w:pPr>
      <w:pStyle w:val="Footer"/>
      <w:framePr w:wrap="around" w:vAnchor="text" w:hAnchor="page" w:x="5921" w:y="729"/>
      <w:rPr>
        <w:rStyle w:val="PageNumber"/>
      </w:rPr>
    </w:pPr>
  </w:p>
  <w:p w:rsidR="000E61DF" w:rsidRDefault="000E61DF" w:rsidP="001310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Footer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Footer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Footer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Footer"/>
      <w:rPr>
        <w:sz w:val="22"/>
        <w:szCs w:val="22"/>
      </w:rPr>
    </w:pPr>
  </w:p>
  <w:p w:rsidR="000E61DF" w:rsidRDefault="000E6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229" w:rsidRDefault="00F91229">
      <w:r>
        <w:separator/>
      </w:r>
    </w:p>
  </w:footnote>
  <w:footnote w:type="continuationSeparator" w:id="0">
    <w:p w:rsidR="00F91229" w:rsidRDefault="00F91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29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37FA7"/>
    <w:rsid w:val="00040D23"/>
    <w:rsid w:val="0004360C"/>
    <w:rsid w:val="00043723"/>
    <w:rsid w:val="00043F6F"/>
    <w:rsid w:val="00044A1B"/>
    <w:rsid w:val="00045101"/>
    <w:rsid w:val="0004643D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504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2CD5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126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674"/>
    <w:rsid w:val="002A6D63"/>
    <w:rsid w:val="002B0120"/>
    <w:rsid w:val="002B01AA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17F91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59BC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7C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4B08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5A93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0067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1D9E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A43C0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272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A79A6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2C2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2DF1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4BF6"/>
    <w:rsid w:val="00C66974"/>
    <w:rsid w:val="00C67B43"/>
    <w:rsid w:val="00C71490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285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4C23"/>
    <w:rsid w:val="00F86862"/>
    <w:rsid w:val="00F86B93"/>
    <w:rsid w:val="00F86D94"/>
    <w:rsid w:val="00F87108"/>
    <w:rsid w:val="00F90715"/>
    <w:rsid w:val="00F9097C"/>
    <w:rsid w:val="00F9114B"/>
    <w:rsid w:val="00F91229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EE7C39"/>
  <w15:docId w15:val="{81A988E3-06E0-45BE-99A4-5561A7B5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Heading1">
    <w:name w:val="heading 1"/>
    <w:basedOn w:val="Normal"/>
    <w:next w:val="Normal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Heading2">
    <w:name w:val="heading 2"/>
    <w:basedOn w:val="Normal"/>
    <w:next w:val="Normal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Heading3">
    <w:name w:val="heading 3"/>
    <w:basedOn w:val="Normal"/>
    <w:next w:val="Normal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Heading4">
    <w:name w:val="heading 4"/>
    <w:basedOn w:val="Normal"/>
    <w:next w:val="Normal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Heading5">
    <w:name w:val="heading 5"/>
    <w:basedOn w:val="Normal"/>
    <w:next w:val="Normal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Heading6">
    <w:name w:val="heading 6"/>
    <w:basedOn w:val="Normal"/>
    <w:next w:val="Normal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Heading7">
    <w:name w:val="heading 7"/>
    <w:basedOn w:val="Normal"/>
    <w:next w:val="Normal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Heading8">
    <w:name w:val="heading 8"/>
    <w:basedOn w:val="Normal"/>
    <w:next w:val="Normal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Heading9">
    <w:name w:val="heading 9"/>
    <w:basedOn w:val="Normal"/>
    <w:next w:val="Normal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PageNumber">
    <w:name w:val="page number"/>
    <w:basedOn w:val="DefaultParagraphFont"/>
    <w:rsid w:val="00007EA2"/>
  </w:style>
  <w:style w:type="paragraph" w:styleId="Footer">
    <w:name w:val="footer"/>
    <w:basedOn w:val="Normal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bleGrid">
    <w:name w:val="Table Grid"/>
    <w:basedOn w:val="TableNormal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l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l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l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l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l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l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l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l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l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l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l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CommentReferenc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l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l"/>
    <w:rsid w:val="00063DCC"/>
    <w:pPr>
      <w:spacing w:line="220" w:lineRule="exact"/>
      <w:jc w:val="center"/>
    </w:pPr>
    <w:rPr>
      <w:sz w:val="22"/>
      <w:szCs w:val="24"/>
    </w:rPr>
  </w:style>
  <w:style w:type="paragraph" w:styleId="TOC1">
    <w:name w:val="toc 1"/>
    <w:basedOn w:val="Normal"/>
    <w:next w:val="Normal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TOC2">
    <w:name w:val="toc 2"/>
    <w:basedOn w:val="Normal"/>
    <w:next w:val="Normal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CommentText">
    <w:name w:val="annotation text"/>
    <w:basedOn w:val="Normal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TOC4">
    <w:name w:val="toc 4"/>
    <w:basedOn w:val="Normal"/>
    <w:next w:val="Normal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TOC5">
    <w:name w:val="toc 5"/>
    <w:basedOn w:val="Normal"/>
    <w:next w:val="Normal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TOC6">
    <w:name w:val="toc 6"/>
    <w:basedOn w:val="Normal"/>
    <w:next w:val="Normal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TOC7">
    <w:name w:val="toc 7"/>
    <w:basedOn w:val="Normal"/>
    <w:next w:val="Normal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TOC8">
    <w:name w:val="toc 8"/>
    <w:basedOn w:val="Normal"/>
    <w:next w:val="Normal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TOC9">
    <w:name w:val="toc 9"/>
    <w:basedOn w:val="Normal"/>
    <w:next w:val="Normal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Index1">
    <w:name w:val="index 1"/>
    <w:basedOn w:val="Normal"/>
    <w:next w:val="Normal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Index3">
    <w:name w:val="index 3"/>
    <w:basedOn w:val="Normal"/>
    <w:next w:val="Normal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FootnoteText">
    <w:name w:val="footnote text"/>
    <w:basedOn w:val="Normal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FootnoteReferenc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CommentSubject">
    <w:name w:val="annotation subject"/>
    <w:basedOn w:val="CommentText"/>
    <w:next w:val="CommentText"/>
    <w:semiHidden/>
    <w:rsid w:val="00994A79"/>
    <w:rPr>
      <w:b/>
      <w:bCs/>
    </w:rPr>
  </w:style>
  <w:style w:type="paragraph" w:styleId="BalloonText">
    <w:name w:val="Balloon Text"/>
    <w:basedOn w:val="Normal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l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l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l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Revision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43460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F43A27"/>
    <w:rPr>
      <w:color w:val="800080" w:themeColor="followedHyperlink"/>
      <w:u w:val="single"/>
    </w:rPr>
  </w:style>
  <w:style w:type="paragraph" w:styleId="ListNumber">
    <w:name w:val="List Number"/>
    <w:basedOn w:val="Normal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ist">
    <w:name w:val="List"/>
    <w:basedOn w:val="Normal"/>
    <w:semiHidden/>
    <w:unhideWhenUsed/>
    <w:rsid w:val="006C6BDE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l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kkomi\AppData\Roaming\Microsoft\Templates\TP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D748C31DA34CF3BC510DD011260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ED146-0E98-4F07-AF14-79F38B5AE0D4}"/>
      </w:docPartPr>
      <w:docPartBody>
        <w:p w:rsidR="00905470" w:rsidRDefault="005B24AD">
          <w:pPr>
            <w:pStyle w:val="6DD748C31DA34CF3BC510DD0112608C1"/>
          </w:pPr>
          <w:r w:rsidRPr="005D3E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B17E36DED14F36969CABC9FD09D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2B89F-E24D-4F79-B9EE-2AE4FFBF5A15}"/>
      </w:docPartPr>
      <w:docPartBody>
        <w:p w:rsidR="00905470" w:rsidRDefault="005B24AD">
          <w:pPr>
            <w:pStyle w:val="4AB17E36DED14F36969CABC9FD09DE16"/>
          </w:pPr>
          <w:r w:rsidRPr="005D3E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AEFB6EE0FB4B67930765CFB5277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B240E-00CB-4BB3-8F82-F4025FCF2ECA}"/>
      </w:docPartPr>
      <w:docPartBody>
        <w:p w:rsidR="00905470" w:rsidRDefault="005B24AD" w:rsidP="005B24AD">
          <w:pPr>
            <w:pStyle w:val="08AEFB6EE0FB4B67930765CFB5277577"/>
          </w:pPr>
          <w:r>
            <w:rPr>
              <w:rStyle w:val="PlaceholderText"/>
              <w:lang w:val="en-US"/>
            </w:rPr>
            <w:t>Asetusluonnos</w:t>
          </w:r>
        </w:p>
      </w:docPartBody>
    </w:docPart>
    <w:docPart>
      <w:docPartPr>
        <w:name w:val="A8E46AD8810E404FB4C24FD35C074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B3291-AD55-472E-B0C2-4A3A47410DA4}"/>
      </w:docPartPr>
      <w:docPartBody>
        <w:p w:rsidR="00905470" w:rsidRDefault="005B24AD" w:rsidP="005B24AD">
          <w:pPr>
            <w:pStyle w:val="A8E46AD8810E404FB4C24FD35C0743EA"/>
          </w:pPr>
          <w:r>
            <w:rPr>
              <w:rStyle w:val="PlaceholderText"/>
            </w:rPr>
            <w:t>Asetusluonnos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AD"/>
    <w:rsid w:val="005B24AD"/>
    <w:rsid w:val="0090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24AD"/>
    <w:rPr>
      <w:color w:val="808080"/>
    </w:rPr>
  </w:style>
  <w:style w:type="paragraph" w:customStyle="1" w:styleId="6DD748C31DA34CF3BC510DD0112608C1">
    <w:name w:val="6DD748C31DA34CF3BC510DD0112608C1"/>
  </w:style>
  <w:style w:type="paragraph" w:customStyle="1" w:styleId="4AB17E36DED14F36969CABC9FD09DE16">
    <w:name w:val="4AB17E36DED14F36969CABC9FD09DE16"/>
  </w:style>
  <w:style w:type="paragraph" w:customStyle="1" w:styleId="08AEFB6EE0FB4B67930765CFB5277577">
    <w:name w:val="08AEFB6EE0FB4B67930765CFB5277577"/>
    <w:rsid w:val="005B24AD"/>
  </w:style>
  <w:style w:type="paragraph" w:customStyle="1" w:styleId="A8E46AD8810E404FB4C24FD35C0743EA">
    <w:name w:val="A8E46AD8810E404FB4C24FD35C0743EA"/>
    <w:rsid w:val="005B24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485A-B3E4-469A-A659-102C0E97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TP_asetus</Template>
  <TotalTime>0</TotalTime>
  <Pages>5</Pages>
  <Words>467</Words>
  <Characters>3468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Tasavallan presidentin asetus</vt:lpstr>
      <vt:lpstr>1</vt:lpstr>
    </vt:vector>
  </TitlesOfParts>
  <Company>VM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Tasavallan presidentin asetus</dc:title>
  <dc:subject/>
  <dc:creator>Liukko Minna-Kaisa</dc:creator>
  <cp:keywords/>
  <dc:description/>
  <cp:lastModifiedBy>Liukko Minna-Kaisa</cp:lastModifiedBy>
  <cp:revision>2</cp:revision>
  <cp:lastPrinted>2017-12-04T10:02:00Z</cp:lastPrinted>
  <dcterms:created xsi:type="dcterms:W3CDTF">2025-01-28T12:37:00Z</dcterms:created>
  <dcterms:modified xsi:type="dcterms:W3CDTF">2025-01-28T12:37:00Z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TP_asetus</vt:lpwstr>
  </property>
</Properties>
</file>