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1A8E" w14:textId="78C1E279" w:rsidR="003144FC" w:rsidRDefault="00EF3627" w:rsidP="009473FF">
      <w:pPr>
        <w:pStyle w:val="Otsikko1"/>
      </w:pPr>
      <w:r>
        <w:t xml:space="preserve">Palveluntuottajille asetettavat </w:t>
      </w:r>
      <w:r w:rsidR="00AF40D8">
        <w:t>velvoitteet</w:t>
      </w:r>
      <w:r>
        <w:t xml:space="preserve"> 65 vuotta täyttäneiden Kela-korvauksia koskevassa kokeilussa</w:t>
      </w:r>
    </w:p>
    <w:p w14:paraId="4E64A1A6" w14:textId="62AD0FF0" w:rsidR="00622769" w:rsidRDefault="385F0DBF" w:rsidP="009473FF">
      <w:pPr>
        <w:pStyle w:val="Leipteksti"/>
      </w:pPr>
      <w:r>
        <w:t>Hallituksen esitykse</w:t>
      </w:r>
      <w:r w:rsidR="000E2564">
        <w:t xml:space="preserve">n luonnoksessa </w:t>
      </w:r>
      <w:r>
        <w:t>sairausvakuutuslain muuttamisesta ehdotet</w:t>
      </w:r>
      <w:r w:rsidR="000E2564">
        <w:t>taisiin</w:t>
      </w:r>
      <w:r>
        <w:t>, että määräaikaisen kokeilun piiriin tulevista</w:t>
      </w:r>
      <w:r w:rsidR="00622769">
        <w:t xml:space="preserve"> </w:t>
      </w:r>
      <w:r w:rsidR="78D9C55A">
        <w:t xml:space="preserve">65 vuotta täyttäneiden henkilöiden </w:t>
      </w:r>
      <w:r w:rsidR="1717A3C6">
        <w:t>Kela-korvattavista</w:t>
      </w:r>
      <w:r w:rsidR="032B519D">
        <w:t xml:space="preserve"> </w:t>
      </w:r>
      <w:r w:rsidR="00622769">
        <w:t>palveluista (lääkärikäynnit, tutkimukset)</w:t>
      </w:r>
      <w:r w:rsidR="003C006E">
        <w:t xml:space="preserve"> </w:t>
      </w:r>
      <w:r w:rsidR="639557DA">
        <w:t xml:space="preserve">säädettäisiin </w:t>
      </w:r>
      <w:r w:rsidR="00622769">
        <w:t xml:space="preserve">sairausvakuutuslaissa. Lisäksi </w:t>
      </w:r>
      <w:r w:rsidR="00342EE7">
        <w:t>korvattavuuden rajoituksista (kuten korvattavien käyntien määrästä), palveluntuottajia koskevista velvoitteista, enimmäishinnoista ja korvaustaksoista säädettäisiin valtioneuvoston asetuksella. Kansaneläkelaitos tekisi sairausvakuutuslain perusteella sopimukset kokeilun mukais</w:t>
      </w:r>
      <w:r w:rsidR="00AE63B0">
        <w:t>ten palveluiden tuottamisesta</w:t>
      </w:r>
      <w:r w:rsidR="00E10698">
        <w:t xml:space="preserve"> palveluntuottajien kanssa. Kansaneläkelaitos voisi </w:t>
      </w:r>
      <w:r w:rsidR="00C65712">
        <w:t xml:space="preserve">lisäksi </w:t>
      </w:r>
      <w:r w:rsidR="00E10698">
        <w:t xml:space="preserve">sopimuksissa asettaa </w:t>
      </w:r>
      <w:r w:rsidR="00AF352D">
        <w:t>sopimusehtoja.</w:t>
      </w:r>
    </w:p>
    <w:p w14:paraId="067F2B36" w14:textId="4970E04A" w:rsidR="00F205D1" w:rsidRDefault="00F205D1" w:rsidP="00F205D1">
      <w:pPr>
        <w:pStyle w:val="Leipteksti"/>
      </w:pPr>
      <w:r>
        <w:t xml:space="preserve">Tässä muistiossa käsitellään kokeilussa palveluntuottajille </w:t>
      </w:r>
      <w:r w:rsidR="003E088E">
        <w:t xml:space="preserve">mahdollisesti </w:t>
      </w:r>
      <w:r>
        <w:t>asetettavien velvoitteiden ratkaisu</w:t>
      </w:r>
      <w:r w:rsidR="00C65712">
        <w:t>vaihtoehtoja</w:t>
      </w:r>
      <w:r>
        <w:t xml:space="preserve">. Muistio on laadittu liitteeksi </w:t>
      </w:r>
      <w:r w:rsidR="1DAC8E09">
        <w:t xml:space="preserve">sairausvakuutuslain mukaisten </w:t>
      </w:r>
      <w:r>
        <w:t xml:space="preserve">Kela-korvausten </w:t>
      </w:r>
      <w:r w:rsidR="4FF1D370">
        <w:t xml:space="preserve">muutoksia </w:t>
      </w:r>
      <w:r>
        <w:t xml:space="preserve">koskevan hallituksen </w:t>
      </w:r>
      <w:r w:rsidR="09B14EFD">
        <w:t>esity</w:t>
      </w:r>
      <w:r w:rsidR="597AB599">
        <w:t>sluonnoksen</w:t>
      </w:r>
      <w:r>
        <w:t xml:space="preserve"> lausuntopyyntöä varten. Muistiossa tarkastellaan erilaisia ratkaisuvaihtoehtoja, joihin lausunnonantajilta pyydetään näkemyksiä.</w:t>
      </w:r>
    </w:p>
    <w:p w14:paraId="77245483" w14:textId="77777777" w:rsidR="00D342E8" w:rsidRDefault="00D342E8" w:rsidP="00F205D1">
      <w:pPr>
        <w:pStyle w:val="Leipteksti"/>
      </w:pPr>
    </w:p>
    <w:p w14:paraId="703A29B5" w14:textId="7079E3BC" w:rsidR="21ECEBFC" w:rsidRPr="00F7298E" w:rsidRDefault="00F205D1" w:rsidP="00F7298E">
      <w:pPr>
        <w:pStyle w:val="Leipteksti"/>
        <w:rPr>
          <w:b/>
          <w:bCs/>
        </w:rPr>
      </w:pPr>
      <w:r w:rsidRPr="009473FF">
        <w:rPr>
          <w:b/>
          <w:bCs/>
        </w:rPr>
        <w:t xml:space="preserve">Erilaisia vastaanottotyyppejä koskevat </w:t>
      </w:r>
      <w:r w:rsidR="003E088E">
        <w:rPr>
          <w:b/>
          <w:bCs/>
        </w:rPr>
        <w:t>velvoitteet</w:t>
      </w:r>
    </w:p>
    <w:p w14:paraId="0837D167" w14:textId="18AA3058" w:rsidR="0F3A3BA2" w:rsidRPr="002A5CB2" w:rsidRDefault="0F3A3BA2" w:rsidP="002A5CB2">
      <w:pPr>
        <w:pStyle w:val="Leipteksti"/>
      </w:pPr>
      <w:r w:rsidRPr="002A5CB2">
        <w:t xml:space="preserve">Kokeilussa palveluntuottajia ei edellytettäisi tarjoamaan tiettyä lukumäärää vastaanottoja. Valmistelun aikana on kuitenkin pohdittu, tulisiko palveluntuottajalta edellyttää </w:t>
      </w:r>
      <w:r w:rsidR="00F7298E" w:rsidRPr="002A5CB2">
        <w:t>erityyppisten</w:t>
      </w:r>
      <w:r w:rsidRPr="002A5CB2">
        <w:t xml:space="preserve"> vastaanottojen (läsnä-, video- ja puhelinvastaanotto) tarjoamista. Mahdollisia vaihtoehtoja olisivat:</w:t>
      </w:r>
    </w:p>
    <w:p w14:paraId="690CCA59" w14:textId="7DCA5709" w:rsidR="0F3A3BA2" w:rsidRPr="002A5CB2" w:rsidRDefault="0F3A3BA2" w:rsidP="002A5CB2">
      <w:pPr>
        <w:pStyle w:val="Leipteksti"/>
        <w:numPr>
          <w:ilvl w:val="0"/>
          <w:numId w:val="43"/>
        </w:numPr>
      </w:pPr>
      <w:r w:rsidRPr="002A5CB2">
        <w:t>Palveluntuottaja sitoutuu aina tarjoamaan asiakkaille läsnävastaanottoja. Läsnävastaanottojen ohella voisi</w:t>
      </w:r>
      <w:r w:rsidR="00A24CA8">
        <w:t xml:space="preserve"> halutessaan</w:t>
      </w:r>
      <w:r w:rsidRPr="002A5CB2">
        <w:t xml:space="preserve"> tarjota myös video- ja puhelinvastaanottoja.</w:t>
      </w:r>
    </w:p>
    <w:p w14:paraId="2A07FC80" w14:textId="07FB76E2" w:rsidR="21ECEBFC" w:rsidRDefault="0F3A3BA2" w:rsidP="21ECEBFC">
      <w:pPr>
        <w:pStyle w:val="Leipteksti"/>
        <w:numPr>
          <w:ilvl w:val="0"/>
          <w:numId w:val="43"/>
        </w:numPr>
      </w:pPr>
      <w:r w:rsidRPr="002A5CB2">
        <w:t>Palveluntuottaja vo</w:t>
      </w:r>
      <w:r w:rsidR="6272BFD5" w:rsidRPr="21ECEBFC">
        <w:t>i</w:t>
      </w:r>
      <w:r w:rsidRPr="002A5CB2">
        <w:t xml:space="preserve"> </w:t>
      </w:r>
      <w:r w:rsidR="06FBB8AA" w:rsidRPr="21ECEBFC">
        <w:t xml:space="preserve">myös </w:t>
      </w:r>
      <w:r w:rsidRPr="002A5CB2">
        <w:t>tarjota pelkästään etävastaanottoja (video- ja puhelinvastaanotto)</w:t>
      </w:r>
      <w:r w:rsidR="4C954BA2" w:rsidRPr="21ECEBFC">
        <w:t xml:space="preserve">, toisin sanoen asiakkaalla ei ole mahdollisuutta </w:t>
      </w:r>
      <w:r w:rsidR="2CA04DC4" w:rsidRPr="21ECEBFC">
        <w:t xml:space="preserve">päästä </w:t>
      </w:r>
      <w:r w:rsidR="4C954BA2" w:rsidRPr="21ECEBFC">
        <w:t>läsnävastaanot</w:t>
      </w:r>
      <w:r w:rsidR="62DB57FF" w:rsidRPr="21ECEBFC">
        <w:t>olle</w:t>
      </w:r>
      <w:r w:rsidR="4C954BA2" w:rsidRPr="21ECEBFC">
        <w:t xml:space="preserve"> kyseisellä palveluntuottajalla. </w:t>
      </w:r>
    </w:p>
    <w:p w14:paraId="590493BB" w14:textId="77777777" w:rsidR="00A24CA8" w:rsidRDefault="00A24CA8" w:rsidP="00A24CA8">
      <w:pPr>
        <w:pStyle w:val="Leipteksti"/>
      </w:pPr>
    </w:p>
    <w:p w14:paraId="59733AA0" w14:textId="5562DD06" w:rsidR="000A363E" w:rsidRDefault="001048DE" w:rsidP="00F205D1">
      <w:pPr>
        <w:pStyle w:val="Leipteksti"/>
      </w:pPr>
      <w:r>
        <w:t>Läsnävastaano</w:t>
      </w:r>
      <w:r w:rsidR="00392965">
        <w:t>ton tarjoamiseen velvoittamisessa korostuisi palvelun h</w:t>
      </w:r>
      <w:r w:rsidR="000A363E">
        <w:t>oidollinen arvo</w:t>
      </w:r>
      <w:r w:rsidR="00B54FBE">
        <w:t>, sillä läsnävastaanotolla</w:t>
      </w:r>
      <w:r w:rsidR="000A363E">
        <w:t xml:space="preserve"> lääkäri pystyy </w:t>
      </w:r>
      <w:r w:rsidR="00C65712">
        <w:t>kliinisesti t</w:t>
      </w:r>
      <w:r w:rsidR="000A363E">
        <w:t>utkimaan potilaan</w:t>
      </w:r>
      <w:r w:rsidR="00B91B17">
        <w:t>. Video- tai puhelinvastaanotolla lääkärin ei ole mahdollista suorittaa kaikkia tutkimuksia, joita läsnä</w:t>
      </w:r>
      <w:r w:rsidR="00B54FBE">
        <w:t>vastaanotolla</w:t>
      </w:r>
      <w:r w:rsidR="00B91B17">
        <w:t xml:space="preserve"> on mahdollista suorittaa. </w:t>
      </w:r>
      <w:r w:rsidR="5895EDA2">
        <w:t xml:space="preserve">Asiakkaan saama hoito voisi läsnävastaanotolla olla kokonaisvaltaisempaa ja laadukkaampaa. Mahdolliset kriittiset tilanteet voitaisiin havaita todennäköisemmin läsnä- kuin etävastaanotolla. </w:t>
      </w:r>
      <w:r w:rsidR="00B91B17">
        <w:t>Kokeilun kohderyhmänä toimivan yli 65-vuotiaan väestön huomioon ottaen läsnä</w:t>
      </w:r>
      <w:r w:rsidR="00B54FBE">
        <w:t>vastaanotolla</w:t>
      </w:r>
      <w:r w:rsidR="00B91B17">
        <w:t xml:space="preserve"> saattaa olla korostuneita etuja verrattuna nuorempiin ikäryhmiin.</w:t>
      </w:r>
      <w:r w:rsidR="64D0C255">
        <w:t xml:space="preserve"> </w:t>
      </w:r>
      <w:r w:rsidR="15759F2E">
        <w:t xml:space="preserve">Vain läsnävastaanotolla kliinisen tutkimuksen tekeminen on mahdollista. </w:t>
      </w:r>
      <w:r w:rsidR="64D0C255">
        <w:t xml:space="preserve">Toisaalta myös tässä ikäryhmässä on tilanteita, joissa henkilö saisi </w:t>
      </w:r>
      <w:r w:rsidR="3FEE53E9">
        <w:t>tarvitsemansa palvelun myös etävastaanotolla</w:t>
      </w:r>
      <w:r w:rsidR="001E6581">
        <w:t>,</w:t>
      </w:r>
      <w:r w:rsidR="3FEE53E9">
        <w:t xml:space="preserve"> eikä tarvet</w:t>
      </w:r>
      <w:r w:rsidR="05658E7C">
        <w:t xml:space="preserve">ta läsnävastaanotolle aina olisi. </w:t>
      </w:r>
      <w:r w:rsidR="0D86E76B">
        <w:t>Lisäksi on todennäköi</w:t>
      </w:r>
      <w:r w:rsidR="001E6581">
        <w:t>s</w:t>
      </w:r>
      <w:r w:rsidR="0D86E76B">
        <w:t xml:space="preserve">tä, että </w:t>
      </w:r>
      <w:r w:rsidR="07A6A1AE">
        <w:t xml:space="preserve">65 vuotta täyttäneet muutenkin valitsisivat </w:t>
      </w:r>
      <w:r w:rsidR="2D641D57">
        <w:t xml:space="preserve">useimmiten </w:t>
      </w:r>
      <w:r w:rsidR="07A6A1AE">
        <w:t>läsnävastaanoton</w:t>
      </w:r>
      <w:r w:rsidR="09E080A6">
        <w:t>, sillä etäpalveluiden käyttö tässä ikäryhmässä on ollut melko vähäistä.</w:t>
      </w:r>
    </w:p>
    <w:p w14:paraId="6AB6013C" w14:textId="43805023" w:rsidR="00A70000" w:rsidRDefault="002A4A65" w:rsidP="002111DC">
      <w:pPr>
        <w:pStyle w:val="Leipteksti"/>
      </w:pPr>
      <w:r>
        <w:t>Läsnävastaanottoa koskevan e</w:t>
      </w:r>
      <w:r w:rsidR="002111DC">
        <w:t xml:space="preserve">dellytyksen toteutumista olisi käytännössä </w:t>
      </w:r>
      <w:r w:rsidR="005B65F2">
        <w:t>vaikea</w:t>
      </w:r>
      <w:r>
        <w:t xml:space="preserve"> </w:t>
      </w:r>
      <w:r w:rsidR="002111DC">
        <w:t xml:space="preserve">seurata. </w:t>
      </w:r>
      <w:r w:rsidR="02D3D840">
        <w:t xml:space="preserve">Suuri </w:t>
      </w:r>
      <w:r w:rsidR="5EADB82B">
        <w:t>p</w:t>
      </w:r>
      <w:r w:rsidR="5A7C4097">
        <w:t>alveluntuottaja</w:t>
      </w:r>
      <w:r w:rsidR="002111DC">
        <w:t xml:space="preserve"> voisi tarjota läsnävastaanottoja esimerkiksi </w:t>
      </w:r>
      <w:r w:rsidR="1FDC04FA">
        <w:t xml:space="preserve">vain tietyillä paikkakunnilla, </w:t>
      </w:r>
      <w:r w:rsidR="002111DC">
        <w:t xml:space="preserve">mutta etävastaanottoja ympäri maan. </w:t>
      </w:r>
      <w:r w:rsidR="0A0788BF">
        <w:t>Asiakkaan asuinpaikasta riippuen hänen voisi olla vaikea</w:t>
      </w:r>
      <w:r w:rsidR="001E6581">
        <w:t>a</w:t>
      </w:r>
      <w:r w:rsidR="0A0788BF">
        <w:t xml:space="preserve"> päästä läsnävastaanotolle, vaikka periaatteessa palveluntuottaja </w:t>
      </w:r>
      <w:r w:rsidR="04C62914">
        <w:t>läsnävastaanottoja tarjoaisikin</w:t>
      </w:r>
      <w:r w:rsidR="00EF08F1">
        <w:t>.</w:t>
      </w:r>
      <w:r w:rsidR="00BB6697">
        <w:t xml:space="preserve"> </w:t>
      </w:r>
      <w:r w:rsidR="00161F84">
        <w:lastRenderedPageBreak/>
        <w:t>L</w:t>
      </w:r>
      <w:r w:rsidR="00BB6697">
        <w:t>äsnävastaanottoa koskevan edellytyksen voisi täyttää tarjoamalla hyvin vähäisenkin määrän läsnävastaanottoja, jolloin edellytystä</w:t>
      </w:r>
      <w:r w:rsidR="001E4192">
        <w:t xml:space="preserve"> koskevia hyötyjä ei saavutettaisi. </w:t>
      </w:r>
      <w:r w:rsidR="00A70000">
        <w:t>Läsnä</w:t>
      </w:r>
      <w:r w:rsidR="56D19582">
        <w:t>vastaanotto</w:t>
      </w:r>
      <w:r w:rsidR="00A70000">
        <w:t>velvoitteen asettaminen edellyttäisi</w:t>
      </w:r>
      <w:r w:rsidR="001E4192">
        <w:t>kin</w:t>
      </w:r>
      <w:r w:rsidR="00A70000">
        <w:t xml:space="preserve">, että Kelan sopimuksissa olisi asetettava </w:t>
      </w:r>
      <w:r w:rsidR="43144EDF">
        <w:t>ehtoja</w:t>
      </w:r>
      <w:r w:rsidR="00A70000">
        <w:t xml:space="preserve"> sille, millainen läsnävastaanottojen tarjoaminen olisi hyväksyttävää.</w:t>
      </w:r>
      <w:r w:rsidR="00D8639B">
        <w:t xml:space="preserve"> Sama</w:t>
      </w:r>
      <w:r w:rsidR="00FB49E2">
        <w:t>n</w:t>
      </w:r>
      <w:r w:rsidR="00D8639B">
        <w:t xml:space="preserve"> </w:t>
      </w:r>
      <w:r w:rsidR="00FB49E2">
        <w:t xml:space="preserve">vaikutuksen voisi potentiaalisesti saavuttaa myös hoidollisen arvon perusteella asetetuilla eri tasoisilla hintakatoilla. </w:t>
      </w:r>
    </w:p>
    <w:p w14:paraId="6258B0CF" w14:textId="6BD082DA" w:rsidR="003F65D8" w:rsidRDefault="3A8F1BFF" w:rsidP="002111DC">
      <w:pPr>
        <w:pStyle w:val="Leipteksti"/>
      </w:pPr>
      <w:r>
        <w:t>Läsnä</w:t>
      </w:r>
      <w:r w:rsidR="217E222A">
        <w:t xml:space="preserve">vastaanottoa koskevan </w:t>
      </w:r>
      <w:r>
        <w:t>velvoitteen</w:t>
      </w:r>
      <w:r w:rsidR="00C1050F">
        <w:t xml:space="preserve"> asettaminen saattaisi johtaa erilaisten yritysten erilaiseen kohteluun.</w:t>
      </w:r>
      <w:r w:rsidR="008C18A5">
        <w:t xml:space="preserve"> </w:t>
      </w:r>
      <w:r w:rsidR="00A11852">
        <w:t>Velvoite</w:t>
      </w:r>
      <w:r w:rsidR="008C18A5">
        <w:t xml:space="preserve"> kohtelisi eri kokoisia toimijoita eri tavoin. </w:t>
      </w:r>
      <w:r w:rsidR="00A11852">
        <w:t>Velvoitteen</w:t>
      </w:r>
      <w:r w:rsidR="008C18A5">
        <w:t xml:space="preserve"> arvioidaan suosivan isoja, pääosin läsnävastaanottoja tuottavia yrityksiä. Näissä yrityksissä voisi silti työskennellä pelkästään etävastaanottoja tarjoavia lääkäreitä, joten he olisivat eri asemassa, kuin pelkästään etävastaanottoja tarjoavat lääkäriasemat tai -yrittäjät.</w:t>
      </w:r>
      <w:r w:rsidR="00000DCD">
        <w:t xml:space="preserve"> </w:t>
      </w:r>
      <w:r w:rsidR="7E7B8348">
        <w:t>L</w:t>
      </w:r>
      <w:r w:rsidR="3668A946">
        <w:t>isäksi l</w:t>
      </w:r>
      <w:r w:rsidR="7E7B8348">
        <w:t>äsnä</w:t>
      </w:r>
      <w:r w:rsidR="204C7F40">
        <w:t>vastaanotto</w:t>
      </w:r>
      <w:r w:rsidR="7E7B8348">
        <w:t>velvoitteen</w:t>
      </w:r>
      <w:r w:rsidR="003F65D8">
        <w:t xml:space="preserve"> asettaminen voisi vaikuttaa negatiivisesti hintakilpailuun, kun kokeiluun osallistuminen olisi rajoitetumpaa.</w:t>
      </w:r>
      <w:r w:rsidR="006840DB">
        <w:t xml:space="preserve"> </w:t>
      </w:r>
    </w:p>
    <w:p w14:paraId="5976B6E3" w14:textId="5C635FCE" w:rsidR="00243711" w:rsidRDefault="00C3237A" w:rsidP="002111DC">
      <w:pPr>
        <w:pStyle w:val="Leipteksti"/>
      </w:pPr>
      <w:r>
        <w:t>Läsnävastaanottoa koskeva v</w:t>
      </w:r>
      <w:r w:rsidR="009903E6">
        <w:t>elvoite</w:t>
      </w:r>
      <w:r w:rsidR="003F530A">
        <w:t xml:space="preserve"> asettaisi palveluntuottajille </w:t>
      </w:r>
      <w:r w:rsidR="00B107DD">
        <w:t xml:space="preserve">rajoituksia </w:t>
      </w:r>
      <w:r w:rsidR="003F530A">
        <w:t xml:space="preserve">kokeiluun osallistumisen osalta, mikä saattaisi rajata </w:t>
      </w:r>
      <w:r w:rsidR="007F5035">
        <w:t>tarjontaa</w:t>
      </w:r>
      <w:r w:rsidR="00B107DD">
        <w:t xml:space="preserve">. Tämä </w:t>
      </w:r>
      <w:r w:rsidR="003F530A">
        <w:t>puolestaan vaikuttaisi asiakkaan mahdollisuuksiin valita palveluntuottaja</w:t>
      </w:r>
      <w:r w:rsidR="002F16F3">
        <w:t>, koska palveluntuottajien joukko olisi pienempi. Läsnä</w:t>
      </w:r>
      <w:r w:rsidR="72EBC35A">
        <w:t>vastaanotto</w:t>
      </w:r>
      <w:r w:rsidR="002F16F3">
        <w:t xml:space="preserve">velvoitteen asettaminen saattaisi vaikuttaa markkinoihin myös siten, että tarjonta ei vastaisi kysyntää ainakaan kokeilun alkuvaiheessa. Uudet yritykset saattaisivat tulla nopeammin markkinoille, jos kokeilu ei edellyttäisi läsnävastaanottoon tarvittavan välineistön </w:t>
      </w:r>
      <w:r w:rsidR="04BF4884">
        <w:t xml:space="preserve">ja tilojen </w:t>
      </w:r>
      <w:r w:rsidR="002F16F3">
        <w:t xml:space="preserve">hankkimista. </w:t>
      </w:r>
    </w:p>
    <w:p w14:paraId="4E4F83AF" w14:textId="4283AB47" w:rsidR="002F16F3" w:rsidRDefault="002F16F3" w:rsidP="002111DC">
      <w:pPr>
        <w:pStyle w:val="Leipteksti"/>
      </w:pPr>
      <w:r>
        <w:t xml:space="preserve">Valinnanvapauden </w:t>
      </w:r>
      <w:r w:rsidR="00243711">
        <w:t xml:space="preserve">ja palveluiden saatavuuden parantamisen </w:t>
      </w:r>
      <w:r>
        <w:t>toteutumiseen vaikuttaa olennaisesti kokeiluun osallistuvien palveluntuottajien määrä</w:t>
      </w:r>
      <w:r w:rsidR="00243711">
        <w:t>, minkä vuoksi palveluntuottajia koskevien velvoitteiden asettamise</w:t>
      </w:r>
      <w:r w:rsidR="008836A6">
        <w:t>lle tulisi olla tarkoituksenmukaiset perusteet.</w:t>
      </w:r>
    </w:p>
    <w:p w14:paraId="652C1C13" w14:textId="7B7E9530" w:rsidR="009A3076" w:rsidRDefault="009A3076" w:rsidP="002111DC">
      <w:pPr>
        <w:pStyle w:val="Leipteksti"/>
      </w:pPr>
    </w:p>
    <w:p w14:paraId="1046C11C" w14:textId="557E58BA" w:rsidR="00012F8F" w:rsidRDefault="00012F8F" w:rsidP="00012F8F">
      <w:pPr>
        <w:pStyle w:val="Leipteksti"/>
        <w:rPr>
          <w:b/>
          <w:bCs/>
        </w:rPr>
      </w:pPr>
      <w:r w:rsidRPr="009473FF">
        <w:rPr>
          <w:b/>
          <w:bCs/>
        </w:rPr>
        <w:t xml:space="preserve">Tutkimusten tarjoamiseen liittyvät </w:t>
      </w:r>
      <w:r w:rsidR="00DA1DEC">
        <w:rPr>
          <w:b/>
          <w:bCs/>
        </w:rPr>
        <w:t>velvoitteet</w:t>
      </w:r>
    </w:p>
    <w:p w14:paraId="135EAA10" w14:textId="175F33E2" w:rsidR="00A95E57" w:rsidRDefault="006E2C51" w:rsidP="00A95E57">
      <w:pPr>
        <w:pStyle w:val="Leipteksti"/>
      </w:pPr>
      <w:r w:rsidRPr="006E2C51">
        <w:t>Kokeiluun on tarkoitus</w:t>
      </w:r>
      <w:r>
        <w:t xml:space="preserve"> sisällyttää </w:t>
      </w:r>
      <w:r w:rsidR="0080017E">
        <w:t>yleis</w:t>
      </w:r>
      <w:r w:rsidR="002261AA">
        <w:t xml:space="preserve">lääkärikäyntien lisäksi myös </w:t>
      </w:r>
      <w:r w:rsidR="3A9D334D">
        <w:t xml:space="preserve">Kela-korvattavia </w:t>
      </w:r>
      <w:r>
        <w:t>tutkimuksia</w:t>
      </w:r>
      <w:r w:rsidR="65D3F4AF">
        <w:t>. Kansaneläkelaitos vahvistaisi kokeiluun sisältyvät korvattavat tutkimukset sekä niiden enimmäishinnat.</w:t>
      </w:r>
      <w:r>
        <w:t xml:space="preserve"> Tutkimuksiin on </w:t>
      </w:r>
      <w:r w:rsidR="13932A37">
        <w:t>esityksen</w:t>
      </w:r>
      <w:r w:rsidR="3E63E035">
        <w:t xml:space="preserve"> </w:t>
      </w:r>
      <w:r>
        <w:t xml:space="preserve">valmistelun aikana </w:t>
      </w:r>
      <w:r w:rsidR="67244427">
        <w:t>ennakoitu</w:t>
      </w:r>
      <w:r>
        <w:t xml:space="preserve"> kuuluvan erilaisia verikokeita, virtsatutkimuksia, EKG ja </w:t>
      </w:r>
      <w:r w:rsidR="00C1472D">
        <w:t>T</w:t>
      </w:r>
      <w:r>
        <w:t>horax-keuhkokuva.</w:t>
      </w:r>
      <w:r w:rsidR="009D3177">
        <w:t xml:space="preserve"> Valmistelun aikana on </w:t>
      </w:r>
      <w:r w:rsidR="0E74D5ED">
        <w:t>pohdittu</w:t>
      </w:r>
      <w:r w:rsidR="7EAB7A6A">
        <w:t>,</w:t>
      </w:r>
      <w:r w:rsidR="0E74D5ED">
        <w:t xml:space="preserve"> tulisiko palveluntuottajille asettaa </w:t>
      </w:r>
      <w:r w:rsidR="00DA1DEC">
        <w:t>velvoitteita</w:t>
      </w:r>
      <w:r w:rsidR="08FBBD13">
        <w:t xml:space="preserve"> tutkimusten tarjoamiseen liittyen.</w:t>
      </w:r>
      <w:r w:rsidR="4115C801">
        <w:t xml:space="preserve"> Esillä on ollut seuraav</w:t>
      </w:r>
      <w:r w:rsidR="008A7D39">
        <w:t>ia</w:t>
      </w:r>
      <w:r w:rsidR="4115C801">
        <w:t xml:space="preserve"> </w:t>
      </w:r>
      <w:r w:rsidR="008A7D39">
        <w:t>velvoitteita</w:t>
      </w:r>
      <w:r w:rsidR="4115C801">
        <w:t>:</w:t>
      </w:r>
      <w:r w:rsidR="0E74D5ED">
        <w:t xml:space="preserve"> </w:t>
      </w:r>
    </w:p>
    <w:p w14:paraId="72C3CA1F" w14:textId="0E5950E9" w:rsidR="002261AA" w:rsidRDefault="00CF0BB2" w:rsidP="00A95E57">
      <w:pPr>
        <w:pStyle w:val="Leipteksti"/>
        <w:numPr>
          <w:ilvl w:val="0"/>
          <w:numId w:val="42"/>
        </w:numPr>
      </w:pPr>
      <w:r>
        <w:t>Mikäli palveluntuottajalla olisi laboratorio, l</w:t>
      </w:r>
      <w:r w:rsidR="6660A833">
        <w:t>ääkärin</w:t>
      </w:r>
      <w:r w:rsidR="00C2032D">
        <w:t xml:space="preserve"> vastaanottoja tarjoavan palveluntuottajan olisi </w:t>
      </w:r>
      <w:r w:rsidR="00282DD7" w:rsidRPr="00F24509">
        <w:rPr>
          <w:b/>
          <w:bCs/>
        </w:rPr>
        <w:t>sitouduttava</w:t>
      </w:r>
      <w:r w:rsidR="00282DD7">
        <w:t xml:space="preserve"> </w:t>
      </w:r>
      <w:r w:rsidR="00282DD7" w:rsidRPr="00F24509">
        <w:rPr>
          <w:b/>
          <w:bCs/>
        </w:rPr>
        <w:t>tarjoamaan</w:t>
      </w:r>
      <w:r w:rsidR="000E4044">
        <w:t xml:space="preserve"> </w:t>
      </w:r>
      <w:r>
        <w:t xml:space="preserve">myös </w:t>
      </w:r>
      <w:r w:rsidR="0272568D">
        <w:t>kokeilun piiriin kuuluvat</w:t>
      </w:r>
      <w:r w:rsidR="00995A5D">
        <w:t xml:space="preserve"> tutkimukset</w:t>
      </w:r>
      <w:r>
        <w:t xml:space="preserve">. </w:t>
      </w:r>
      <w:r w:rsidR="00D605B7">
        <w:t>Laborato</w:t>
      </w:r>
      <w:r w:rsidR="00C67903">
        <w:t>riotutkimukset voisi tuottaa joko omana tuotantona tai alihankintana.</w:t>
      </w:r>
    </w:p>
    <w:p w14:paraId="0DD0D837" w14:textId="7060A3F0" w:rsidR="00F557C2" w:rsidRDefault="63DD0446" w:rsidP="002261AA">
      <w:pPr>
        <w:pStyle w:val="Leipteksti"/>
        <w:numPr>
          <w:ilvl w:val="0"/>
          <w:numId w:val="42"/>
        </w:numPr>
      </w:pPr>
      <w:r>
        <w:t>P</w:t>
      </w:r>
      <w:r w:rsidR="6A870B77">
        <w:t>alveluntuottajan</w:t>
      </w:r>
      <w:r w:rsidR="000E4044">
        <w:t xml:space="preserve"> </w:t>
      </w:r>
      <w:r w:rsidR="000E4044" w:rsidRPr="00F24509">
        <w:rPr>
          <w:b/>
          <w:bCs/>
        </w:rPr>
        <w:t>olisi</w:t>
      </w:r>
      <w:r w:rsidR="000E4044">
        <w:t xml:space="preserve"> </w:t>
      </w:r>
      <w:r w:rsidR="000E4044" w:rsidRPr="00F24509">
        <w:rPr>
          <w:b/>
          <w:bCs/>
        </w:rPr>
        <w:t>hyväksyttävä</w:t>
      </w:r>
      <w:r w:rsidR="000E4044">
        <w:t xml:space="preserve"> myös mu</w:t>
      </w:r>
      <w:r w:rsidR="00171A54">
        <w:t>u</w:t>
      </w:r>
      <w:r w:rsidR="00A22D4E">
        <w:t xml:space="preserve">lla palveluntuottajalla tehdyt </w:t>
      </w:r>
      <w:r w:rsidR="00171A54">
        <w:t>tutkimusmääräykset</w:t>
      </w:r>
      <w:r w:rsidR="00284D32">
        <w:t xml:space="preserve"> kokeilun mukaisista laboratoriotutkimuksista</w:t>
      </w:r>
      <w:r w:rsidR="00E1602A">
        <w:t xml:space="preserve">, eli tuotettava tutkimukset hintakaton mukaisin kustannuksin. Tällöin </w:t>
      </w:r>
      <w:r w:rsidR="00A22D4E">
        <w:t xml:space="preserve">asiakkaan olisi mahdollista valita mikä tahansa kokeilun mukaisia laboratoriotutkimuksia tarjoava laboratorio riippumatta siitä, millä palveluntuottajalla määräys on tehty. Tällöin siis esimerkiksi itsenäisen ammatinharjoittajalääkärin, jolla ei ole omaa laboratoriota, tekemät </w:t>
      </w:r>
      <w:r w:rsidR="006F5B85">
        <w:t>tutkimusmääräykset hyväksyttäisiin lääkärikeskuksen laboratoriossa.</w:t>
      </w:r>
    </w:p>
    <w:p w14:paraId="457B013B" w14:textId="1F0C0F0D" w:rsidR="00ED539F" w:rsidRDefault="50E107FA" w:rsidP="00F21E67">
      <w:pPr>
        <w:pStyle w:val="Leipteksti"/>
        <w:numPr>
          <w:ilvl w:val="0"/>
          <w:numId w:val="42"/>
        </w:numPr>
      </w:pPr>
      <w:r w:rsidRPr="21ECEBFC">
        <w:rPr>
          <w:b/>
          <w:bCs/>
        </w:rPr>
        <w:t>P</w:t>
      </w:r>
      <w:r w:rsidR="135BAF3F" w:rsidRPr="21ECEBFC">
        <w:rPr>
          <w:b/>
          <w:bCs/>
        </w:rPr>
        <w:t>alveluntuottajalla</w:t>
      </w:r>
      <w:r w:rsidR="001839FB" w:rsidRPr="00ED539F">
        <w:rPr>
          <w:b/>
          <w:bCs/>
        </w:rPr>
        <w:t xml:space="preserve"> tulee olla laboratoriotoimintaa</w:t>
      </w:r>
      <w:r w:rsidR="00425610">
        <w:rPr>
          <w:b/>
          <w:bCs/>
        </w:rPr>
        <w:t xml:space="preserve"> (omana</w:t>
      </w:r>
      <w:r w:rsidR="00652753">
        <w:rPr>
          <w:b/>
          <w:bCs/>
        </w:rPr>
        <w:t xml:space="preserve"> tuotantona</w:t>
      </w:r>
      <w:r w:rsidR="00425610">
        <w:rPr>
          <w:b/>
          <w:bCs/>
        </w:rPr>
        <w:t xml:space="preserve"> tai alihankintana)</w:t>
      </w:r>
      <w:r w:rsidR="00CF0BB2">
        <w:rPr>
          <w:b/>
          <w:bCs/>
        </w:rPr>
        <w:t xml:space="preserve"> liittyäkseen mukaan kokeiluun</w:t>
      </w:r>
      <w:r w:rsidR="001839FB">
        <w:t xml:space="preserve">, jotta asiakkaan olisi mahdollista varmistua siitä, että esimerkiksi hänen asuinpaikkakunnallaan olisi sellainen palveluntuottaja, jolta saisi sekä kokeilun mukaisen lääkärikäynnin että käynnillä määrätyt mahdolliset tutkimukset. </w:t>
      </w:r>
    </w:p>
    <w:p w14:paraId="405AE81B" w14:textId="6F495561" w:rsidR="008D319E" w:rsidRPr="008D319E" w:rsidRDefault="008D319E" w:rsidP="008D319E">
      <w:pPr>
        <w:pStyle w:val="Leipteksti"/>
        <w:numPr>
          <w:ilvl w:val="0"/>
          <w:numId w:val="42"/>
        </w:numPr>
        <w:rPr>
          <w:b/>
          <w:bCs/>
        </w:rPr>
      </w:pPr>
      <w:r>
        <w:t>Lisäksi on selvitetty vaihtoehtoa, jossa kokeiluun voisi osallistua palveluntuottaja, joka tuottaa pelkästään laboratorio- tai tutkimuspalveluita.</w:t>
      </w:r>
      <w:r w:rsidR="00CF0BB2">
        <w:t xml:space="preserve"> Tällöin vastaavasti </w:t>
      </w:r>
      <w:r w:rsidR="002F05E9">
        <w:t xml:space="preserve">kokeiluun voisi osallistua palveluntuottaja, joka </w:t>
      </w:r>
      <w:r w:rsidR="00C5319B">
        <w:t>tarjoaa pelkkiä lääkärin vastaanottoja.</w:t>
      </w:r>
    </w:p>
    <w:p w14:paraId="5D721395" w14:textId="77777777" w:rsidR="00ED539F" w:rsidRDefault="00ED539F" w:rsidP="00ED539F">
      <w:pPr>
        <w:pStyle w:val="Leipteksti"/>
      </w:pPr>
    </w:p>
    <w:p w14:paraId="24410723" w14:textId="61345043" w:rsidR="00ED539F" w:rsidRDefault="792FB850" w:rsidP="00F557C2">
      <w:pPr>
        <w:pStyle w:val="Leipteksti"/>
      </w:pPr>
      <w:r>
        <w:t xml:space="preserve">Edellä mainittuja </w:t>
      </w:r>
      <w:r w:rsidR="53975619">
        <w:t>t</w:t>
      </w:r>
      <w:r w:rsidR="4C8D71E9">
        <w:t>utkimuksi</w:t>
      </w:r>
      <w:r w:rsidR="13AF6012">
        <w:t>en tuottamiseen</w:t>
      </w:r>
      <w:r w:rsidR="4C8D71E9">
        <w:t xml:space="preserve"> </w:t>
      </w:r>
      <w:r w:rsidR="13AF6012">
        <w:t>liittyviä</w:t>
      </w:r>
      <w:r w:rsidR="4C8D71E9">
        <w:t xml:space="preserve"> </w:t>
      </w:r>
      <w:r w:rsidR="00171AD4">
        <w:t>velvoitteita</w:t>
      </w:r>
      <w:r w:rsidR="4017949B">
        <w:t xml:space="preserve"> arvioitaessa on pohdittu etenkin asiakasnäkökulmaa. </w:t>
      </w:r>
      <w:r w:rsidR="7420CFE6">
        <w:t xml:space="preserve">Asioinnin sujuvuuden kannalta </w:t>
      </w:r>
      <w:r w:rsidR="7DA7FBD6">
        <w:t>olisi</w:t>
      </w:r>
      <w:r w:rsidR="7420CFE6">
        <w:t xml:space="preserve"> tärkeää, että asiakas saisi tarvittavat </w:t>
      </w:r>
      <w:r w:rsidR="04E52B08">
        <w:t xml:space="preserve">tutkimukset hoidettua </w:t>
      </w:r>
      <w:r w:rsidR="7A5C2CAE">
        <w:t xml:space="preserve">samalla palveluntuottajalla, jolla on käynyt lääkärin vastaanotolla. </w:t>
      </w:r>
      <w:r w:rsidR="516984EF">
        <w:t>Tärkeää olisi myös, että asiakas sa</w:t>
      </w:r>
      <w:r w:rsidR="00AA6A6A">
        <w:t>isi</w:t>
      </w:r>
      <w:r w:rsidR="516984EF">
        <w:t xml:space="preserve"> tutkimuspalvelut kohtuullisen etäisyyden päässä </w:t>
      </w:r>
      <w:r w:rsidR="40286CC0">
        <w:t>asuinpaikastaan.</w:t>
      </w:r>
      <w:r w:rsidR="00EC2B58">
        <w:t xml:space="preserve"> </w:t>
      </w:r>
      <w:r w:rsidR="66B6AF10">
        <w:t>Jos näin ei ole, saattaa aiheutua</w:t>
      </w:r>
      <w:r w:rsidR="00EC2B58">
        <w:t xml:space="preserve"> päällekkäisiä terveydenhuollon käyntejä ja kustannuksia julkiselle terveydenhuollolle, jos asiakkaan hoito </w:t>
      </w:r>
      <w:r w:rsidR="177D5645">
        <w:t>kokonaisuudessaan ei ole</w:t>
      </w:r>
      <w:r w:rsidR="2BC934EB">
        <w:t xml:space="preserve"> </w:t>
      </w:r>
      <w:r w:rsidR="00EC2B58">
        <w:t xml:space="preserve">yksityisessä terveydenhuollossa </w:t>
      </w:r>
      <w:r w:rsidR="35E16A4B">
        <w:t>sujuvaa.</w:t>
      </w:r>
      <w:r w:rsidR="00E53063">
        <w:t xml:space="preserve"> </w:t>
      </w:r>
      <w:r w:rsidR="7BC96D89">
        <w:t xml:space="preserve">Toisaalta tutkimusten tuottamista koskevat </w:t>
      </w:r>
      <w:r w:rsidR="43B1BC94">
        <w:t xml:space="preserve">edellytykset saattavat rajoittaa palveluntuottajien mahdollisuuksia ja halukkuutta osallistua kokeiluun, </w:t>
      </w:r>
      <w:r w:rsidR="00E53063">
        <w:t>jolloin kokeilun tavoitteiden saavuttaminen olisi epävarmaa.</w:t>
      </w:r>
    </w:p>
    <w:p w14:paraId="42E7FF6C" w14:textId="7AEFDD80" w:rsidR="2F2DA504" w:rsidRDefault="2F2DA504" w:rsidP="2F2DA504">
      <w:pPr>
        <w:pStyle w:val="Leipteksti"/>
        <w:rPr>
          <w:b/>
          <w:bCs/>
        </w:rPr>
      </w:pPr>
    </w:p>
    <w:p w14:paraId="0FD7590D" w14:textId="7A3360B4" w:rsidR="3E836DD4" w:rsidRDefault="00B31833" w:rsidP="2F2DA504">
      <w:pPr>
        <w:pStyle w:val="Leipteksti"/>
        <w:rPr>
          <w:b/>
          <w:bCs/>
        </w:rPr>
      </w:pPr>
      <w:r>
        <w:rPr>
          <w:b/>
          <w:bCs/>
        </w:rPr>
        <w:t xml:space="preserve">Suorakorvaussopimusta koskeva </w:t>
      </w:r>
      <w:r w:rsidR="00171AD4">
        <w:rPr>
          <w:b/>
          <w:bCs/>
        </w:rPr>
        <w:t>velvoite</w:t>
      </w:r>
    </w:p>
    <w:p w14:paraId="17BBF7A2" w14:textId="77777777" w:rsidR="00F3296D" w:rsidRDefault="00C41D5A" w:rsidP="2F2DA504">
      <w:pPr>
        <w:pStyle w:val="Leipteksti"/>
      </w:pPr>
      <w:r w:rsidRPr="00C41D5A">
        <w:t xml:space="preserve">Palveluntuottajia voitaisiin myös </w:t>
      </w:r>
      <w:r w:rsidR="00F3296D">
        <w:t>velvoittaa</w:t>
      </w:r>
      <w:r w:rsidRPr="00C41D5A">
        <w:t xml:space="preserve"> </w:t>
      </w:r>
      <w:r w:rsidR="00F3296D">
        <w:t>tekemään</w:t>
      </w:r>
      <w:r w:rsidRPr="00C41D5A">
        <w:t xml:space="preserve"> Kelan kanssa suorakorvaussopimu</w:t>
      </w:r>
      <w:r w:rsidR="00F3296D">
        <w:t xml:space="preserve">ksen. </w:t>
      </w:r>
      <w:r w:rsidR="00321CC3" w:rsidRPr="00321CC3">
        <w:t>Suorakorvaussopimusjärjestelmään pääsevät mukaan yksityiset elinkeinonharjoittajat ja palveluntuottajat, jotka on rekisteröity palveluntuottajarekisteri Soteriin. Palveluntuottaja liittyy suorakorvausmenettelyyn tekemällä liittymissopimuksen Kansaneläkelaitoksen kanssa. Tilityksen voi toimittaa paperilomakkeilla tai sähköisellä tilitysmenettelyllä. Kela maksaa korvausta (</w:t>
      </w:r>
      <w:r w:rsidR="00321CC3" w:rsidRPr="00FC2915">
        <w:rPr>
          <w:i/>
          <w:iCs/>
        </w:rPr>
        <w:t>maksukertapalkkio</w:t>
      </w:r>
      <w:r w:rsidR="00321CC3" w:rsidRPr="00321CC3">
        <w:t>) palveluntuottajalle, joka toimittaa tilityksen sähköisellä menettelyllä</w:t>
      </w:r>
      <w:r w:rsidR="00321CC3">
        <w:t>.</w:t>
      </w:r>
      <w:r w:rsidR="003122CD">
        <w:t xml:space="preserve"> </w:t>
      </w:r>
    </w:p>
    <w:p w14:paraId="56ADBCE6" w14:textId="58EADCD3" w:rsidR="00B31833" w:rsidRDefault="003122CD" w:rsidP="2F2DA504">
      <w:pPr>
        <w:pStyle w:val="Leipteksti"/>
      </w:pPr>
      <w:r>
        <w:t xml:space="preserve">Suorakorvausmenettely varmistaa sen, että asiakkaan maksettavaksi </w:t>
      </w:r>
      <w:r w:rsidR="069C2E21">
        <w:t>kokeiluun sisältyvällä lääkärikäynnillä</w:t>
      </w:r>
      <w:r>
        <w:t xml:space="preserve"> tulisi </w:t>
      </w:r>
      <w:r w:rsidR="4CEEBDCB">
        <w:t>vain</w:t>
      </w:r>
      <w:r>
        <w:t xml:space="preserve"> omavastuuosuus. Mikäli palveluntuottaja ei olisi liittynyt suorakorvausmenettelyyn, asiakas hakisi </w:t>
      </w:r>
      <w:r w:rsidR="76BF35FC">
        <w:t>itse</w:t>
      </w:r>
      <w:r>
        <w:t xml:space="preserve"> korvausta Kelasta jälkikäteen. Ottaen huomioon </w:t>
      </w:r>
      <w:r w:rsidR="7141D04C">
        <w:t>kokeilun</w:t>
      </w:r>
      <w:r>
        <w:t xml:space="preserve"> kohderyhmän </w:t>
      </w:r>
      <w:r w:rsidR="004C41F5">
        <w:t xml:space="preserve">korvauksen hakeminen jälkikäteen </w:t>
      </w:r>
      <w:r w:rsidR="32749EA4">
        <w:t>saattaisi aiheuttaa</w:t>
      </w:r>
      <w:r w:rsidR="004C41F5">
        <w:t xml:space="preserve"> asiakkaalle</w:t>
      </w:r>
      <w:r w:rsidR="249163FC">
        <w:t xml:space="preserve"> vaivaa</w:t>
      </w:r>
      <w:r w:rsidR="0EE7E7EE">
        <w:t>. Lisäksi korvauksen saaminen pitkitty</w:t>
      </w:r>
      <w:r w:rsidR="39F9210B">
        <w:t>isi</w:t>
      </w:r>
      <w:r w:rsidR="0EE7E7EE">
        <w:t xml:space="preserve"> verrattuna suorakorvausmenettelyyn. </w:t>
      </w:r>
      <w:r w:rsidR="249163FC">
        <w:t xml:space="preserve"> </w:t>
      </w:r>
    </w:p>
    <w:p w14:paraId="2FAD6282" w14:textId="50202016" w:rsidR="000471F0" w:rsidRPr="00C41D5A" w:rsidRDefault="000471F0" w:rsidP="2F2DA504">
      <w:pPr>
        <w:pStyle w:val="Leipteksti"/>
      </w:pPr>
      <w:r>
        <w:t xml:space="preserve">Suorakorvaussopimuksen edellyttäminen saattaisi rajoittaa kokeiluun osallistumista sellaisten </w:t>
      </w:r>
      <w:r w:rsidR="005212D4">
        <w:t xml:space="preserve">palveluntuottajien </w:t>
      </w:r>
      <w:r>
        <w:t xml:space="preserve">osalta, </w:t>
      </w:r>
      <w:r w:rsidR="005212D4">
        <w:t>jotka eivät jo ole liittyneet suorakorvausmenettelyyn. Valmistelussa on arvioitu, että tämä voisi koskea erityisesti itsenäisiä ammatinharjoittajia.</w:t>
      </w:r>
    </w:p>
    <w:sectPr w:rsidR="000471F0" w:rsidRPr="00C41D5A" w:rsidSect="001B31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91" w:right="1134" w:bottom="1021" w:left="124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D4BA" w14:textId="77777777" w:rsidR="00C14358" w:rsidRDefault="00C14358" w:rsidP="00AC7BC5">
      <w:r>
        <w:separator/>
      </w:r>
    </w:p>
    <w:p w14:paraId="29D8A848" w14:textId="77777777" w:rsidR="00C14358" w:rsidRDefault="00C14358"/>
  </w:endnote>
  <w:endnote w:type="continuationSeparator" w:id="0">
    <w:p w14:paraId="199E2427" w14:textId="77777777" w:rsidR="00C14358" w:rsidRDefault="00C14358" w:rsidP="00AC7BC5">
      <w:r>
        <w:continuationSeparator/>
      </w:r>
    </w:p>
    <w:p w14:paraId="62DD9D8B" w14:textId="77777777" w:rsidR="00C14358" w:rsidRDefault="00C14358"/>
  </w:endnote>
  <w:endnote w:type="continuationNotice" w:id="1">
    <w:p w14:paraId="5A1B217C" w14:textId="77777777" w:rsidR="00C14358" w:rsidRDefault="00C14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B104" w14:textId="77777777" w:rsidR="00CB298E" w:rsidRDefault="00CB298E" w:rsidP="00CB298E">
    <w:pPr>
      <w:pStyle w:val="Alatunniste"/>
    </w:pPr>
  </w:p>
  <w:p w14:paraId="0EF0D50D" w14:textId="77777777" w:rsidR="00CB298E" w:rsidRDefault="00CB298E" w:rsidP="003F66FB">
    <w:pPr>
      <w:pStyle w:val="Alatunniste"/>
      <w:tabs>
        <w:tab w:val="clear" w:pos="2359"/>
        <w:tab w:val="clear" w:pos="4717"/>
        <w:tab w:val="clear" w:pos="7371"/>
        <w:tab w:val="left" w:pos="1035"/>
      </w:tabs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57018B" wp14:editId="01E2F59C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284294598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 w14:anchorId="7B3217A9">
            <v:line id="Straight Connector 1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alt="&quot;&quot;" o:spid="_x0000_s1026" strokecolor="#be9b55" strokeweight="1.25pt" from="0,761.65pt" to="476.8pt,761.65pt" w14:anchorId="5521D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">
              <v:stroke joinstyle="bevel"/>
              <w10:wrap anchory="page"/>
            </v:line>
          </w:pict>
        </mc:Fallback>
      </mc:AlternateContent>
    </w:r>
  </w:p>
  <w:p w14:paraId="482A0B18" w14:textId="77777777" w:rsidR="00CB298E" w:rsidRDefault="00CB298E" w:rsidP="00CB298E">
    <w:pPr>
      <w:pStyle w:val="Alatunniste"/>
    </w:pPr>
  </w:p>
  <w:p w14:paraId="0FF87A7A" w14:textId="77777777" w:rsidR="00CB298E" w:rsidRDefault="00CB298E" w:rsidP="00CB298E">
    <w:pPr>
      <w:pStyle w:val="Alatunniste"/>
    </w:pPr>
    <w:r>
      <w:t>Sosiaali- ja terveysministeriö</w:t>
    </w:r>
  </w:p>
  <w:p w14:paraId="4A7F5D3B" w14:textId="77777777" w:rsidR="00CB298E" w:rsidRDefault="00CB298E" w:rsidP="00CB298E">
    <w:pPr>
      <w:pStyle w:val="Alatunniste"/>
    </w:pPr>
    <w:r>
      <w:t>Meritullinkatu 8, Helsinki | PL 33, 00023 Valtioneuvosto</w:t>
    </w:r>
  </w:p>
  <w:p w14:paraId="13288225" w14:textId="77777777" w:rsidR="000400FB" w:rsidRPr="00CB298E" w:rsidRDefault="00CB298E" w:rsidP="00CB298E">
    <w:pPr>
      <w:pStyle w:val="Alatunniste"/>
    </w:pPr>
    <w:r>
      <w:t>0295 16001 | stm.fi | @STM_Uutiset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197" w14:textId="77777777" w:rsidR="00710C63" w:rsidRDefault="00710C63" w:rsidP="00710C63">
    <w:pPr>
      <w:pStyle w:val="Alatunniste"/>
    </w:pPr>
  </w:p>
  <w:p w14:paraId="672600FC" w14:textId="77777777" w:rsidR="00710C63" w:rsidRDefault="00710C63" w:rsidP="00710C63">
    <w:pPr>
      <w:pStyle w:val="Ala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FEEA9" wp14:editId="4393A6C1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774979735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 w14:anchorId="7AFFA823">
            <v:line id="Straight Connector 1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alt="&quot;&quot;" o:spid="_x0000_s1026" strokecolor="#be9b55" strokeweight="1.25pt" from="0,761.65pt" to="476.8pt,761.65pt" w14:anchorId="69C67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">
              <v:stroke joinstyle="bevel"/>
              <w10:wrap anchory="page"/>
            </v:line>
          </w:pict>
        </mc:Fallback>
      </mc:AlternateContent>
    </w:r>
  </w:p>
  <w:p w14:paraId="3800A94D" w14:textId="77777777" w:rsidR="00710C63" w:rsidRDefault="00710C63" w:rsidP="00710C63">
    <w:pPr>
      <w:pStyle w:val="Alatunniste"/>
    </w:pPr>
  </w:p>
  <w:p w14:paraId="0C6BBC14" w14:textId="77777777" w:rsidR="00710C63" w:rsidRDefault="00710C63" w:rsidP="00710C63">
    <w:pPr>
      <w:pStyle w:val="Alatunniste"/>
    </w:pPr>
    <w:r>
      <w:t>Sosiaali- ja terveysministeriö</w:t>
    </w:r>
  </w:p>
  <w:p w14:paraId="1C1AFB39" w14:textId="77777777" w:rsidR="00710C63" w:rsidRDefault="00710C63" w:rsidP="00710C63">
    <w:pPr>
      <w:pStyle w:val="Alatunniste"/>
    </w:pPr>
    <w:r>
      <w:t>Meritullinkatu 8, Helsinki | PL 33, 00023 Valtioneuvosto</w:t>
    </w:r>
  </w:p>
  <w:p w14:paraId="522476C6" w14:textId="77777777" w:rsidR="00710C63" w:rsidRDefault="00710C63" w:rsidP="00710C63">
    <w:pPr>
      <w:pStyle w:val="Alatunniste"/>
    </w:pPr>
    <w:r>
      <w:t>0295 16001 | stm.fi | @STM_Uutiset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E6BD" w14:textId="77777777" w:rsidR="00C14358" w:rsidRDefault="00C14358" w:rsidP="00AC7BC5">
      <w:r>
        <w:separator/>
      </w:r>
    </w:p>
    <w:p w14:paraId="2575BB66" w14:textId="77777777" w:rsidR="00C14358" w:rsidRDefault="00C14358"/>
  </w:footnote>
  <w:footnote w:type="continuationSeparator" w:id="0">
    <w:p w14:paraId="7AC1720F" w14:textId="77777777" w:rsidR="00C14358" w:rsidRDefault="00C14358" w:rsidP="00AC7BC5">
      <w:r>
        <w:continuationSeparator/>
      </w:r>
    </w:p>
    <w:p w14:paraId="6A41A288" w14:textId="77777777" w:rsidR="00C14358" w:rsidRDefault="00C14358"/>
  </w:footnote>
  <w:footnote w:type="continuationNotice" w:id="1">
    <w:p w14:paraId="281AC062" w14:textId="77777777" w:rsidR="00C14358" w:rsidRDefault="00C14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F122" w14:textId="77777777" w:rsidR="009473FF" w:rsidRDefault="00CB298E" w:rsidP="0029335A">
    <w:pPr>
      <w:pStyle w:val="Yltunniste"/>
      <w:ind w:left="3119"/>
    </w:pPr>
    <w:r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3E152F79" wp14:editId="4DCB0A4D">
          <wp:simplePos x="0" y="0"/>
          <wp:positionH relativeFrom="page">
            <wp:posOffset>395677</wp:posOffset>
          </wp:positionH>
          <wp:positionV relativeFrom="page">
            <wp:posOffset>373380</wp:posOffset>
          </wp:positionV>
          <wp:extent cx="1382400" cy="395313"/>
          <wp:effectExtent l="0" t="0" r="8255" b="5080"/>
          <wp:wrapNone/>
          <wp:docPr id="685733816" name="Graphic 6857338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33816" name="Graphic 6857338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39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3FF">
      <w:t>Muistio</w:t>
    </w:r>
  </w:p>
  <w:p w14:paraId="5D049080" w14:textId="077816E1" w:rsidR="000070D0" w:rsidRDefault="009473FF" w:rsidP="0029335A">
    <w:pPr>
      <w:pStyle w:val="Yltunniste"/>
      <w:ind w:left="3119"/>
    </w:pPr>
    <w:r>
      <w:t>Lausuntopyynnön liite</w:t>
    </w:r>
    <w:r w:rsidR="00CB298E">
      <w:tab/>
    </w:r>
    <w:r>
      <w:t>10.2.2025</w:t>
    </w:r>
    <w:r w:rsidR="00CB298E">
      <w:tab/>
    </w:r>
    <w:r w:rsidR="00CB298E" w:rsidRPr="008E71FB">
      <w:fldChar w:fldCharType="begin"/>
    </w:r>
    <w:r w:rsidR="00CB298E" w:rsidRPr="008E71FB">
      <w:instrText>PAGE</w:instrText>
    </w:r>
    <w:r w:rsidR="00CB298E" w:rsidRPr="008E71FB">
      <w:fldChar w:fldCharType="separate"/>
    </w:r>
    <w:r w:rsidR="00EC5DF5">
      <w:rPr>
        <w:noProof/>
      </w:rPr>
      <w:t>1</w:t>
    </w:r>
    <w:r w:rsidR="00CB298E" w:rsidRPr="008E71FB">
      <w:fldChar w:fldCharType="end"/>
    </w:r>
    <w:r w:rsidR="00CB298E" w:rsidRPr="008E71FB">
      <w:t xml:space="preserve"> (</w:t>
    </w:r>
    <w:r w:rsidR="00CB298E" w:rsidRPr="008E71FB">
      <w:fldChar w:fldCharType="begin"/>
    </w:r>
    <w:r w:rsidR="00CB298E" w:rsidRPr="008E71FB">
      <w:instrText>NUMPAGES</w:instrText>
    </w:r>
    <w:r w:rsidR="00CB298E" w:rsidRPr="008E71FB">
      <w:fldChar w:fldCharType="separate"/>
    </w:r>
    <w:r w:rsidR="00EC5DF5">
      <w:rPr>
        <w:noProof/>
      </w:rPr>
      <w:t>2</w:t>
    </w:r>
    <w:r w:rsidR="00CB298E" w:rsidRPr="008E71FB">
      <w:fldChar w:fldCharType="end"/>
    </w:r>
    <w:r w:rsidR="00CB298E" w:rsidRPr="008E71FB">
      <w:t>)</w:t>
    </w:r>
  </w:p>
  <w:p w14:paraId="132870C5" w14:textId="77777777" w:rsidR="00A4519C" w:rsidRDefault="00A4519C" w:rsidP="0029335A">
    <w:pPr>
      <w:pStyle w:val="Yltunniste"/>
      <w:ind w:left="3119"/>
    </w:pPr>
  </w:p>
  <w:p w14:paraId="117AE91F" w14:textId="77777777" w:rsidR="00A4519C" w:rsidRDefault="00A4519C" w:rsidP="0029335A">
    <w:pPr>
      <w:pStyle w:val="Yltunniste"/>
      <w:ind w:left="3119"/>
    </w:pPr>
  </w:p>
  <w:p w14:paraId="334DFC8A" w14:textId="3BE4F4C0" w:rsidR="004074CC" w:rsidRPr="00CB298E" w:rsidRDefault="009473FF" w:rsidP="0029335A">
    <w:pPr>
      <w:pStyle w:val="Yltunniste"/>
      <w:tabs>
        <w:tab w:val="clear" w:pos="6634"/>
        <w:tab w:val="left" w:pos="3119"/>
      </w:tabs>
      <w:ind w:left="0"/>
    </w:pPr>
    <w:r>
      <w:t>SVO/ETU</w:t>
    </w:r>
    <w:r w:rsidR="0029335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A5B" w14:textId="77777777" w:rsidR="000070D0" w:rsidRDefault="00710C63" w:rsidP="001C459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7AF5196B" wp14:editId="27DD089B">
          <wp:simplePos x="0" y="0"/>
          <wp:positionH relativeFrom="page">
            <wp:posOffset>360784</wp:posOffset>
          </wp:positionH>
          <wp:positionV relativeFrom="page">
            <wp:posOffset>373727</wp:posOffset>
          </wp:positionV>
          <wp:extent cx="1382400" cy="395313"/>
          <wp:effectExtent l="0" t="0" r="8255" b="5080"/>
          <wp:wrapNone/>
          <wp:docPr id="170108967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89673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39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Asiakirjan nimi</w:t>
    </w:r>
    <w:r>
      <w:tab/>
      <w:t>XX.XX.2023</w:t>
    </w:r>
    <w:r>
      <w:tab/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7A77BC" w:rsidRPr="008E71FB">
      <w:t>1</w:t>
    </w:r>
    <w:r w:rsidR="007A77BC" w:rsidRPr="008E71FB">
      <w:fldChar w:fldCharType="end"/>
    </w:r>
    <w:r w:rsidR="007A77BC" w:rsidRPr="008E71FB"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DA6C20">
      <w:rPr>
        <w:noProof/>
      </w:rPr>
      <w:t>2</w:t>
    </w:r>
    <w:r w:rsidR="007A77BC" w:rsidRPr="008E71FB">
      <w:fldChar w:fldCharType="end"/>
    </w:r>
    <w:r w:rsidR="007A77BC" w:rsidRPr="008E71FB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C02C"/>
    <w:multiLevelType w:val="hybridMultilevel"/>
    <w:tmpl w:val="983235E6"/>
    <w:lvl w:ilvl="0" w:tplc="17AA36F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7701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07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47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8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25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81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E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0A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60AE"/>
    <w:multiLevelType w:val="hybridMultilevel"/>
    <w:tmpl w:val="F02EAD62"/>
    <w:lvl w:ilvl="0" w:tplc="83443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505C8"/>
    <w:multiLevelType w:val="hybridMultilevel"/>
    <w:tmpl w:val="29C0F9DA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648C"/>
    <w:multiLevelType w:val="hybridMultilevel"/>
    <w:tmpl w:val="462C8E98"/>
    <w:lvl w:ilvl="0" w:tplc="DF22BE72">
      <w:start w:val="1"/>
      <w:numFmt w:val="decimal"/>
      <w:lvlText w:val="%1)"/>
      <w:lvlJc w:val="left"/>
      <w:pPr>
        <w:ind w:left="1020" w:hanging="360"/>
      </w:pPr>
    </w:lvl>
    <w:lvl w:ilvl="1" w:tplc="C2DAB792">
      <w:start w:val="1"/>
      <w:numFmt w:val="decimal"/>
      <w:lvlText w:val="%2)"/>
      <w:lvlJc w:val="left"/>
      <w:pPr>
        <w:ind w:left="1020" w:hanging="360"/>
      </w:pPr>
    </w:lvl>
    <w:lvl w:ilvl="2" w:tplc="06FA1E58">
      <w:start w:val="1"/>
      <w:numFmt w:val="decimal"/>
      <w:lvlText w:val="%3)"/>
      <w:lvlJc w:val="left"/>
      <w:pPr>
        <w:ind w:left="1020" w:hanging="360"/>
      </w:pPr>
    </w:lvl>
    <w:lvl w:ilvl="3" w:tplc="790ADB92">
      <w:start w:val="1"/>
      <w:numFmt w:val="decimal"/>
      <w:lvlText w:val="%4)"/>
      <w:lvlJc w:val="left"/>
      <w:pPr>
        <w:ind w:left="1020" w:hanging="360"/>
      </w:pPr>
    </w:lvl>
    <w:lvl w:ilvl="4" w:tplc="01101EF2">
      <w:start w:val="1"/>
      <w:numFmt w:val="decimal"/>
      <w:lvlText w:val="%5)"/>
      <w:lvlJc w:val="left"/>
      <w:pPr>
        <w:ind w:left="1020" w:hanging="360"/>
      </w:pPr>
    </w:lvl>
    <w:lvl w:ilvl="5" w:tplc="A312560C">
      <w:start w:val="1"/>
      <w:numFmt w:val="decimal"/>
      <w:lvlText w:val="%6)"/>
      <w:lvlJc w:val="left"/>
      <w:pPr>
        <w:ind w:left="1020" w:hanging="360"/>
      </w:pPr>
    </w:lvl>
    <w:lvl w:ilvl="6" w:tplc="6DCED9F8">
      <w:start w:val="1"/>
      <w:numFmt w:val="decimal"/>
      <w:lvlText w:val="%7)"/>
      <w:lvlJc w:val="left"/>
      <w:pPr>
        <w:ind w:left="1020" w:hanging="360"/>
      </w:pPr>
    </w:lvl>
    <w:lvl w:ilvl="7" w:tplc="ADAC1DEE">
      <w:start w:val="1"/>
      <w:numFmt w:val="decimal"/>
      <w:lvlText w:val="%8)"/>
      <w:lvlJc w:val="left"/>
      <w:pPr>
        <w:ind w:left="1020" w:hanging="360"/>
      </w:pPr>
    </w:lvl>
    <w:lvl w:ilvl="8" w:tplc="A5E83B12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D5B42"/>
    <w:multiLevelType w:val="hybridMultilevel"/>
    <w:tmpl w:val="148C88B6"/>
    <w:lvl w:ilvl="0" w:tplc="36967A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775E0"/>
    <w:multiLevelType w:val="hybridMultilevel"/>
    <w:tmpl w:val="ED8C9CB2"/>
    <w:lvl w:ilvl="0" w:tplc="03E85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A04E89"/>
    <w:multiLevelType w:val="multilevel"/>
    <w:tmpl w:val="811CB534"/>
    <w:styleLink w:val="Bullet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61"/>
        </w:tabs>
        <w:ind w:left="2019" w:hanging="358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2376" w:hanging="35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80722C"/>
    <w:multiLevelType w:val="hybridMultilevel"/>
    <w:tmpl w:val="BB96E37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46FA"/>
    <w:multiLevelType w:val="hybridMultilevel"/>
    <w:tmpl w:val="527E3432"/>
    <w:lvl w:ilvl="0" w:tplc="A2C25C7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B42F3F4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5" w15:restartNumberingAfterBreak="0">
    <w:nsid w:val="489D0145"/>
    <w:multiLevelType w:val="multilevel"/>
    <w:tmpl w:val="8D989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7" w15:restartNumberingAfterBreak="0">
    <w:nsid w:val="4D2A14C4"/>
    <w:multiLevelType w:val="hybridMultilevel"/>
    <w:tmpl w:val="C0E805FA"/>
    <w:lvl w:ilvl="0" w:tplc="93D6EE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C210B"/>
    <w:multiLevelType w:val="hybridMultilevel"/>
    <w:tmpl w:val="4EB6FDDA"/>
    <w:lvl w:ilvl="0" w:tplc="9DA43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34F22"/>
    <w:multiLevelType w:val="hybridMultilevel"/>
    <w:tmpl w:val="6808715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35C77"/>
    <w:multiLevelType w:val="hybridMultilevel"/>
    <w:tmpl w:val="03D2D86A"/>
    <w:lvl w:ilvl="0" w:tplc="4C8865AE">
      <w:start w:val="1"/>
      <w:numFmt w:val="bullet"/>
      <w:lvlText w:val=""/>
      <w:lvlJc w:val="left"/>
      <w:pPr>
        <w:tabs>
          <w:tab w:val="num" w:pos="4196"/>
        </w:tabs>
        <w:ind w:left="4196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41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F3191"/>
    <w:multiLevelType w:val="multilevel"/>
    <w:tmpl w:val="811CB534"/>
    <w:numStyleLink w:val="Bullet"/>
  </w:abstractNum>
  <w:abstractNum w:abstractNumId="43" w15:restartNumberingAfterBreak="0">
    <w:nsid w:val="7F9D004A"/>
    <w:multiLevelType w:val="multilevel"/>
    <w:tmpl w:val="FE8AAB2E"/>
    <w:lvl w:ilvl="0">
      <w:start w:val="1"/>
      <w:numFmt w:val="bullet"/>
      <w:pStyle w:val="Luettelo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uettelo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pStyle w:val="Luettelo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pStyle w:val="Luettelo4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 w:hint="default"/>
      </w:rPr>
    </w:lvl>
    <w:lvl w:ilvl="4">
      <w:start w:val="1"/>
      <w:numFmt w:val="bullet"/>
      <w:pStyle w:val="Luettelo5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958897">
    <w:abstractNumId w:val="2"/>
  </w:num>
  <w:num w:numId="2" w16cid:durableId="1787040568">
    <w:abstractNumId w:val="7"/>
  </w:num>
  <w:num w:numId="3" w16cid:durableId="687148124">
    <w:abstractNumId w:val="36"/>
  </w:num>
  <w:num w:numId="4" w16cid:durableId="495145141">
    <w:abstractNumId w:val="30"/>
  </w:num>
  <w:num w:numId="5" w16cid:durableId="345057535">
    <w:abstractNumId w:val="14"/>
  </w:num>
  <w:num w:numId="6" w16cid:durableId="1803689719">
    <w:abstractNumId w:val="12"/>
  </w:num>
  <w:num w:numId="7" w16cid:durableId="1515457842">
    <w:abstractNumId w:val="37"/>
  </w:num>
  <w:num w:numId="8" w16cid:durableId="1705401189">
    <w:abstractNumId w:val="22"/>
  </w:num>
  <w:num w:numId="9" w16cid:durableId="744303541">
    <w:abstractNumId w:val="20"/>
  </w:num>
  <w:num w:numId="10" w16cid:durableId="670256331">
    <w:abstractNumId w:val="23"/>
  </w:num>
  <w:num w:numId="11" w16cid:durableId="212471475">
    <w:abstractNumId w:val="19"/>
  </w:num>
  <w:num w:numId="12" w16cid:durableId="613370071">
    <w:abstractNumId w:val="11"/>
  </w:num>
  <w:num w:numId="13" w16cid:durableId="1721244106">
    <w:abstractNumId w:val="34"/>
  </w:num>
  <w:num w:numId="14" w16cid:durableId="45883524">
    <w:abstractNumId w:val="35"/>
  </w:num>
  <w:num w:numId="15" w16cid:durableId="933826563">
    <w:abstractNumId w:val="13"/>
  </w:num>
  <w:num w:numId="16" w16cid:durableId="1641883780">
    <w:abstractNumId w:val="41"/>
  </w:num>
  <w:num w:numId="17" w16cid:durableId="666707333">
    <w:abstractNumId w:val="9"/>
  </w:num>
  <w:num w:numId="18" w16cid:durableId="254439348">
    <w:abstractNumId w:val="31"/>
  </w:num>
  <w:num w:numId="19" w16cid:durableId="230848378">
    <w:abstractNumId w:val="18"/>
  </w:num>
  <w:num w:numId="20" w16cid:durableId="603222677">
    <w:abstractNumId w:val="33"/>
  </w:num>
  <w:num w:numId="21" w16cid:durableId="1436243907">
    <w:abstractNumId w:val="8"/>
  </w:num>
  <w:num w:numId="22" w16cid:durableId="2041129087">
    <w:abstractNumId w:val="32"/>
  </w:num>
  <w:num w:numId="23" w16cid:durableId="1283999312">
    <w:abstractNumId w:val="15"/>
  </w:num>
  <w:num w:numId="24" w16cid:durableId="2053188259">
    <w:abstractNumId w:val="5"/>
  </w:num>
  <w:num w:numId="25" w16cid:durableId="219902701">
    <w:abstractNumId w:val="29"/>
  </w:num>
  <w:num w:numId="26" w16cid:durableId="778842692">
    <w:abstractNumId w:val="28"/>
  </w:num>
  <w:num w:numId="27" w16cid:durableId="1454135189">
    <w:abstractNumId w:val="24"/>
  </w:num>
  <w:num w:numId="28" w16cid:durableId="2000964642">
    <w:abstractNumId w:val="26"/>
  </w:num>
  <w:num w:numId="29" w16cid:durableId="1730767936">
    <w:abstractNumId w:val="43"/>
  </w:num>
  <w:num w:numId="30" w16cid:durableId="1611012916">
    <w:abstractNumId w:val="21"/>
  </w:num>
  <w:num w:numId="31" w16cid:durableId="46221954">
    <w:abstractNumId w:val="25"/>
  </w:num>
  <w:num w:numId="32" w16cid:durableId="1916893075">
    <w:abstractNumId w:val="39"/>
  </w:num>
  <w:num w:numId="33" w16cid:durableId="1014109796">
    <w:abstractNumId w:val="40"/>
  </w:num>
  <w:num w:numId="34" w16cid:durableId="1349214759">
    <w:abstractNumId w:val="17"/>
  </w:num>
  <w:num w:numId="35" w16cid:durableId="1971860056">
    <w:abstractNumId w:val="16"/>
  </w:num>
  <w:num w:numId="36" w16cid:durableId="908269053">
    <w:abstractNumId w:val="42"/>
  </w:num>
  <w:num w:numId="37" w16cid:durableId="1542400088">
    <w:abstractNumId w:val="6"/>
  </w:num>
  <w:num w:numId="38" w16cid:durableId="2096588863">
    <w:abstractNumId w:val="3"/>
  </w:num>
  <w:num w:numId="39" w16cid:durableId="750349417">
    <w:abstractNumId w:val="1"/>
  </w:num>
  <w:num w:numId="40" w16cid:durableId="196816314">
    <w:abstractNumId w:val="10"/>
  </w:num>
  <w:num w:numId="41" w16cid:durableId="1591543095">
    <w:abstractNumId w:val="27"/>
  </w:num>
  <w:num w:numId="42" w16cid:durableId="995184626">
    <w:abstractNumId w:val="38"/>
  </w:num>
  <w:num w:numId="43" w16cid:durableId="2075161461">
    <w:abstractNumId w:val="0"/>
  </w:num>
  <w:num w:numId="44" w16cid:durableId="965162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F"/>
    <w:rsid w:val="00000DCD"/>
    <w:rsid w:val="00004A1C"/>
    <w:rsid w:val="000058ED"/>
    <w:rsid w:val="000070D0"/>
    <w:rsid w:val="00012F8F"/>
    <w:rsid w:val="00032ADC"/>
    <w:rsid w:val="00033395"/>
    <w:rsid w:val="000400FB"/>
    <w:rsid w:val="00043B13"/>
    <w:rsid w:val="000471F0"/>
    <w:rsid w:val="00047B49"/>
    <w:rsid w:val="00052A3F"/>
    <w:rsid w:val="00054391"/>
    <w:rsid w:val="000639CC"/>
    <w:rsid w:val="00064BA3"/>
    <w:rsid w:val="00071632"/>
    <w:rsid w:val="00074D1C"/>
    <w:rsid w:val="00077495"/>
    <w:rsid w:val="000964BA"/>
    <w:rsid w:val="000A041B"/>
    <w:rsid w:val="000A2347"/>
    <w:rsid w:val="000A363E"/>
    <w:rsid w:val="000A7DC0"/>
    <w:rsid w:val="000C3BE9"/>
    <w:rsid w:val="000C7201"/>
    <w:rsid w:val="000C7E8C"/>
    <w:rsid w:val="000D20DF"/>
    <w:rsid w:val="000D33B3"/>
    <w:rsid w:val="000E2564"/>
    <w:rsid w:val="000E4044"/>
    <w:rsid w:val="000F1E4E"/>
    <w:rsid w:val="000F2368"/>
    <w:rsid w:val="000F4350"/>
    <w:rsid w:val="000F7FCA"/>
    <w:rsid w:val="001048DE"/>
    <w:rsid w:val="001053A7"/>
    <w:rsid w:val="00117BC3"/>
    <w:rsid w:val="00117F9C"/>
    <w:rsid w:val="00125124"/>
    <w:rsid w:val="00131E97"/>
    <w:rsid w:val="0013360B"/>
    <w:rsid w:val="00133DFF"/>
    <w:rsid w:val="0014405D"/>
    <w:rsid w:val="00161F84"/>
    <w:rsid w:val="00167DCA"/>
    <w:rsid w:val="001703FE"/>
    <w:rsid w:val="00171A54"/>
    <w:rsid w:val="00171AD4"/>
    <w:rsid w:val="00173B73"/>
    <w:rsid w:val="001839FB"/>
    <w:rsid w:val="001932F9"/>
    <w:rsid w:val="00195851"/>
    <w:rsid w:val="001A5CD7"/>
    <w:rsid w:val="001A6268"/>
    <w:rsid w:val="001B2BAA"/>
    <w:rsid w:val="001B3137"/>
    <w:rsid w:val="001B3DFA"/>
    <w:rsid w:val="001B5CF2"/>
    <w:rsid w:val="001B6128"/>
    <w:rsid w:val="001C40CB"/>
    <w:rsid w:val="001C4591"/>
    <w:rsid w:val="001D1A0D"/>
    <w:rsid w:val="001D35B2"/>
    <w:rsid w:val="001D6F1B"/>
    <w:rsid w:val="001D7340"/>
    <w:rsid w:val="001E09F6"/>
    <w:rsid w:val="001E4192"/>
    <w:rsid w:val="001E6581"/>
    <w:rsid w:val="001F5272"/>
    <w:rsid w:val="00201C58"/>
    <w:rsid w:val="00206450"/>
    <w:rsid w:val="002111DC"/>
    <w:rsid w:val="00211D88"/>
    <w:rsid w:val="0021715E"/>
    <w:rsid w:val="0022111F"/>
    <w:rsid w:val="002243A3"/>
    <w:rsid w:val="0022562B"/>
    <w:rsid w:val="002261AA"/>
    <w:rsid w:val="0023414D"/>
    <w:rsid w:val="00243711"/>
    <w:rsid w:val="00251FBE"/>
    <w:rsid w:val="002742FA"/>
    <w:rsid w:val="00282676"/>
    <w:rsid w:val="00282DD7"/>
    <w:rsid w:val="00284D32"/>
    <w:rsid w:val="00287385"/>
    <w:rsid w:val="0029335A"/>
    <w:rsid w:val="002A4A65"/>
    <w:rsid w:val="002A5CB2"/>
    <w:rsid w:val="002B36DF"/>
    <w:rsid w:val="002B3DD3"/>
    <w:rsid w:val="002C346E"/>
    <w:rsid w:val="002C4C47"/>
    <w:rsid w:val="002C5758"/>
    <w:rsid w:val="002C67AC"/>
    <w:rsid w:val="002D44ED"/>
    <w:rsid w:val="002D6269"/>
    <w:rsid w:val="002F05E9"/>
    <w:rsid w:val="002F16F3"/>
    <w:rsid w:val="00301BCB"/>
    <w:rsid w:val="0030219E"/>
    <w:rsid w:val="0030309C"/>
    <w:rsid w:val="00311193"/>
    <w:rsid w:val="0031154F"/>
    <w:rsid w:val="003122CD"/>
    <w:rsid w:val="00313BCB"/>
    <w:rsid w:val="003144FC"/>
    <w:rsid w:val="00317AA4"/>
    <w:rsid w:val="00321CC3"/>
    <w:rsid w:val="00334BE8"/>
    <w:rsid w:val="00342EE7"/>
    <w:rsid w:val="0034509D"/>
    <w:rsid w:val="00345DE7"/>
    <w:rsid w:val="00345E43"/>
    <w:rsid w:val="00350642"/>
    <w:rsid w:val="00351C7F"/>
    <w:rsid w:val="00356779"/>
    <w:rsid w:val="003606BB"/>
    <w:rsid w:val="0036702A"/>
    <w:rsid w:val="00367890"/>
    <w:rsid w:val="00371133"/>
    <w:rsid w:val="003804DC"/>
    <w:rsid w:val="00387F7C"/>
    <w:rsid w:val="00392965"/>
    <w:rsid w:val="003A0529"/>
    <w:rsid w:val="003A34B9"/>
    <w:rsid w:val="003B7DD9"/>
    <w:rsid w:val="003C006E"/>
    <w:rsid w:val="003C19EE"/>
    <w:rsid w:val="003D4166"/>
    <w:rsid w:val="003D70A7"/>
    <w:rsid w:val="003E0879"/>
    <w:rsid w:val="003E088E"/>
    <w:rsid w:val="003E10EB"/>
    <w:rsid w:val="003F23F4"/>
    <w:rsid w:val="003F4A60"/>
    <w:rsid w:val="003F530A"/>
    <w:rsid w:val="003F65D8"/>
    <w:rsid w:val="003F66FB"/>
    <w:rsid w:val="0040377B"/>
    <w:rsid w:val="004074CC"/>
    <w:rsid w:val="004145E6"/>
    <w:rsid w:val="00414DB1"/>
    <w:rsid w:val="00420D16"/>
    <w:rsid w:val="00425610"/>
    <w:rsid w:val="00432ABE"/>
    <w:rsid w:val="00434F82"/>
    <w:rsid w:val="00437D93"/>
    <w:rsid w:val="004435A4"/>
    <w:rsid w:val="00456474"/>
    <w:rsid w:val="0045661C"/>
    <w:rsid w:val="00464F28"/>
    <w:rsid w:val="0047520D"/>
    <w:rsid w:val="00475C3A"/>
    <w:rsid w:val="00484774"/>
    <w:rsid w:val="004A0AEA"/>
    <w:rsid w:val="004C18E6"/>
    <w:rsid w:val="004C358B"/>
    <w:rsid w:val="004C41F5"/>
    <w:rsid w:val="004E0630"/>
    <w:rsid w:val="004E4251"/>
    <w:rsid w:val="004F4BAA"/>
    <w:rsid w:val="004F6B0C"/>
    <w:rsid w:val="00511BE5"/>
    <w:rsid w:val="00515C29"/>
    <w:rsid w:val="005212D4"/>
    <w:rsid w:val="00522124"/>
    <w:rsid w:val="005241AF"/>
    <w:rsid w:val="00527C91"/>
    <w:rsid w:val="0054267A"/>
    <w:rsid w:val="00542CD9"/>
    <w:rsid w:val="00546FC5"/>
    <w:rsid w:val="005741FD"/>
    <w:rsid w:val="00580547"/>
    <w:rsid w:val="00580AB6"/>
    <w:rsid w:val="00587DF1"/>
    <w:rsid w:val="00595107"/>
    <w:rsid w:val="005976BA"/>
    <w:rsid w:val="005A2B6F"/>
    <w:rsid w:val="005B65F2"/>
    <w:rsid w:val="005B7196"/>
    <w:rsid w:val="005E48EA"/>
    <w:rsid w:val="00601D7D"/>
    <w:rsid w:val="006027D9"/>
    <w:rsid w:val="00605ACB"/>
    <w:rsid w:val="0060724A"/>
    <w:rsid w:val="00612226"/>
    <w:rsid w:val="00621068"/>
    <w:rsid w:val="00622432"/>
    <w:rsid w:val="00622769"/>
    <w:rsid w:val="00633556"/>
    <w:rsid w:val="006461CE"/>
    <w:rsid w:val="00650D97"/>
    <w:rsid w:val="00652753"/>
    <w:rsid w:val="0065315C"/>
    <w:rsid w:val="00653706"/>
    <w:rsid w:val="006737AD"/>
    <w:rsid w:val="006739FF"/>
    <w:rsid w:val="00681A2C"/>
    <w:rsid w:val="00681D2A"/>
    <w:rsid w:val="006840DB"/>
    <w:rsid w:val="006B2C10"/>
    <w:rsid w:val="006B426D"/>
    <w:rsid w:val="006B7FA8"/>
    <w:rsid w:val="006D657D"/>
    <w:rsid w:val="006D6722"/>
    <w:rsid w:val="006E0F3C"/>
    <w:rsid w:val="006E2C51"/>
    <w:rsid w:val="006F3006"/>
    <w:rsid w:val="006F36F8"/>
    <w:rsid w:val="006F5B85"/>
    <w:rsid w:val="00700596"/>
    <w:rsid w:val="00701674"/>
    <w:rsid w:val="00710C63"/>
    <w:rsid w:val="00714450"/>
    <w:rsid w:val="00717E48"/>
    <w:rsid w:val="00721E51"/>
    <w:rsid w:val="00725DC8"/>
    <w:rsid w:val="0072615C"/>
    <w:rsid w:val="0073191E"/>
    <w:rsid w:val="00732B0A"/>
    <w:rsid w:val="0073713A"/>
    <w:rsid w:val="0075013C"/>
    <w:rsid w:val="00751BEA"/>
    <w:rsid w:val="007535D3"/>
    <w:rsid w:val="00753C5D"/>
    <w:rsid w:val="00760947"/>
    <w:rsid w:val="007632A7"/>
    <w:rsid w:val="00770ED0"/>
    <w:rsid w:val="007727E6"/>
    <w:rsid w:val="007758D6"/>
    <w:rsid w:val="00777BBF"/>
    <w:rsid w:val="0078188B"/>
    <w:rsid w:val="00786817"/>
    <w:rsid w:val="007A0163"/>
    <w:rsid w:val="007A54E0"/>
    <w:rsid w:val="007A77BC"/>
    <w:rsid w:val="007C374E"/>
    <w:rsid w:val="007C7C4F"/>
    <w:rsid w:val="007D439A"/>
    <w:rsid w:val="007F5035"/>
    <w:rsid w:val="007F618C"/>
    <w:rsid w:val="0080017E"/>
    <w:rsid w:val="0080351B"/>
    <w:rsid w:val="00811D84"/>
    <w:rsid w:val="008217E2"/>
    <w:rsid w:val="00830601"/>
    <w:rsid w:val="008342BE"/>
    <w:rsid w:val="008371FD"/>
    <w:rsid w:val="00842D3F"/>
    <w:rsid w:val="00843BF7"/>
    <w:rsid w:val="00860E8C"/>
    <w:rsid w:val="008627F1"/>
    <w:rsid w:val="00876CF1"/>
    <w:rsid w:val="00880A75"/>
    <w:rsid w:val="008832FB"/>
    <w:rsid w:val="008836A6"/>
    <w:rsid w:val="00893F7D"/>
    <w:rsid w:val="00897677"/>
    <w:rsid w:val="008A1FF1"/>
    <w:rsid w:val="008A7D39"/>
    <w:rsid w:val="008B1667"/>
    <w:rsid w:val="008B2FF2"/>
    <w:rsid w:val="008C18A5"/>
    <w:rsid w:val="008D319E"/>
    <w:rsid w:val="008E2B93"/>
    <w:rsid w:val="008E32E0"/>
    <w:rsid w:val="008E3619"/>
    <w:rsid w:val="008E5DF6"/>
    <w:rsid w:val="008E71FB"/>
    <w:rsid w:val="008F0DD8"/>
    <w:rsid w:val="008F2828"/>
    <w:rsid w:val="008F78F1"/>
    <w:rsid w:val="00900960"/>
    <w:rsid w:val="0090121B"/>
    <w:rsid w:val="00906B98"/>
    <w:rsid w:val="00920BDD"/>
    <w:rsid w:val="00920D1C"/>
    <w:rsid w:val="009473FF"/>
    <w:rsid w:val="009554D2"/>
    <w:rsid w:val="00961182"/>
    <w:rsid w:val="00963B20"/>
    <w:rsid w:val="0096593C"/>
    <w:rsid w:val="00967360"/>
    <w:rsid w:val="00981D5B"/>
    <w:rsid w:val="009903E6"/>
    <w:rsid w:val="009939B4"/>
    <w:rsid w:val="0099556F"/>
    <w:rsid w:val="00995A5D"/>
    <w:rsid w:val="009978C4"/>
    <w:rsid w:val="009A3076"/>
    <w:rsid w:val="009A6A02"/>
    <w:rsid w:val="009B00F8"/>
    <w:rsid w:val="009C4CA5"/>
    <w:rsid w:val="009D3177"/>
    <w:rsid w:val="009D7BB0"/>
    <w:rsid w:val="009E3D1F"/>
    <w:rsid w:val="009E40DA"/>
    <w:rsid w:val="009E74F7"/>
    <w:rsid w:val="009F1C1A"/>
    <w:rsid w:val="009F2DF9"/>
    <w:rsid w:val="00A01F8D"/>
    <w:rsid w:val="00A0715C"/>
    <w:rsid w:val="00A11852"/>
    <w:rsid w:val="00A139D0"/>
    <w:rsid w:val="00A226B4"/>
    <w:rsid w:val="00A22D4E"/>
    <w:rsid w:val="00A23CF6"/>
    <w:rsid w:val="00A24CA8"/>
    <w:rsid w:val="00A3260C"/>
    <w:rsid w:val="00A40ED0"/>
    <w:rsid w:val="00A4519C"/>
    <w:rsid w:val="00A50B0A"/>
    <w:rsid w:val="00A63C4A"/>
    <w:rsid w:val="00A63FD8"/>
    <w:rsid w:val="00A65357"/>
    <w:rsid w:val="00A70000"/>
    <w:rsid w:val="00A71532"/>
    <w:rsid w:val="00A72603"/>
    <w:rsid w:val="00A819A3"/>
    <w:rsid w:val="00A860A6"/>
    <w:rsid w:val="00A86E26"/>
    <w:rsid w:val="00A95E57"/>
    <w:rsid w:val="00A961CB"/>
    <w:rsid w:val="00AA3673"/>
    <w:rsid w:val="00AA6A6A"/>
    <w:rsid w:val="00AA6BF1"/>
    <w:rsid w:val="00AB124A"/>
    <w:rsid w:val="00AB3675"/>
    <w:rsid w:val="00AC7BC5"/>
    <w:rsid w:val="00AD043D"/>
    <w:rsid w:val="00AE63B0"/>
    <w:rsid w:val="00AF250A"/>
    <w:rsid w:val="00AF352D"/>
    <w:rsid w:val="00AF40D8"/>
    <w:rsid w:val="00AF69EA"/>
    <w:rsid w:val="00B05800"/>
    <w:rsid w:val="00B06142"/>
    <w:rsid w:val="00B107DD"/>
    <w:rsid w:val="00B10DD7"/>
    <w:rsid w:val="00B14070"/>
    <w:rsid w:val="00B31833"/>
    <w:rsid w:val="00B3211C"/>
    <w:rsid w:val="00B361BA"/>
    <w:rsid w:val="00B36728"/>
    <w:rsid w:val="00B372F8"/>
    <w:rsid w:val="00B46960"/>
    <w:rsid w:val="00B47A21"/>
    <w:rsid w:val="00B537F6"/>
    <w:rsid w:val="00B54FBE"/>
    <w:rsid w:val="00B662B6"/>
    <w:rsid w:val="00B722DB"/>
    <w:rsid w:val="00B91B17"/>
    <w:rsid w:val="00BA3557"/>
    <w:rsid w:val="00BA7BA5"/>
    <w:rsid w:val="00BB0242"/>
    <w:rsid w:val="00BB1B52"/>
    <w:rsid w:val="00BB6697"/>
    <w:rsid w:val="00BC0456"/>
    <w:rsid w:val="00BC768D"/>
    <w:rsid w:val="00BC7957"/>
    <w:rsid w:val="00BD28D9"/>
    <w:rsid w:val="00BD3E6D"/>
    <w:rsid w:val="00BE337F"/>
    <w:rsid w:val="00BE6616"/>
    <w:rsid w:val="00BF430D"/>
    <w:rsid w:val="00C00E24"/>
    <w:rsid w:val="00C10165"/>
    <w:rsid w:val="00C1020A"/>
    <w:rsid w:val="00C1050F"/>
    <w:rsid w:val="00C14358"/>
    <w:rsid w:val="00C1472D"/>
    <w:rsid w:val="00C164B8"/>
    <w:rsid w:val="00C2018C"/>
    <w:rsid w:val="00C2032D"/>
    <w:rsid w:val="00C23806"/>
    <w:rsid w:val="00C257FC"/>
    <w:rsid w:val="00C3237A"/>
    <w:rsid w:val="00C34D6E"/>
    <w:rsid w:val="00C41D5A"/>
    <w:rsid w:val="00C455E4"/>
    <w:rsid w:val="00C46D72"/>
    <w:rsid w:val="00C479A0"/>
    <w:rsid w:val="00C5319B"/>
    <w:rsid w:val="00C56D47"/>
    <w:rsid w:val="00C61108"/>
    <w:rsid w:val="00C635DE"/>
    <w:rsid w:val="00C65712"/>
    <w:rsid w:val="00C67903"/>
    <w:rsid w:val="00C71063"/>
    <w:rsid w:val="00C72946"/>
    <w:rsid w:val="00C743E5"/>
    <w:rsid w:val="00C77D13"/>
    <w:rsid w:val="00C81600"/>
    <w:rsid w:val="00C82058"/>
    <w:rsid w:val="00C82F15"/>
    <w:rsid w:val="00C8584F"/>
    <w:rsid w:val="00C85D1C"/>
    <w:rsid w:val="00CA0EED"/>
    <w:rsid w:val="00CB11A6"/>
    <w:rsid w:val="00CB298E"/>
    <w:rsid w:val="00CE212F"/>
    <w:rsid w:val="00CF0BB2"/>
    <w:rsid w:val="00CF347E"/>
    <w:rsid w:val="00CF43AC"/>
    <w:rsid w:val="00CF67BC"/>
    <w:rsid w:val="00D032B9"/>
    <w:rsid w:val="00D042BC"/>
    <w:rsid w:val="00D07AB2"/>
    <w:rsid w:val="00D133C8"/>
    <w:rsid w:val="00D17D27"/>
    <w:rsid w:val="00D241F5"/>
    <w:rsid w:val="00D32DA0"/>
    <w:rsid w:val="00D342E8"/>
    <w:rsid w:val="00D41A7E"/>
    <w:rsid w:val="00D43B00"/>
    <w:rsid w:val="00D47303"/>
    <w:rsid w:val="00D51F5E"/>
    <w:rsid w:val="00D53D79"/>
    <w:rsid w:val="00D605B7"/>
    <w:rsid w:val="00D67C9F"/>
    <w:rsid w:val="00D724D2"/>
    <w:rsid w:val="00D72A44"/>
    <w:rsid w:val="00D74B23"/>
    <w:rsid w:val="00D85396"/>
    <w:rsid w:val="00D8639B"/>
    <w:rsid w:val="00DA1DEC"/>
    <w:rsid w:val="00DA2165"/>
    <w:rsid w:val="00DA26B8"/>
    <w:rsid w:val="00DA3383"/>
    <w:rsid w:val="00DA6C20"/>
    <w:rsid w:val="00DC1FFC"/>
    <w:rsid w:val="00DD1C72"/>
    <w:rsid w:val="00DD3BA1"/>
    <w:rsid w:val="00DE1CDD"/>
    <w:rsid w:val="00DF4CDC"/>
    <w:rsid w:val="00DF5FF8"/>
    <w:rsid w:val="00E01344"/>
    <w:rsid w:val="00E05681"/>
    <w:rsid w:val="00E10698"/>
    <w:rsid w:val="00E1602A"/>
    <w:rsid w:val="00E178BA"/>
    <w:rsid w:val="00E20CFE"/>
    <w:rsid w:val="00E268A5"/>
    <w:rsid w:val="00E37D9A"/>
    <w:rsid w:val="00E50932"/>
    <w:rsid w:val="00E53063"/>
    <w:rsid w:val="00E609FA"/>
    <w:rsid w:val="00E71CBE"/>
    <w:rsid w:val="00E73397"/>
    <w:rsid w:val="00E7785A"/>
    <w:rsid w:val="00E80176"/>
    <w:rsid w:val="00E81F28"/>
    <w:rsid w:val="00E83753"/>
    <w:rsid w:val="00E94264"/>
    <w:rsid w:val="00E946A4"/>
    <w:rsid w:val="00EA25A2"/>
    <w:rsid w:val="00EB2C37"/>
    <w:rsid w:val="00EB3F49"/>
    <w:rsid w:val="00EB567C"/>
    <w:rsid w:val="00EC2B58"/>
    <w:rsid w:val="00EC5DF5"/>
    <w:rsid w:val="00ED539F"/>
    <w:rsid w:val="00EE009F"/>
    <w:rsid w:val="00EE326A"/>
    <w:rsid w:val="00EF08F1"/>
    <w:rsid w:val="00EF3627"/>
    <w:rsid w:val="00EF7807"/>
    <w:rsid w:val="00F04A13"/>
    <w:rsid w:val="00F1568B"/>
    <w:rsid w:val="00F205D1"/>
    <w:rsid w:val="00F21D78"/>
    <w:rsid w:val="00F21E67"/>
    <w:rsid w:val="00F24509"/>
    <w:rsid w:val="00F27F03"/>
    <w:rsid w:val="00F3296D"/>
    <w:rsid w:val="00F40EEB"/>
    <w:rsid w:val="00F445A3"/>
    <w:rsid w:val="00F44C9B"/>
    <w:rsid w:val="00F45CB7"/>
    <w:rsid w:val="00F50475"/>
    <w:rsid w:val="00F54179"/>
    <w:rsid w:val="00F557C2"/>
    <w:rsid w:val="00F56D7A"/>
    <w:rsid w:val="00F60148"/>
    <w:rsid w:val="00F678C2"/>
    <w:rsid w:val="00F7298E"/>
    <w:rsid w:val="00F77D80"/>
    <w:rsid w:val="00F80662"/>
    <w:rsid w:val="00F92DDB"/>
    <w:rsid w:val="00F9736A"/>
    <w:rsid w:val="00FA5E7C"/>
    <w:rsid w:val="00FB49E2"/>
    <w:rsid w:val="00FC241F"/>
    <w:rsid w:val="00FC2915"/>
    <w:rsid w:val="00FD70A1"/>
    <w:rsid w:val="00FE28B9"/>
    <w:rsid w:val="00FE5BD4"/>
    <w:rsid w:val="00FE697A"/>
    <w:rsid w:val="00FF0586"/>
    <w:rsid w:val="0145E05F"/>
    <w:rsid w:val="01BA29D7"/>
    <w:rsid w:val="020CAF90"/>
    <w:rsid w:val="0272568D"/>
    <w:rsid w:val="02D3D840"/>
    <w:rsid w:val="02E87F95"/>
    <w:rsid w:val="032B519D"/>
    <w:rsid w:val="0359F8C2"/>
    <w:rsid w:val="03680FF4"/>
    <w:rsid w:val="03E77AB3"/>
    <w:rsid w:val="03F94B57"/>
    <w:rsid w:val="04236221"/>
    <w:rsid w:val="04BF4884"/>
    <w:rsid w:val="04C62914"/>
    <w:rsid w:val="04CC2F11"/>
    <w:rsid w:val="04E52B08"/>
    <w:rsid w:val="04F58DB9"/>
    <w:rsid w:val="054D12D9"/>
    <w:rsid w:val="054FA2DE"/>
    <w:rsid w:val="055E6400"/>
    <w:rsid w:val="05658E7C"/>
    <w:rsid w:val="05764086"/>
    <w:rsid w:val="0639C287"/>
    <w:rsid w:val="069C2E21"/>
    <w:rsid w:val="06B53532"/>
    <w:rsid w:val="06FBB8AA"/>
    <w:rsid w:val="07A6A1AE"/>
    <w:rsid w:val="0867DBF9"/>
    <w:rsid w:val="08FBBD13"/>
    <w:rsid w:val="0921C0B4"/>
    <w:rsid w:val="09B14EFD"/>
    <w:rsid w:val="09E080A6"/>
    <w:rsid w:val="0A0788BF"/>
    <w:rsid w:val="0A26E67E"/>
    <w:rsid w:val="0A419642"/>
    <w:rsid w:val="0AA2111F"/>
    <w:rsid w:val="0B9C8280"/>
    <w:rsid w:val="0BC645F7"/>
    <w:rsid w:val="0C1A59E9"/>
    <w:rsid w:val="0D86E76B"/>
    <w:rsid w:val="0DFC6F8F"/>
    <w:rsid w:val="0E74D5ED"/>
    <w:rsid w:val="0EE7E7EE"/>
    <w:rsid w:val="0F3A3BA2"/>
    <w:rsid w:val="0FB3E2D6"/>
    <w:rsid w:val="104B857E"/>
    <w:rsid w:val="107D8A34"/>
    <w:rsid w:val="10F21462"/>
    <w:rsid w:val="10F9B808"/>
    <w:rsid w:val="11073F1C"/>
    <w:rsid w:val="1170A6F8"/>
    <w:rsid w:val="1269E13C"/>
    <w:rsid w:val="135BAF3F"/>
    <w:rsid w:val="13932A37"/>
    <w:rsid w:val="13AF6012"/>
    <w:rsid w:val="13CADDA7"/>
    <w:rsid w:val="15759F2E"/>
    <w:rsid w:val="15B38DB0"/>
    <w:rsid w:val="15D6F308"/>
    <w:rsid w:val="1717A3C6"/>
    <w:rsid w:val="177D5645"/>
    <w:rsid w:val="17A61F81"/>
    <w:rsid w:val="17A7D254"/>
    <w:rsid w:val="17DF1048"/>
    <w:rsid w:val="17E4DD1F"/>
    <w:rsid w:val="1995055B"/>
    <w:rsid w:val="1B1C276B"/>
    <w:rsid w:val="1B7A82E7"/>
    <w:rsid w:val="1CE00C65"/>
    <w:rsid w:val="1DA7A441"/>
    <w:rsid w:val="1DAC8E09"/>
    <w:rsid w:val="1E6C136D"/>
    <w:rsid w:val="1F09431C"/>
    <w:rsid w:val="1F1A6034"/>
    <w:rsid w:val="1F3CBB3B"/>
    <w:rsid w:val="1FC81387"/>
    <w:rsid w:val="1FDC04FA"/>
    <w:rsid w:val="204C7F40"/>
    <w:rsid w:val="20F1AA7A"/>
    <w:rsid w:val="2164A218"/>
    <w:rsid w:val="217E222A"/>
    <w:rsid w:val="21ECEBFC"/>
    <w:rsid w:val="2280655A"/>
    <w:rsid w:val="2282AFD1"/>
    <w:rsid w:val="22F9755A"/>
    <w:rsid w:val="23E59B81"/>
    <w:rsid w:val="2468A414"/>
    <w:rsid w:val="249163FC"/>
    <w:rsid w:val="24ACAD39"/>
    <w:rsid w:val="25C2DBA6"/>
    <w:rsid w:val="2647EC77"/>
    <w:rsid w:val="26C88578"/>
    <w:rsid w:val="26E87D56"/>
    <w:rsid w:val="27196DBA"/>
    <w:rsid w:val="292D4E83"/>
    <w:rsid w:val="294124BC"/>
    <w:rsid w:val="2985CC1E"/>
    <w:rsid w:val="2B325033"/>
    <w:rsid w:val="2B4890A9"/>
    <w:rsid w:val="2B751120"/>
    <w:rsid w:val="2BC934EB"/>
    <w:rsid w:val="2BE81F39"/>
    <w:rsid w:val="2C8CFF65"/>
    <w:rsid w:val="2CA04DC4"/>
    <w:rsid w:val="2D5C56DF"/>
    <w:rsid w:val="2D641D57"/>
    <w:rsid w:val="2E245567"/>
    <w:rsid w:val="2E2B82AB"/>
    <w:rsid w:val="2E316DC8"/>
    <w:rsid w:val="2E978752"/>
    <w:rsid w:val="2F2DA504"/>
    <w:rsid w:val="2F901D9D"/>
    <w:rsid w:val="2FDB90EE"/>
    <w:rsid w:val="2FFFAC40"/>
    <w:rsid w:val="3134C4F2"/>
    <w:rsid w:val="32749EA4"/>
    <w:rsid w:val="32C98A75"/>
    <w:rsid w:val="32D18142"/>
    <w:rsid w:val="32D36883"/>
    <w:rsid w:val="344BE88B"/>
    <w:rsid w:val="34F1150C"/>
    <w:rsid w:val="35E16A4B"/>
    <w:rsid w:val="35F2EA60"/>
    <w:rsid w:val="35F37F8D"/>
    <w:rsid w:val="3668A946"/>
    <w:rsid w:val="36863F84"/>
    <w:rsid w:val="369689A9"/>
    <w:rsid w:val="36995D62"/>
    <w:rsid w:val="36FF6879"/>
    <w:rsid w:val="379C3995"/>
    <w:rsid w:val="37A1F52B"/>
    <w:rsid w:val="385F0DBF"/>
    <w:rsid w:val="390C1D0D"/>
    <w:rsid w:val="39F9210B"/>
    <w:rsid w:val="3A17CA1A"/>
    <w:rsid w:val="3A2FF3C1"/>
    <w:rsid w:val="3A8F1BFF"/>
    <w:rsid w:val="3A9D334D"/>
    <w:rsid w:val="3B3763F6"/>
    <w:rsid w:val="3B7B2C8B"/>
    <w:rsid w:val="3B8EEC08"/>
    <w:rsid w:val="3D3D5430"/>
    <w:rsid w:val="3E2A0B83"/>
    <w:rsid w:val="3E63E035"/>
    <w:rsid w:val="3E836DD4"/>
    <w:rsid w:val="3E8458E2"/>
    <w:rsid w:val="3E89261D"/>
    <w:rsid w:val="3EC84F18"/>
    <w:rsid w:val="3FEE53E9"/>
    <w:rsid w:val="4017949B"/>
    <w:rsid w:val="40286CC0"/>
    <w:rsid w:val="40D50B55"/>
    <w:rsid w:val="4115C801"/>
    <w:rsid w:val="4175A89B"/>
    <w:rsid w:val="4210063E"/>
    <w:rsid w:val="42473F33"/>
    <w:rsid w:val="43144EDF"/>
    <w:rsid w:val="43B1BC94"/>
    <w:rsid w:val="43D1B890"/>
    <w:rsid w:val="44193B05"/>
    <w:rsid w:val="442CA983"/>
    <w:rsid w:val="4510E0AC"/>
    <w:rsid w:val="45345DDB"/>
    <w:rsid w:val="45F8A159"/>
    <w:rsid w:val="461C4BB7"/>
    <w:rsid w:val="47AB77B0"/>
    <w:rsid w:val="48A36224"/>
    <w:rsid w:val="48D49433"/>
    <w:rsid w:val="4924176A"/>
    <w:rsid w:val="4A503CC8"/>
    <w:rsid w:val="4ACEDC38"/>
    <w:rsid w:val="4B266247"/>
    <w:rsid w:val="4BDA2C6C"/>
    <w:rsid w:val="4C8D71E9"/>
    <w:rsid w:val="4C954BA2"/>
    <w:rsid w:val="4CAEA855"/>
    <w:rsid w:val="4CEEBDCB"/>
    <w:rsid w:val="4FF1D370"/>
    <w:rsid w:val="50133FF6"/>
    <w:rsid w:val="5049F282"/>
    <w:rsid w:val="5065CC48"/>
    <w:rsid w:val="50A03AA6"/>
    <w:rsid w:val="50E107FA"/>
    <w:rsid w:val="5116D4D6"/>
    <w:rsid w:val="514F1FBE"/>
    <w:rsid w:val="516984EF"/>
    <w:rsid w:val="5225FCC7"/>
    <w:rsid w:val="52A20E3A"/>
    <w:rsid w:val="52D1E5FC"/>
    <w:rsid w:val="5366E2D9"/>
    <w:rsid w:val="53975619"/>
    <w:rsid w:val="53B6051D"/>
    <w:rsid w:val="54373553"/>
    <w:rsid w:val="5481C2BC"/>
    <w:rsid w:val="55730BFA"/>
    <w:rsid w:val="56BF660E"/>
    <w:rsid w:val="56D19582"/>
    <w:rsid w:val="56D8B22A"/>
    <w:rsid w:val="573A1C6C"/>
    <w:rsid w:val="58188F9F"/>
    <w:rsid w:val="58433CE4"/>
    <w:rsid w:val="5895EDA2"/>
    <w:rsid w:val="5904BBC4"/>
    <w:rsid w:val="597AB599"/>
    <w:rsid w:val="5A6FB0FD"/>
    <w:rsid w:val="5A7C4097"/>
    <w:rsid w:val="5B1F2D5B"/>
    <w:rsid w:val="5BBB707F"/>
    <w:rsid w:val="5D691C9F"/>
    <w:rsid w:val="5EADB82B"/>
    <w:rsid w:val="60199F0E"/>
    <w:rsid w:val="6052D968"/>
    <w:rsid w:val="6188C3E0"/>
    <w:rsid w:val="61E8B253"/>
    <w:rsid w:val="625A11FA"/>
    <w:rsid w:val="6272BFD5"/>
    <w:rsid w:val="62DB57FF"/>
    <w:rsid w:val="62F17B70"/>
    <w:rsid w:val="639557DA"/>
    <w:rsid w:val="63DD0446"/>
    <w:rsid w:val="6426A156"/>
    <w:rsid w:val="64CFC613"/>
    <w:rsid w:val="64D0C255"/>
    <w:rsid w:val="65A1BEDB"/>
    <w:rsid w:val="65D3F4AF"/>
    <w:rsid w:val="660B4895"/>
    <w:rsid w:val="660B98F2"/>
    <w:rsid w:val="665029AA"/>
    <w:rsid w:val="6660A833"/>
    <w:rsid w:val="66B6AF10"/>
    <w:rsid w:val="66B82C62"/>
    <w:rsid w:val="67244427"/>
    <w:rsid w:val="676D072E"/>
    <w:rsid w:val="67C75E09"/>
    <w:rsid w:val="67F4DC2E"/>
    <w:rsid w:val="68B1D87D"/>
    <w:rsid w:val="68C20B73"/>
    <w:rsid w:val="6A420BAE"/>
    <w:rsid w:val="6A6344E0"/>
    <w:rsid w:val="6A870B77"/>
    <w:rsid w:val="6AA64548"/>
    <w:rsid w:val="6AEA27C3"/>
    <w:rsid w:val="6B00AE8F"/>
    <w:rsid w:val="6D937826"/>
    <w:rsid w:val="6DAB2E10"/>
    <w:rsid w:val="6E90F8A7"/>
    <w:rsid w:val="6F3D3093"/>
    <w:rsid w:val="6F55E50E"/>
    <w:rsid w:val="6FE1D9BB"/>
    <w:rsid w:val="6FF958A8"/>
    <w:rsid w:val="7008FD5A"/>
    <w:rsid w:val="7141D04C"/>
    <w:rsid w:val="71C8A2B1"/>
    <w:rsid w:val="7227997E"/>
    <w:rsid w:val="72EBC35A"/>
    <w:rsid w:val="731FAA03"/>
    <w:rsid w:val="7404C7D3"/>
    <w:rsid w:val="7420CFE6"/>
    <w:rsid w:val="748684C4"/>
    <w:rsid w:val="7631CC6D"/>
    <w:rsid w:val="7654E4E4"/>
    <w:rsid w:val="76BF35FC"/>
    <w:rsid w:val="77343E54"/>
    <w:rsid w:val="77C33600"/>
    <w:rsid w:val="78D9C55A"/>
    <w:rsid w:val="7920D73B"/>
    <w:rsid w:val="792FB850"/>
    <w:rsid w:val="7A246D4D"/>
    <w:rsid w:val="7A5C2CAE"/>
    <w:rsid w:val="7BC96D89"/>
    <w:rsid w:val="7C75AA6F"/>
    <w:rsid w:val="7CC5A796"/>
    <w:rsid w:val="7DA7FBD6"/>
    <w:rsid w:val="7DAF94F5"/>
    <w:rsid w:val="7DB10A25"/>
    <w:rsid w:val="7DF68652"/>
    <w:rsid w:val="7E29A2E0"/>
    <w:rsid w:val="7E7B8348"/>
    <w:rsid w:val="7EAB7A6A"/>
    <w:rsid w:val="7EAC2AA9"/>
    <w:rsid w:val="7F2EFE2C"/>
    <w:rsid w:val="7F579C92"/>
    <w:rsid w:val="7FC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473D9"/>
  <w15:docId w15:val="{88783FD4-A1DA-4736-8388-D9D3C59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006"/>
    <w:rPr>
      <w:color w:val="464646" w:themeColor="text1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DA6C20"/>
    <w:pPr>
      <w:keepNext/>
      <w:keepLines/>
      <w:spacing w:before="280" w:after="240" w:line="216" w:lineRule="auto"/>
      <w:outlineLvl w:val="0"/>
    </w:pPr>
    <w:rPr>
      <w:rFonts w:asciiTheme="majorHAnsi" w:eastAsiaTheme="majorEastAsia" w:hAnsiTheme="majorHAnsi" w:cstheme="majorHAnsi"/>
      <w:bCs/>
      <w:sz w:val="44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DA6C20"/>
    <w:pPr>
      <w:keepNext/>
      <w:keepLines/>
      <w:spacing w:before="240" w:after="8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DA6C20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3144FC"/>
    <w:pPr>
      <w:numPr>
        <w:ilvl w:val="3"/>
      </w:numPr>
      <w:spacing w:before="200"/>
      <w:outlineLvl w:val="3"/>
    </w:pPr>
    <w:rPr>
      <w:rFonts w:cstheme="majorBidi"/>
      <w:bCs w:val="0"/>
      <w:iCs/>
      <w:sz w:val="22"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DA6C20"/>
    <w:rPr>
      <w:rFonts w:asciiTheme="majorHAnsi" w:eastAsiaTheme="majorEastAsia" w:hAnsiTheme="majorHAnsi" w:cstheme="majorHAnsi"/>
      <w:bCs/>
      <w:color w:val="464646" w:themeColor="text1"/>
      <w:sz w:val="44"/>
      <w:szCs w:val="28"/>
    </w:rPr>
  </w:style>
  <w:style w:type="paragraph" w:styleId="Yltunniste">
    <w:name w:val="header"/>
    <w:basedOn w:val="Normaali"/>
    <w:link w:val="YltunnisteChar"/>
    <w:uiPriority w:val="94"/>
    <w:rsid w:val="00710C63"/>
    <w:pPr>
      <w:tabs>
        <w:tab w:val="left" w:pos="6634"/>
        <w:tab w:val="right" w:pos="9526"/>
      </w:tabs>
      <w:ind w:left="3062" w:right="-1134"/>
    </w:pPr>
    <w:rPr>
      <w:rFonts w:ascii="Times New Roman" w:hAnsi="Times New Roman"/>
      <w:sz w:val="20"/>
    </w:rPr>
  </w:style>
  <w:style w:type="paragraph" w:styleId="Leipteksti">
    <w:name w:val="Body Text"/>
    <w:basedOn w:val="Normaali"/>
    <w:link w:val="LeiptekstiChar"/>
    <w:uiPriority w:val="1"/>
    <w:qFormat/>
    <w:rsid w:val="00DA6C20"/>
    <w:pPr>
      <w:spacing w:before="120" w:line="276" w:lineRule="auto"/>
    </w:pPr>
    <w:rPr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C20"/>
    <w:rPr>
      <w:color w:val="464646" w:themeColor="text1"/>
      <w:sz w:val="20"/>
    </w:rPr>
  </w:style>
  <w:style w:type="character" w:customStyle="1" w:styleId="YltunnisteChar">
    <w:name w:val="Ylätunniste Char"/>
    <w:basedOn w:val="Kappaleenoletusfontti"/>
    <w:link w:val="Yltunniste"/>
    <w:uiPriority w:val="94"/>
    <w:rsid w:val="00710C63"/>
    <w:rPr>
      <w:rFonts w:ascii="Times New Roman" w:hAnsi="Times New Roman"/>
      <w:sz w:val="20"/>
    </w:rPr>
  </w:style>
  <w:style w:type="paragraph" w:styleId="Alatunniste">
    <w:name w:val="footer"/>
    <w:link w:val="AlatunnisteChar"/>
    <w:uiPriority w:val="94"/>
    <w:rsid w:val="00710C63"/>
    <w:pPr>
      <w:tabs>
        <w:tab w:val="left" w:pos="2359"/>
        <w:tab w:val="left" w:pos="4717"/>
        <w:tab w:val="left" w:pos="7371"/>
      </w:tabs>
    </w:pPr>
    <w:rPr>
      <w:rFonts w:ascii="Times New Roman" w:hAnsi="Times New Roman"/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710C63"/>
    <w:rPr>
      <w:rFonts w:ascii="Times New Roman" w:hAnsi="Times New Roman"/>
      <w:noProof/>
      <w:sz w:val="20"/>
    </w:rPr>
  </w:style>
  <w:style w:type="paragraph" w:styleId="Otsikko">
    <w:name w:val="Title"/>
    <w:basedOn w:val="Normaali"/>
    <w:next w:val="Leipteksti"/>
    <w:link w:val="OtsikkoChar"/>
    <w:uiPriority w:val="10"/>
    <w:locked/>
    <w:rsid w:val="009C4CA5"/>
    <w:pPr>
      <w:spacing w:before="400" w:after="200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C4CA5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DA6C20"/>
    <w:rPr>
      <w:rFonts w:asciiTheme="majorHAnsi" w:eastAsiaTheme="majorEastAsia" w:hAnsiTheme="majorHAnsi" w:cstheme="majorHAnsi"/>
      <w:b/>
      <w:bCs/>
      <w:color w:val="464646" w:themeColor="text1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9C4CA5"/>
    <w:pPr>
      <w:numPr>
        <w:ilvl w:val="1"/>
      </w:numPr>
      <w:spacing w:before="200" w:after="20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C4CA5"/>
    <w:rPr>
      <w:rFonts w:asciiTheme="majorHAnsi" w:eastAsiaTheme="majorEastAsia" w:hAnsiTheme="majorHAnsi" w:cstheme="majorHAnsi"/>
      <w:b/>
      <w:iCs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rsid w:val="003144FC"/>
    <w:rPr>
      <w:rFonts w:asciiTheme="majorHAnsi" w:eastAsiaTheme="majorEastAsia" w:hAnsiTheme="majorHAnsi" w:cstheme="majorBidi"/>
      <w:b/>
      <w:iCs/>
      <w:color w:val="464646" w:themeColor="text1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DA6C20"/>
    <w:rPr>
      <w:rFonts w:asciiTheme="majorHAnsi" w:eastAsiaTheme="majorEastAsia" w:hAnsiTheme="majorHAnsi" w:cstheme="majorBidi"/>
      <w:b/>
      <w:color w:val="464646" w:themeColor="text1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6E6E6E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2"/>
    <w:qFormat/>
    <w:rsid w:val="001E09F6"/>
    <w:pPr>
      <w:numPr>
        <w:numId w:val="29"/>
      </w:numPr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741FD"/>
  </w:style>
  <w:style w:type="paragraph" w:styleId="Luettelo2">
    <w:name w:val="List 2"/>
    <w:basedOn w:val="Normaali"/>
    <w:semiHidden/>
    <w:rsid w:val="00E609FA"/>
    <w:pPr>
      <w:numPr>
        <w:ilvl w:val="1"/>
        <w:numId w:val="29"/>
      </w:numPr>
      <w:spacing w:after="120" w:line="280" w:lineRule="atLeast"/>
      <w:ind w:left="1135" w:hanging="284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E609FA"/>
    <w:pPr>
      <w:numPr>
        <w:ilvl w:val="2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E609FA"/>
    <w:pPr>
      <w:numPr>
        <w:ilvl w:val="3"/>
        <w:numId w:val="29"/>
      </w:numPr>
      <w:spacing w:after="120" w:line="280" w:lineRule="atLeast"/>
      <w:ind w:left="1702" w:hanging="284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E609FA"/>
    <w:pPr>
      <w:numPr>
        <w:ilvl w:val="4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Ingressi">
    <w:name w:val="Ingressi"/>
    <w:basedOn w:val="Leipteksti"/>
    <w:next w:val="Leipteksti"/>
    <w:uiPriority w:val="12"/>
    <w:qFormat/>
    <w:rsid w:val="00DA6C20"/>
    <w:pPr>
      <w:spacing w:after="280" w:line="240" w:lineRule="auto"/>
    </w:pPr>
    <w:rPr>
      <w:sz w:val="28"/>
    </w:rPr>
  </w:style>
  <w:style w:type="paragraph" w:styleId="Luettelokappale">
    <w:name w:val="List Paragraph"/>
    <w:basedOn w:val="Normaali"/>
    <w:uiPriority w:val="34"/>
    <w:semiHidden/>
    <w:rsid w:val="00B10DD7"/>
    <w:pPr>
      <w:ind w:left="720"/>
      <w:contextualSpacing/>
    </w:pPr>
  </w:style>
  <w:style w:type="numbering" w:customStyle="1" w:styleId="Bullet">
    <w:name w:val="Bullet"/>
    <w:uiPriority w:val="99"/>
    <w:rsid w:val="00B46960"/>
    <w:pPr>
      <w:numPr>
        <w:numId w:val="35"/>
      </w:numPr>
    </w:pPr>
  </w:style>
  <w:style w:type="paragraph" w:styleId="Kommentinteksti">
    <w:name w:val="annotation text"/>
    <w:basedOn w:val="Normaali"/>
    <w:link w:val="KommentintekstiChar"/>
    <w:uiPriority w:val="99"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color w:val="464646" w:themeColor="text1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Muutos">
    <w:name w:val="Revision"/>
    <w:hidden/>
    <w:uiPriority w:val="99"/>
    <w:semiHidden/>
    <w:rsid w:val="00C65712"/>
    <w:rPr>
      <w:color w:val="464646" w:themeColor="text1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0ED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0ED0"/>
    <w:rPr>
      <w:b/>
      <w:bCs/>
      <w:color w:val="464646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93479\AppData\Roaming\Microsoft\Mallit\OfficeMallit\Kirje\FI_STM_Word-pohja.dotx" TargetMode="External"/></Relationships>
</file>

<file path=word/theme/theme1.xml><?xml version="1.0" encoding="utf-8"?>
<a:theme xmlns:a="http://schemas.openxmlformats.org/drawingml/2006/main" name="Office-teema">
  <a:themeElements>
    <a:clrScheme name="STM 2023">
      <a:dk1>
        <a:srgbClr val="464646"/>
      </a:dk1>
      <a:lt1>
        <a:srgbClr val="FFFFFF"/>
      </a:lt1>
      <a:dk2>
        <a:srgbClr val="464646"/>
      </a:dk2>
      <a:lt2>
        <a:srgbClr val="F0EBE1"/>
      </a:lt2>
      <a:accent1>
        <a:srgbClr val="96B8F3"/>
      </a:accent1>
      <a:accent2>
        <a:srgbClr val="FA8C46"/>
      </a:accent2>
      <a:accent3>
        <a:srgbClr val="EDC453"/>
      </a:accent3>
      <a:accent4>
        <a:srgbClr val="5BA078"/>
      </a:accent4>
      <a:accent5>
        <a:srgbClr val="CD69DE"/>
      </a:accent5>
      <a:accent6>
        <a:srgbClr val="BC9E5A"/>
      </a:accent6>
      <a:hlink>
        <a:srgbClr val="6E6E6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daanVahvaan xmlns="0cced90f-bf8c-4fbb-ba51-5a56420f35bb" xsi:nil="true"/>
    <lcf76f155ced4ddcb4097134ff3c332f xmlns="0cced90f-bf8c-4fbb-ba51-5a56420f35bb">
      <Terms xmlns="http://schemas.microsoft.com/office/infopath/2007/PartnerControls"/>
    </lcf76f155ced4ddcb4097134ff3c332f>
    <Tila xmlns="0cced90f-bf8c-4fbb-ba51-5a56420f35bb" xsi:nil="true"/>
    <TaxCatchAll xmlns="e29186d5-8654-46af-a5b6-2d844fe8cb43" xsi:nil="true"/>
    <LinkkiVahvaan xmlns="0cced90f-bf8c-4fbb-ba51-5a56420f35bb">
      <Url xsi:nil="true"/>
      <Description xsi:nil="true"/>
    </LinkkiVahva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7F5D92E1B064DA86EB4320A46A053" ma:contentTypeVersion="14" ma:contentTypeDescription="Create a new document." ma:contentTypeScope="" ma:versionID="438bac5140e7b76e353761509a545c8a">
  <xsd:schema xmlns:xsd="http://www.w3.org/2001/XMLSchema" xmlns:xs="http://www.w3.org/2001/XMLSchema" xmlns:p="http://schemas.microsoft.com/office/2006/metadata/properties" xmlns:ns2="0cced90f-bf8c-4fbb-ba51-5a56420f35bb" xmlns:ns3="e29186d5-8654-46af-a5b6-2d844fe8cb43" targetNamespace="http://schemas.microsoft.com/office/2006/metadata/properties" ma:root="true" ma:fieldsID="175a5a6f6b3e569fa15cd9c1940ea25f" ns2:_="" ns3:_="">
    <xsd:import namespace="0cced90f-bf8c-4fbb-ba51-5a56420f35bb"/>
    <xsd:import namespace="e29186d5-8654-46af-a5b6-2d844fe8cb43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d90f-bf8c-4fbb-ba51-5a56420f35bb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86d5-8654-46af-a5b6-2d844fe8cb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06af13-8cc9-45bf-afdb-916bfde2a8b5}" ma:internalName="TaxCatchAll" ma:showField="CatchAllData" ma:web="e29186d5-8654-46af-a5b6-2d844fe8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E1CDD-B319-4606-9C37-FD6AFC39EA07}">
  <ds:schemaRefs>
    <ds:schemaRef ds:uri="http://schemas.microsoft.com/office/2006/metadata/properties"/>
    <ds:schemaRef ds:uri="http://schemas.microsoft.com/office/infopath/2007/PartnerControls"/>
    <ds:schemaRef ds:uri="0cced90f-bf8c-4fbb-ba51-5a56420f35bb"/>
    <ds:schemaRef ds:uri="e29186d5-8654-46af-a5b6-2d844fe8cb43"/>
  </ds:schemaRefs>
</ds:datastoreItem>
</file>

<file path=customXml/itemProps2.xml><?xml version="1.0" encoding="utf-8"?>
<ds:datastoreItem xmlns:ds="http://schemas.openxmlformats.org/officeDocument/2006/customXml" ds:itemID="{F6E425E9-914F-4E99-81B3-DDA0B4C7E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5BBA2-9B93-4FE6-ADF3-F874E112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d90f-bf8c-4fbb-ba51-5a56420f35bb"/>
    <ds:schemaRef ds:uri="e29186d5-8654-46af-a5b6-2d844fe8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23FC3-BE5C-4A30-BE11-1534AD7E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FI_STM_Word-pohja.dotx</Template>
  <TotalTime>1</TotalTime>
  <Pages>3</Pages>
  <Words>1018</Words>
  <Characters>8249</Characters>
  <Application>Microsoft Office Word</Application>
  <DocSecurity>0</DocSecurity>
  <Lines>68</Lines>
  <Paragraphs>18</Paragraphs>
  <ScaleCrop>false</ScaleCrop>
  <Company>STM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Vettenranta Emmi (STM)</dc:creator>
  <cp:keywords/>
  <cp:lastModifiedBy>Polvi Susanna (STM)</cp:lastModifiedBy>
  <cp:revision>2</cp:revision>
  <cp:lastPrinted>2023-10-02T23:18:00Z</cp:lastPrinted>
  <dcterms:created xsi:type="dcterms:W3CDTF">2025-02-11T06:14:00Z</dcterms:created>
  <dcterms:modified xsi:type="dcterms:W3CDTF">2025-02-11T06:14:00Z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0x0101007947F5D92E1B064DA86EB4320A46A053</vt:lpwstr>
  </property>
  <property fmtid="{D5CDD505-2E9C-101B-9397-08002B2CF9AE}" pid="3" name="MediaServiceImageTags">
    <vt:lpwstr/>
  </property>
</Properties>
</file>