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D8" w:rsidRDefault="00257907" w:rsidP="00257907">
      <w:pPr>
        <w:pStyle w:val="MPaaotsikko"/>
      </w:pPr>
      <w:r>
        <w:t>VaLTIONEUVOSTON ASETUS YHDISTELMÄRANGAISTUKSEN TÄYTÄNTÖÖ</w:t>
      </w:r>
      <w:r>
        <w:t>N</w:t>
      </w:r>
      <w:r>
        <w:t>PANOSTA</w:t>
      </w:r>
    </w:p>
    <w:p w:rsidR="00257907" w:rsidRDefault="00257907" w:rsidP="00257907">
      <w:pPr>
        <w:pStyle w:val="MNormaali"/>
      </w:pPr>
    </w:p>
    <w:p w:rsidR="00257907" w:rsidRDefault="00257907" w:rsidP="00257907">
      <w:pPr>
        <w:pStyle w:val="M1Otsikkotaso"/>
      </w:pPr>
      <w:r>
        <w:t>1 Yleistä</w:t>
      </w:r>
    </w:p>
    <w:p w:rsidR="00083307" w:rsidRDefault="00656E0B" w:rsidP="00656E0B">
      <w:pPr>
        <w:pStyle w:val="MKappalejako"/>
      </w:pPr>
      <w:r>
        <w:t>Yhd</w:t>
      </w:r>
      <w:r w:rsidR="00F65ACB">
        <w:t>i</w:t>
      </w:r>
      <w:r>
        <w:t>s</w:t>
      </w:r>
      <w:r w:rsidR="00F65ACB">
        <w:t>telmärangaistuksen</w:t>
      </w:r>
      <w:r>
        <w:t xml:space="preserve"> täytäntöönpanost</w:t>
      </w:r>
      <w:r w:rsidR="00865616">
        <w:t xml:space="preserve">a on annettu laki (   </w:t>
      </w:r>
      <w:r w:rsidR="00F65ACB">
        <w:t>/2017</w:t>
      </w:r>
      <w:r>
        <w:t>)</w:t>
      </w:r>
      <w:r w:rsidR="00F65ACB">
        <w:t xml:space="preserve">. </w:t>
      </w:r>
      <w:r w:rsidR="00083307">
        <w:t>Samassa y</w:t>
      </w:r>
      <w:r w:rsidR="00083307">
        <w:t>h</w:t>
      </w:r>
      <w:r w:rsidR="00083307">
        <w:t xml:space="preserve">teydessä on muutettu </w:t>
      </w:r>
      <w:r w:rsidR="00083307" w:rsidRPr="00083307">
        <w:t>myös pitkäaikaisvankien vapauttamismenettelystä annettua l</w:t>
      </w:r>
      <w:r w:rsidR="00083307" w:rsidRPr="00083307">
        <w:t>a</w:t>
      </w:r>
      <w:r w:rsidR="00083307" w:rsidRPr="00083307">
        <w:t>kia, oikeudenkäymiskaarta, vankeuslakia, henkilötietojen käsittelystä Rikosse</w:t>
      </w:r>
      <w:r w:rsidR="00083307" w:rsidRPr="00083307">
        <w:t>u</w:t>
      </w:r>
      <w:r w:rsidR="00083307" w:rsidRPr="00083307">
        <w:t>raamuslaitoksessa annettua lakia, rikosrekisterilakia, valvotusta koevapaudesta a</w:t>
      </w:r>
      <w:r w:rsidR="00083307" w:rsidRPr="00083307">
        <w:t>n</w:t>
      </w:r>
      <w:r w:rsidR="00083307" w:rsidRPr="00083307">
        <w:t>nettua lakia, viranomaisten toiminnan julkisuudesta annettua lakia, oikeudenkäynnin julkisuudesta yleisissä tuomioistuimissa annettua lakia, eräisiin rangaistus-, huolto- ja hoitolaitoksiin otettujen henkilöiden tapaturmakorvauksesta annettua lakia ja r</w:t>
      </w:r>
      <w:r w:rsidR="00083307" w:rsidRPr="00083307">
        <w:t>i</w:t>
      </w:r>
      <w:r w:rsidR="00083307" w:rsidRPr="00083307">
        <w:t>kosvahinkolakia.</w:t>
      </w:r>
    </w:p>
    <w:p w:rsidR="00257907" w:rsidRDefault="00BE70C6" w:rsidP="00134684">
      <w:pPr>
        <w:pStyle w:val="MKappalejako"/>
      </w:pPr>
      <w:r>
        <w:t>Uusi yhdistelmärangaistus korvaa tähänastisen rikoslaissa säädetyn mahdollisuuden suorittaa koko vankeusrangaistus vankilassa (rikoslain 2 c luvun 11 §). Kysymys on</w:t>
      </w:r>
      <w:r w:rsidRPr="00BE70C6">
        <w:t xml:space="preserve"> uudenlaisest</w:t>
      </w:r>
      <w:r>
        <w:t>a rangaistuksesta, joka koostuu</w:t>
      </w:r>
      <w:r w:rsidRPr="00BE70C6">
        <w:t xml:space="preserve"> ehdottomasta vankeudesta ja sen jälke</w:t>
      </w:r>
      <w:r w:rsidRPr="00BE70C6">
        <w:t>i</w:t>
      </w:r>
      <w:r w:rsidRPr="00BE70C6">
        <w:t>sestä valvonta-aj</w:t>
      </w:r>
      <w:r>
        <w:t>asta.  Yhdistelmärangaistus void</w:t>
      </w:r>
      <w:r w:rsidRPr="00BE70C6">
        <w:t>a</w:t>
      </w:r>
      <w:r>
        <w:t>an</w:t>
      </w:r>
      <w:r w:rsidRPr="00BE70C6">
        <w:t xml:space="preserve"> tuomita vakavan rikoksen uus</w:t>
      </w:r>
      <w:r w:rsidRPr="00BE70C6">
        <w:t>i</w:t>
      </w:r>
      <w:r w:rsidRPr="00BE70C6">
        <w:t>jalle, jota on pidettävä erittäin vaarallisena toisen hengelle, terveydelle tai vapaude</w:t>
      </w:r>
      <w:r w:rsidRPr="00BE70C6">
        <w:t>l</w:t>
      </w:r>
      <w:r w:rsidRPr="00BE70C6">
        <w:t>le.</w:t>
      </w:r>
      <w:r>
        <w:t xml:space="preserve"> </w:t>
      </w:r>
      <w:r w:rsidRPr="00BE70C6">
        <w:t xml:space="preserve">Yhdistelmärangaistuksen tuomitsemisen edellytykset olisivat samat kuin nykyisin edellytykset tuomita koko rangaistusaika suoritettavaksi vankilassa. </w:t>
      </w:r>
      <w:r>
        <w:t xml:space="preserve">Tähänastinen </w:t>
      </w:r>
      <w:r w:rsidRPr="00BE70C6">
        <w:t>jär</w:t>
      </w:r>
      <w:r>
        <w:t>jestelmä pysyy</w:t>
      </w:r>
      <w:r w:rsidRPr="00BE70C6">
        <w:t xml:space="preserve"> </w:t>
      </w:r>
      <w:r>
        <w:t xml:space="preserve">uutta </w:t>
      </w:r>
      <w:r w:rsidRPr="00BE70C6">
        <w:t xml:space="preserve">valvonta-aikaa lukuun ottamatta lähes nykyisellään. </w:t>
      </w:r>
      <w:r>
        <w:t>Valvo</w:t>
      </w:r>
      <w:r>
        <w:t>n</w:t>
      </w:r>
      <w:r>
        <w:t>ta-aika on</w:t>
      </w:r>
      <w:r w:rsidRPr="00BE70C6">
        <w:t xml:space="preserve"> yksi vuosi.</w:t>
      </w:r>
    </w:p>
    <w:p w:rsidR="00257907" w:rsidRDefault="00257907" w:rsidP="00257907">
      <w:pPr>
        <w:pStyle w:val="M1Otsikkotaso"/>
      </w:pPr>
      <w:r>
        <w:t>2 Valtioneuvoston asetus yhdistelmärangaistuksen täytäntöönpanosta</w:t>
      </w:r>
    </w:p>
    <w:p w:rsidR="001C7129" w:rsidRDefault="00FE4BB8" w:rsidP="00FE4BB8">
      <w:pPr>
        <w:pStyle w:val="MKappalejako"/>
      </w:pPr>
      <w:r w:rsidRPr="00FE4BB8">
        <w:t>Yhdistelmärangaistu</w:t>
      </w:r>
      <w:r>
        <w:t>ksen täytäntöönpanosta on annet</w:t>
      </w:r>
      <w:r w:rsidRPr="00FE4BB8">
        <w:t>u</w:t>
      </w:r>
      <w:r>
        <w:t>n</w:t>
      </w:r>
      <w:r w:rsidRPr="00FE4BB8">
        <w:t xml:space="preserve"> </w:t>
      </w:r>
      <w:r>
        <w:t>la</w:t>
      </w:r>
      <w:r w:rsidRPr="00FE4BB8">
        <w:t>i</w:t>
      </w:r>
      <w:r w:rsidR="00205CC1">
        <w:t>n 38</w:t>
      </w:r>
      <w:r>
        <w:t xml:space="preserve"> §:ään sisältyy</w:t>
      </w:r>
      <w:r w:rsidRPr="00FE4BB8">
        <w:t xml:space="preserve"> </w:t>
      </w:r>
      <w:r w:rsidR="00656E0B">
        <w:t>asetu</w:t>
      </w:r>
      <w:r w:rsidR="00656E0B">
        <w:t>k</w:t>
      </w:r>
      <w:r w:rsidR="00656E0B">
        <w:t>senantovaltuu</w:t>
      </w:r>
      <w:r>
        <w:t>s. Tämän mukaan valtioneuvoston asetuksella voidaan säätää tarke</w:t>
      </w:r>
      <w:r>
        <w:t>m</w:t>
      </w:r>
      <w:r>
        <w:t>min yhdistelmärangaistuksen valvonta-aikaan liittyvien asiakirjojen laatimisesta, k</w:t>
      </w:r>
      <w:r>
        <w:t>ä</w:t>
      </w:r>
      <w:r>
        <w:t>sittelystä ja sisällöstä; turvatarkastuksesta ja sen kirjaamisesta; valvottavan epäillyn päihtymystilan toteamisesta ja kirjaamisesta; velvollisuuksien rikkomisen selvittäm</w:t>
      </w:r>
      <w:r>
        <w:t>i</w:t>
      </w:r>
      <w:r>
        <w:t>sestä ja kirjaamisesta; toiminnasta, joka voidaan hyväksyä 6 §:ssä tarkoitetuksi to</w:t>
      </w:r>
      <w:r>
        <w:t>i</w:t>
      </w:r>
      <w:r>
        <w:t>minnaksi; turvatarkastuksesta ja poliisille luovutettavien esineiden ja aineiden ki</w:t>
      </w:r>
      <w:r>
        <w:t>r</w:t>
      </w:r>
      <w:r>
        <w:t>jaamisesta; säilöönottopäätöksen muodosta ja sisällöstä; sallituista voimankäyttöv</w:t>
      </w:r>
      <w:r>
        <w:t>ä</w:t>
      </w:r>
      <w:r>
        <w:t>lineistä; valvottavalle aiheutuneiden matkakustannusten korvaamisesta; vapauttam</w:t>
      </w:r>
      <w:r>
        <w:t>i</w:t>
      </w:r>
      <w:r>
        <w:t>sen ajankohdan määräytymisestä.</w:t>
      </w:r>
    </w:p>
    <w:p w:rsidR="00257907" w:rsidRDefault="00547DD1" w:rsidP="00FE4BB8">
      <w:pPr>
        <w:pStyle w:val="MKappalejako"/>
      </w:pPr>
      <w:r>
        <w:t>Tässä valtioneuvoston asetuksessa säädet</w:t>
      </w:r>
      <w:r w:rsidR="001C7129">
        <w:t>t</w:t>
      </w:r>
      <w:r>
        <w:t>ä</w:t>
      </w:r>
      <w:r w:rsidR="001C7129">
        <w:t>isii</w:t>
      </w:r>
      <w:r>
        <w:t xml:space="preserve">n </w:t>
      </w:r>
      <w:r w:rsidR="00001DCA">
        <w:t>asetuksenantovaltuuteen sisältyvistä seikoista siinä määrin kun se on tarpeellista.</w:t>
      </w:r>
    </w:p>
    <w:p w:rsidR="00257907" w:rsidRDefault="00257907" w:rsidP="00257907">
      <w:pPr>
        <w:pStyle w:val="M2Otsikkotaso"/>
      </w:pPr>
      <w:r>
        <w:t>2.1 Yksityiskohtaiset perustelut</w:t>
      </w:r>
    </w:p>
    <w:p w:rsidR="00257907" w:rsidRDefault="00257907" w:rsidP="00257907">
      <w:pPr>
        <w:pStyle w:val="MOtsikkokappale"/>
      </w:pPr>
      <w:r>
        <w:t xml:space="preserve">1 §. </w:t>
      </w:r>
      <w:r w:rsidR="002134F7">
        <w:t>Soveltamisala</w:t>
      </w:r>
    </w:p>
    <w:p w:rsidR="00304597" w:rsidRDefault="002134F7" w:rsidP="0084354C">
      <w:pPr>
        <w:pStyle w:val="MKappalejako"/>
      </w:pPr>
      <w:r>
        <w:t xml:space="preserve">Pykälä sisältäisi </w:t>
      </w:r>
      <w:r w:rsidR="00134684">
        <w:t xml:space="preserve">asetuksen soveltamisalaa koskevan </w:t>
      </w:r>
      <w:r>
        <w:t>säännöksen</w:t>
      </w:r>
      <w:r w:rsidR="00134684">
        <w:t>. Asetuksessa sääde</w:t>
      </w:r>
      <w:r w:rsidR="00134684">
        <w:t>t</w:t>
      </w:r>
      <w:r w:rsidR="00134684">
        <w:t xml:space="preserve">täisiin </w:t>
      </w:r>
      <w:r>
        <w:t>yhdistelmärangaistuksen kuuluvan valvonta-ajan täytäntöönpanosta. Yhdi</w:t>
      </w:r>
      <w:r>
        <w:t>s</w:t>
      </w:r>
      <w:r>
        <w:t>telmärangaistuksen täytäntöönpanosta annetun lain 1 §:</w:t>
      </w:r>
      <w:r w:rsidR="00D86BC7">
        <w:t>n 2 momentissa</w:t>
      </w:r>
      <w:r>
        <w:t xml:space="preserve"> säädetään</w:t>
      </w:r>
      <w:r w:rsidR="00D86BC7">
        <w:t>, e</w:t>
      </w:r>
      <w:r w:rsidR="00D86BC7">
        <w:t>t</w:t>
      </w:r>
      <w:r w:rsidR="00D86BC7">
        <w:lastRenderedPageBreak/>
        <w:t>tä yhdistelmärangaistuksen kuuluvan ehdottoman vankeuden täytäntöönpanoon s</w:t>
      </w:r>
      <w:r w:rsidR="00D86BC7">
        <w:t>o</w:t>
      </w:r>
      <w:r w:rsidR="00D86BC7">
        <w:t>velletaan, mitä vankeuslaissa (767/2005) säädetään vankeuden täytäntöönpanosta.</w:t>
      </w:r>
      <w:r w:rsidR="00134684">
        <w:t xml:space="preserve"> Tästä syystä asetuksessa ei ole tarvetta säätää yhdistelmärangaistuksen kuuluvan vankeusajan täytäntöönpanosta.</w:t>
      </w:r>
    </w:p>
    <w:p w:rsidR="00304597" w:rsidRDefault="003E5E75" w:rsidP="000A4175">
      <w:pPr>
        <w:pStyle w:val="MOtsikkokappale"/>
      </w:pPr>
      <w:r>
        <w:t xml:space="preserve">2 </w:t>
      </w:r>
      <w:r w:rsidR="000A4175">
        <w:t>§</w:t>
      </w:r>
      <w:r w:rsidR="00780DAD">
        <w:t>.</w:t>
      </w:r>
      <w:r w:rsidR="000A4175">
        <w:t xml:space="preserve"> </w:t>
      </w:r>
      <w:r w:rsidR="00304597">
        <w:t>Päihtymystilan toteaminen ja havaintojen kirjaaminen.</w:t>
      </w:r>
    </w:p>
    <w:p w:rsidR="00134684" w:rsidRDefault="00134684" w:rsidP="00134684">
      <w:pPr>
        <w:pStyle w:val="MKappalejako"/>
      </w:pPr>
      <w:r>
        <w:t>Yhdistelmärangaistuksen täytäntöönpanosta annetun lain 13 §:ssä säädetään päihtee</w:t>
      </w:r>
      <w:r>
        <w:t>t</w:t>
      </w:r>
      <w:r>
        <w:t xml:space="preserve">tömyyden valvonnasta. </w:t>
      </w:r>
      <w:r w:rsidR="00BA2D67">
        <w:t>Käytössä olevat päihtymystilan toteamiskeinot ovat puha</w:t>
      </w:r>
      <w:r w:rsidR="00BA2D67">
        <w:t>l</w:t>
      </w:r>
      <w:r w:rsidR="00BA2D67">
        <w:t>luskoe, sylkinäyte, virtsanäyte, ulkoiset merkit sekä verinäyte. P</w:t>
      </w:r>
      <w:r>
        <w:t>ykälässä säädettä</w:t>
      </w:r>
      <w:r>
        <w:t>i</w:t>
      </w:r>
      <w:r>
        <w:t>siin päihtymystilan toteamisesta ja havaintojen kirjaamisesta.</w:t>
      </w:r>
    </w:p>
    <w:p w:rsidR="00BA2529" w:rsidRDefault="00134684" w:rsidP="00304597">
      <w:pPr>
        <w:pStyle w:val="MKappalejako"/>
      </w:pPr>
      <w:r>
        <w:t xml:space="preserve">Pykälän 1 momentti koskisi tilanteita, joissa päihtymystilaa epäillään ulkoisten merkkien perusteella ja toteaminen tapahtuu näin tehtyjen havaintojen perusteella. Valvoja </w:t>
      </w:r>
      <w:r w:rsidRPr="00205CC1">
        <w:t>tai muu Rikosseuraamuslaitoksen virkamies</w:t>
      </w:r>
      <w:r>
        <w:t xml:space="preserve"> taikka apuvalvoja tekisi tuom</w:t>
      </w:r>
      <w:r>
        <w:t>i</w:t>
      </w:r>
      <w:r>
        <w:t>tun epäiltyä päihtymystilaa koskevat ulkoiset hava</w:t>
      </w:r>
      <w:r w:rsidR="00B83BA0">
        <w:t>innot todistajan läsnä ollessa.</w:t>
      </w:r>
      <w:r w:rsidR="0026244F">
        <w:t xml:space="preserve"> T</w:t>
      </w:r>
      <w:r w:rsidR="0026244F">
        <w:t>o</w:t>
      </w:r>
      <w:r w:rsidR="0026244F">
        <w:t>distaja voi olla kuka tahansa lähettyvillä oleskeleva henkilö.</w:t>
      </w:r>
    </w:p>
    <w:p w:rsidR="00BA2529" w:rsidRDefault="00134684" w:rsidP="00304597">
      <w:pPr>
        <w:pStyle w:val="MKappalejako"/>
      </w:pPr>
      <w:r>
        <w:t>Havainnot kirjattaisiin Rikosseuraamuslaitoksen vahvistamalla tavalla. Käytössä o</w:t>
      </w:r>
      <w:r w:rsidR="00BA2529">
        <w:t>lisi</w:t>
      </w:r>
      <w:r>
        <w:t xml:space="preserve"> päihtymystilahavaintoja koskeva lomake, joka ohjaa havaintojen tekijää kiinnitt</w:t>
      </w:r>
      <w:r>
        <w:t>ä</w:t>
      </w:r>
      <w:r>
        <w:t>mään huomiota tiettyihin seikkoihin, joista päihtymystila selkeimmin näkyy. Kys</w:t>
      </w:r>
      <w:r w:rsidR="00496549">
        <w:t>y</w:t>
      </w:r>
      <w:r w:rsidR="00496549">
        <w:t>mys</w:t>
      </w:r>
      <w:r>
        <w:t xml:space="preserve"> o</w:t>
      </w:r>
      <w:r w:rsidR="00496549">
        <w:t>lisi</w:t>
      </w:r>
      <w:r>
        <w:t xml:space="preserve"> esimerkiksi silmien tilasta, kävelyn epävarmuudesta ja puheen epäselvy</w:t>
      </w:r>
      <w:r>
        <w:t>y</w:t>
      </w:r>
      <w:r>
        <w:t>destä.</w:t>
      </w:r>
    </w:p>
    <w:p w:rsidR="00304597" w:rsidRDefault="00496549" w:rsidP="00304597">
      <w:pPr>
        <w:pStyle w:val="MKappalejako"/>
      </w:pPr>
      <w:r>
        <w:t xml:space="preserve">Pykälän 2 momentti koskisi </w:t>
      </w:r>
      <w:r w:rsidR="00304597">
        <w:t>puhalluskokeen suorittami</w:t>
      </w:r>
      <w:r w:rsidR="007D75B2">
        <w:t>s</w:t>
      </w:r>
      <w:r>
        <w:t>ta</w:t>
      </w:r>
      <w:r w:rsidR="00304597">
        <w:t>, virtsa- tai sylkinäytteen antami</w:t>
      </w:r>
      <w:r w:rsidR="007D75B2">
        <w:t>s</w:t>
      </w:r>
      <w:r>
        <w:t>ta</w:t>
      </w:r>
      <w:r w:rsidR="00304597">
        <w:t>, verinäytteen ottami</w:t>
      </w:r>
      <w:r>
        <w:t>sta</w:t>
      </w:r>
      <w:r w:rsidR="00304597">
        <w:t xml:space="preserve"> j</w:t>
      </w:r>
      <w:r>
        <w:t>a laboratoriossa varmistet</w:t>
      </w:r>
      <w:r w:rsidR="00304597">
        <w:t>u</w:t>
      </w:r>
      <w:r>
        <w:t>sta</w:t>
      </w:r>
      <w:r w:rsidR="00304597">
        <w:t xml:space="preserve"> tulo</w:t>
      </w:r>
      <w:r w:rsidR="007D75B2">
        <w:t>s</w:t>
      </w:r>
      <w:r>
        <w:t>ta</w:t>
      </w:r>
      <w:r w:rsidR="007D75B2">
        <w:t xml:space="preserve"> sekä </w:t>
      </w:r>
      <w:r w:rsidR="007D75B2">
        <w:t>valvo</w:t>
      </w:r>
      <w:r w:rsidR="007D75B2">
        <w:t>t</w:t>
      </w:r>
      <w:r w:rsidR="007D75B2">
        <w:t>tavan esittämää vaatimusta näytteen varmistamises</w:t>
      </w:r>
      <w:r w:rsidR="007D75B2">
        <w:t>ta</w:t>
      </w:r>
      <w:r>
        <w:t>. Myös näissä tapauksissa h</w:t>
      </w:r>
      <w:r>
        <w:t>a</w:t>
      </w:r>
      <w:r>
        <w:t>vainnot kirjattaisiin</w:t>
      </w:r>
      <w:r w:rsidR="00304597">
        <w:t xml:space="preserve"> Rikosseuraamuslaitoksen vahvist</w:t>
      </w:r>
      <w:r w:rsidR="00304597">
        <w:t>a</w:t>
      </w:r>
      <w:r w:rsidR="00304597">
        <w:t>malla tavalla.</w:t>
      </w:r>
    </w:p>
    <w:p w:rsidR="00A1403B" w:rsidRDefault="0077586C" w:rsidP="007D75B2">
      <w:pPr>
        <w:pStyle w:val="MKappalejako"/>
      </w:pPr>
      <w:r>
        <w:t>Pykälän 3 momentti koskisi tilanteita, joissa</w:t>
      </w:r>
      <w:r w:rsidR="00304597">
        <w:t xml:space="preserve"> </w:t>
      </w:r>
      <w:r w:rsidR="00D2402E" w:rsidRPr="00D2402E">
        <w:t>yhdistelmä</w:t>
      </w:r>
      <w:r w:rsidR="00304597" w:rsidRPr="00D2402E">
        <w:t>rangaistukse</w:t>
      </w:r>
      <w:r w:rsidR="00D2402E" w:rsidRPr="00D2402E">
        <w:t>e</w:t>
      </w:r>
      <w:r w:rsidR="00304597" w:rsidRPr="00D2402E">
        <w:t xml:space="preserve">n </w:t>
      </w:r>
      <w:r w:rsidR="00D2402E" w:rsidRPr="00D2402E">
        <w:t>kuuluvan va</w:t>
      </w:r>
      <w:r w:rsidR="00D2402E" w:rsidRPr="00D2402E">
        <w:t>l</w:t>
      </w:r>
      <w:r w:rsidR="00D2402E" w:rsidRPr="00D2402E">
        <w:t xml:space="preserve">vonta-ajan </w:t>
      </w:r>
      <w:r w:rsidR="00304597" w:rsidRPr="00D2402E">
        <w:t>suorittamiseen sisälty</w:t>
      </w:r>
      <w:r>
        <w:t>isi</w:t>
      </w:r>
      <w:r w:rsidR="00304597" w:rsidRPr="00D2402E">
        <w:t xml:space="preserve"> yhd</w:t>
      </w:r>
      <w:r w:rsidR="00D2402E" w:rsidRPr="00D2402E">
        <w:t xml:space="preserve">istelmärangaistuksen </w:t>
      </w:r>
      <w:r w:rsidR="00D2402E">
        <w:t>t</w:t>
      </w:r>
      <w:r w:rsidR="00304597" w:rsidRPr="00D2402E">
        <w:t>äytän</w:t>
      </w:r>
      <w:r w:rsidR="00D2402E" w:rsidRPr="00D2402E">
        <w:t>töönpanosta ann</w:t>
      </w:r>
      <w:r w:rsidR="00D2402E" w:rsidRPr="00D2402E">
        <w:t>e</w:t>
      </w:r>
      <w:r w:rsidR="007D75B2">
        <w:t>tun lain 6</w:t>
      </w:r>
      <w:r w:rsidR="00D2402E" w:rsidRPr="00D2402E">
        <w:t xml:space="preserve"> §:n 1</w:t>
      </w:r>
      <w:r w:rsidR="00304597" w:rsidRPr="00D2402E">
        <w:t xml:space="preserve"> momentissa</w:t>
      </w:r>
      <w:r w:rsidR="00304597">
        <w:t xml:space="preserve"> </w:t>
      </w:r>
      <w:r w:rsidR="00D2402E">
        <w:t>mahdollistettu</w:t>
      </w:r>
      <w:r w:rsidR="00304597">
        <w:t xml:space="preserve"> osallistuminen sosiaali- tai terveyde</w:t>
      </w:r>
      <w:r w:rsidR="00304597">
        <w:t>n</w:t>
      </w:r>
      <w:r w:rsidR="00304597">
        <w:t>huollon julkisen taikka yksityisen palveluntuottajan järjestä</w:t>
      </w:r>
      <w:r w:rsidR="007D75B2">
        <w:t>mää</w:t>
      </w:r>
      <w:r w:rsidR="00304597">
        <w:t>, laitok</w:t>
      </w:r>
      <w:r w:rsidR="00D2402E">
        <w:t>sessa toteute</w:t>
      </w:r>
      <w:r w:rsidR="00D2402E">
        <w:t>t</w:t>
      </w:r>
      <w:r w:rsidR="00D2402E">
        <w:t>ta</w:t>
      </w:r>
      <w:r w:rsidR="007D75B2">
        <w:t>vaan kuntoutu</w:t>
      </w:r>
      <w:r w:rsidR="00D2402E">
        <w:t>s</w:t>
      </w:r>
      <w:r w:rsidR="007D75B2">
        <w:t xml:space="preserve">ta ja tässä yhteydessä </w:t>
      </w:r>
      <w:r w:rsidR="007D75B2">
        <w:t>on tehty päihtymystilakoe</w:t>
      </w:r>
      <w:r w:rsidR="007D75B2">
        <w:t>. Sama koskisi tila</w:t>
      </w:r>
      <w:r w:rsidR="007D75B2">
        <w:t>n</w:t>
      </w:r>
      <w:r w:rsidR="007D75B2">
        <w:t>teita, joissa</w:t>
      </w:r>
      <w:r w:rsidR="00304597">
        <w:t xml:space="preserve"> </w:t>
      </w:r>
      <w:r w:rsidR="00D2402E">
        <w:t>valvottava</w:t>
      </w:r>
      <w:r w:rsidR="00304597">
        <w:t xml:space="preserve"> on korvaushoidossa</w:t>
      </w:r>
      <w:r w:rsidR="007D75B2">
        <w:t xml:space="preserve"> ja</w:t>
      </w:r>
      <w:r w:rsidR="00304597">
        <w:t xml:space="preserve"> kyseisessä laitoksessa tai yksikössä te</w:t>
      </w:r>
      <w:r w:rsidR="00304597">
        <w:t>h</w:t>
      </w:r>
      <w:r w:rsidR="00304597">
        <w:t>ty päihtymystilakoe</w:t>
      </w:r>
      <w:r w:rsidR="007D75B2">
        <w:t>. Tällaisen koe</w:t>
      </w:r>
      <w:r w:rsidR="00304597">
        <w:t xml:space="preserve"> o</w:t>
      </w:r>
      <w:r w:rsidR="007D75B2">
        <w:t>lisi</w:t>
      </w:r>
      <w:r w:rsidR="00304597">
        <w:t xml:space="preserve"> Rikosseuraamuslaitoksen </w:t>
      </w:r>
      <w:r w:rsidR="007D75B2">
        <w:t xml:space="preserve">käytettävissä </w:t>
      </w:r>
      <w:r w:rsidR="00304597">
        <w:t>päi</w:t>
      </w:r>
      <w:r w:rsidR="00304597">
        <w:t>h</w:t>
      </w:r>
      <w:r w:rsidR="00304597">
        <w:t xml:space="preserve">tymystilan toteamiseen. </w:t>
      </w:r>
      <w:r w:rsidR="00E03355">
        <w:t xml:space="preserve">Rikosseuraamuslaitoksen ei </w:t>
      </w:r>
      <w:r w:rsidR="00B83BA0">
        <w:t xml:space="preserve">näin ollen </w:t>
      </w:r>
      <w:r w:rsidR="00E03355">
        <w:t>tarvitsisi tällaisissa t</w:t>
      </w:r>
      <w:r w:rsidR="00E03355">
        <w:t>i</w:t>
      </w:r>
      <w:r w:rsidR="00E03355">
        <w:t>lanteissa tehdä erillistä päihdekoetta. Momentin jälkimmäisen virkkeen mukaan tu</w:t>
      </w:r>
      <w:r w:rsidR="00E03355">
        <w:t>o</w:t>
      </w:r>
      <w:r w:rsidR="00E03355">
        <w:t>mitun olisi annettava tässä tarkoitetun testin tuloksen tiedoksiantoon kirjallisen suo</w:t>
      </w:r>
      <w:r w:rsidR="00E03355">
        <w:t>s</w:t>
      </w:r>
      <w:r w:rsidR="00E03355">
        <w:t>tumuksensa. Se annettaisiin, kun hoidosta tehdään sopimus tai kun täsmennetyssä rangaistusajan suunnitelmassa todetaan, että yhdyskuntase</w:t>
      </w:r>
      <w:r w:rsidR="00E03355">
        <w:t>u</w:t>
      </w:r>
      <w:r w:rsidR="00E03355">
        <w:t>raamuksen suorittamisen aikana tuomittu on korvaushoidossa.</w:t>
      </w:r>
    </w:p>
    <w:p w:rsidR="00E03355" w:rsidRDefault="00E03355" w:rsidP="00E03355">
      <w:pPr>
        <w:pStyle w:val="MKappalejako"/>
      </w:pPr>
      <w:r>
        <w:t>Säännös vastaisi yhdyskuntaseuraamusten täytänt</w:t>
      </w:r>
      <w:r w:rsidR="003E5E75">
        <w:t xml:space="preserve">öönpanosta annetun </w:t>
      </w:r>
      <w:r w:rsidR="002C475A">
        <w:t>valtioneuvo</w:t>
      </w:r>
      <w:r w:rsidR="002C475A">
        <w:t>s</w:t>
      </w:r>
      <w:r w:rsidR="002C475A">
        <w:t xml:space="preserve">ton </w:t>
      </w:r>
      <w:r w:rsidR="003E5E75">
        <w:t xml:space="preserve">asetuksen </w:t>
      </w:r>
      <w:r w:rsidR="00BA2529">
        <w:t>(</w:t>
      </w:r>
      <w:r w:rsidR="002C475A">
        <w:t>551</w:t>
      </w:r>
      <w:r w:rsidR="00BA2529">
        <w:t>/2015)</w:t>
      </w:r>
      <w:r w:rsidR="002C475A">
        <w:t xml:space="preserve"> </w:t>
      </w:r>
      <w:r w:rsidR="003E5E75">
        <w:t>18 </w:t>
      </w:r>
      <w:r>
        <w:t>§:n 1, 2 ja 4 momenttia.</w:t>
      </w:r>
    </w:p>
    <w:p w:rsidR="003E5E75" w:rsidRDefault="003E5E75" w:rsidP="003E5E75">
      <w:pPr>
        <w:pStyle w:val="MOtsikkokappale"/>
      </w:pPr>
      <w:r>
        <w:t>3 §. Turvatarkastuksen kirjaaminen</w:t>
      </w:r>
      <w:r w:rsidR="001C7129">
        <w:t>.</w:t>
      </w:r>
    </w:p>
    <w:p w:rsidR="00363F36" w:rsidRDefault="003E5E75" w:rsidP="003E5E75">
      <w:pPr>
        <w:pStyle w:val="MKappalejako"/>
      </w:pPr>
      <w:r>
        <w:t>Yhdistelmärangaistuksen täytäntöönpanosta annetun lain 17</w:t>
      </w:r>
      <w:r w:rsidR="00B83BA0">
        <w:t xml:space="preserve"> </w:t>
      </w:r>
      <w:r>
        <w:t>§:ssä säädetään</w:t>
      </w:r>
      <w:r w:rsidR="00363F36">
        <w:t xml:space="preserve"> turv</w:t>
      </w:r>
      <w:r w:rsidR="00363F36">
        <w:t>a</w:t>
      </w:r>
      <w:r w:rsidR="00363F36">
        <w:t>tarkastuksesta.</w:t>
      </w:r>
      <w:r>
        <w:t xml:space="preserve"> </w:t>
      </w:r>
      <w:r w:rsidR="007D75B2">
        <w:t>Ehdotetussa 3 p</w:t>
      </w:r>
      <w:r>
        <w:t>ykälässä olisi säännös siitä, mitä tietoja turvatarka</w:t>
      </w:r>
      <w:r>
        <w:t>s</w:t>
      </w:r>
      <w:r>
        <w:lastRenderedPageBreak/>
        <w:t xml:space="preserve">tuksesta tulee kirjata. </w:t>
      </w:r>
      <w:r w:rsidR="00363F36">
        <w:t xml:space="preserve">Tällaisia tietoja olisivat </w:t>
      </w:r>
      <w:r w:rsidR="00363F36" w:rsidRPr="00363F36">
        <w:t>tarkastuksen aika ja paikka, turvata</w:t>
      </w:r>
      <w:r w:rsidR="00363F36" w:rsidRPr="00363F36">
        <w:t>r</w:t>
      </w:r>
      <w:r w:rsidR="00363F36" w:rsidRPr="00363F36">
        <w:t>kastuksen suorittaja, tarkastuksessa läsnä olleiden henkilöiden nimet, tarkastuksessa tehdyt h</w:t>
      </w:r>
      <w:r w:rsidR="00363F36" w:rsidRPr="00363F36">
        <w:t>a</w:t>
      </w:r>
      <w:r w:rsidR="00363F36" w:rsidRPr="00363F36">
        <w:t>vainnot ja löydöt sekä pois otetut aineet ja esineet.</w:t>
      </w:r>
    </w:p>
    <w:p w:rsidR="00363F36" w:rsidRDefault="003E5E75" w:rsidP="003E5E75">
      <w:pPr>
        <w:pStyle w:val="MKappalejako"/>
      </w:pPr>
      <w:r>
        <w:t>Rikosseuraamuslaitos vahvistaisi turvatarkastuksen kirjaamisessa käytettävän mene</w:t>
      </w:r>
      <w:r>
        <w:t>t</w:t>
      </w:r>
      <w:r w:rsidR="00B83BA0">
        <w:t>telyn.</w:t>
      </w:r>
    </w:p>
    <w:p w:rsidR="003E5E75" w:rsidRDefault="003E5E75" w:rsidP="003E5E75">
      <w:pPr>
        <w:pStyle w:val="MKappalejako"/>
      </w:pPr>
      <w:r>
        <w:t>Säännös vastaisi valvotusta koevapaudesta annetun valtioneuvoston asetuksen</w:t>
      </w:r>
      <w:r w:rsidR="00B83BA0">
        <w:t xml:space="preserve"> (</w:t>
      </w:r>
      <w:r w:rsidR="00B83BA0" w:rsidRPr="00B83BA0">
        <w:t>1076/2013</w:t>
      </w:r>
      <w:r w:rsidR="00B83BA0">
        <w:t>) 7 §:n säännöstä.</w:t>
      </w:r>
    </w:p>
    <w:p w:rsidR="003E5E75" w:rsidRDefault="003E5E75" w:rsidP="003E5E75">
      <w:pPr>
        <w:pStyle w:val="MOtsikkokappale"/>
      </w:pPr>
      <w:r>
        <w:t xml:space="preserve">4 §. </w:t>
      </w:r>
      <w:proofErr w:type="gramStart"/>
      <w:r w:rsidRPr="00780DAD">
        <w:t>Turvatarkastuksessa löydettyjen ai</w:t>
      </w:r>
      <w:r w:rsidR="00B83BA0">
        <w:t>neiden ja esineiden kirjaaminen</w:t>
      </w:r>
      <w:r w:rsidR="001C7129">
        <w:t>.</w:t>
      </w:r>
      <w:proofErr w:type="gramEnd"/>
    </w:p>
    <w:p w:rsidR="00B83BA0" w:rsidRDefault="003E5E75" w:rsidP="00363F36">
      <w:pPr>
        <w:pStyle w:val="MKappalejako"/>
      </w:pPr>
      <w:r>
        <w:t>Yhdistelmärangaistuksen täytäntöönpanosta annetun lain 17§:n 3 momentissa sääd</w:t>
      </w:r>
      <w:r>
        <w:t>e</w:t>
      </w:r>
      <w:r>
        <w:t>tään</w:t>
      </w:r>
      <w:r w:rsidR="00363F36" w:rsidRPr="00363F36">
        <w:t xml:space="preserve"> </w:t>
      </w:r>
      <w:r w:rsidR="00363F36">
        <w:t>turvatarkastuksesta</w:t>
      </w:r>
      <w:r w:rsidR="00B83BA0">
        <w:t xml:space="preserve">. </w:t>
      </w:r>
      <w:r w:rsidR="007D75B2">
        <w:t>Ehdotettu 4 pykälä sisältää</w:t>
      </w:r>
      <w:r w:rsidR="00B83BA0">
        <w:t xml:space="preserve"> </w:t>
      </w:r>
      <w:r>
        <w:t>säännö</w:t>
      </w:r>
      <w:r w:rsidR="00B83BA0">
        <w:t>k</w:t>
      </w:r>
      <w:r>
        <w:t>s</w:t>
      </w:r>
      <w:r w:rsidR="00B83BA0">
        <w:t>en</w:t>
      </w:r>
      <w:r>
        <w:t>, jonka mukaan p</w:t>
      </w:r>
      <w:r>
        <w:t>o</w:t>
      </w:r>
      <w:r>
        <w:t xml:space="preserve">liisille luovutettavat ja </w:t>
      </w:r>
      <w:r w:rsidR="00B83BA0">
        <w:t xml:space="preserve">valvottavalle </w:t>
      </w:r>
      <w:r>
        <w:t>palautettavat esineet ja aineet olisi yksilöitävä ja kir</w:t>
      </w:r>
      <w:r w:rsidR="00B83BA0">
        <w:t>jattava.</w:t>
      </w:r>
    </w:p>
    <w:p w:rsidR="00B83BA0" w:rsidRDefault="00B83BA0" w:rsidP="00363F36">
      <w:pPr>
        <w:pStyle w:val="MKappalejako"/>
      </w:pPr>
      <w:r>
        <w:t>Pykälän 1 momentti sisältäisi luettelon turvatarkastuksessa löydet</w:t>
      </w:r>
      <w:r w:rsidRPr="00780DAD">
        <w:t>y</w:t>
      </w:r>
      <w:r>
        <w:t>istä</w:t>
      </w:r>
      <w:r w:rsidRPr="00780DAD">
        <w:t xml:space="preserve"> ai</w:t>
      </w:r>
      <w:r>
        <w:t xml:space="preserve">neista ja esineistä, jotka olisi merkittävä pöytäkirjaan. </w:t>
      </w:r>
      <w:r w:rsidR="003E5E75">
        <w:t xml:space="preserve">Pykälän 2 momentin mukaan </w:t>
      </w:r>
      <w:r>
        <w:t>pöytäki</w:t>
      </w:r>
      <w:r>
        <w:t>r</w:t>
      </w:r>
      <w:r>
        <w:t>jan allekirjoittaisi tarkastuksen suorittaja.</w:t>
      </w:r>
    </w:p>
    <w:p w:rsidR="00B83BA0" w:rsidRDefault="00B83BA0" w:rsidP="00875379">
      <w:pPr>
        <w:pStyle w:val="MKappalejako"/>
      </w:pPr>
      <w:r>
        <w:t>Pykälän 3 momentissa säädettäisiin</w:t>
      </w:r>
      <w:r w:rsidR="00875379">
        <w:t xml:space="preserve"> Rikosseuraamuslaitoksen hallussa olevista ja valvottavalle palautettavista aineista ja esineistä. Nämä olisi yksilöitävä ja palautt</w:t>
      </w:r>
      <w:r w:rsidR="00875379">
        <w:t>a</w:t>
      </w:r>
      <w:r w:rsidR="00875379">
        <w:t>mispäivämäärä kirjattava ennen palauttamista. Valvottavan olisi vahvistettava va</w:t>
      </w:r>
      <w:r w:rsidR="00875379">
        <w:t>s</w:t>
      </w:r>
      <w:r w:rsidR="00875379">
        <w:t>taanottaminen allekirjoituksellaan.</w:t>
      </w:r>
    </w:p>
    <w:p w:rsidR="003E5E75" w:rsidRDefault="00363F36" w:rsidP="0084354C">
      <w:pPr>
        <w:pStyle w:val="MKappalejako"/>
      </w:pPr>
      <w:r>
        <w:t xml:space="preserve">Säännös vastaisi </w:t>
      </w:r>
      <w:r w:rsidR="003E5E75">
        <w:t>valvotusta koevapaudesta annetun valtioneuvo</w:t>
      </w:r>
      <w:r w:rsidR="00B83BA0">
        <w:t>ston asetuksen 8 §:n säännöstä.</w:t>
      </w:r>
    </w:p>
    <w:p w:rsidR="002134F7" w:rsidRDefault="003E5E75" w:rsidP="000A4175">
      <w:pPr>
        <w:pStyle w:val="MOtsikkokappale"/>
      </w:pPr>
      <w:r>
        <w:t xml:space="preserve">5 </w:t>
      </w:r>
      <w:r w:rsidR="000A4175">
        <w:t>§</w:t>
      </w:r>
      <w:r w:rsidR="00780DAD">
        <w:t>.</w:t>
      </w:r>
      <w:r w:rsidR="000A4175">
        <w:t xml:space="preserve"> </w:t>
      </w:r>
      <w:proofErr w:type="gramStart"/>
      <w:r w:rsidR="002134F7">
        <w:t>Velvollisuuksien rikkomis</w:t>
      </w:r>
      <w:r w:rsidR="00083307">
        <w:t>en selvittäminen ja kirjaaminen</w:t>
      </w:r>
      <w:r w:rsidR="001C7129">
        <w:t>.</w:t>
      </w:r>
      <w:proofErr w:type="gramEnd"/>
    </w:p>
    <w:p w:rsidR="002134F7" w:rsidRDefault="00A721BD" w:rsidP="00772F2B">
      <w:pPr>
        <w:pStyle w:val="MKappalejako"/>
      </w:pPr>
      <w:r>
        <w:t>Yhdistelmärangaistuksen täytäntöönpanosta annetun lain 18 §:ssä säädetään velvoll</w:t>
      </w:r>
      <w:r>
        <w:t>i</w:t>
      </w:r>
      <w:r>
        <w:t>suuksien rikkomisesta ja 19 §:ssä törkeästä velvollisuuksien rikkomisesta. Rikosse</w:t>
      </w:r>
      <w:r>
        <w:t>u</w:t>
      </w:r>
      <w:r>
        <w:t>raamuslaitokse</w:t>
      </w:r>
      <w:r w:rsidR="00772F2B">
        <w:t>lla on selvittää epäily säännösten mukaisista velvollisuuksien rikk</w:t>
      </w:r>
      <w:r w:rsidR="00772F2B">
        <w:t>o</w:t>
      </w:r>
      <w:r w:rsidR="00772F2B">
        <w:t>misista.</w:t>
      </w:r>
      <w:r w:rsidRPr="00A1403B">
        <w:t xml:space="preserve"> </w:t>
      </w:r>
      <w:r w:rsidR="002134F7">
        <w:t>Valvottavan epäillystä velvollisuuksien rikkomisesta tehdään kirjallinen se</w:t>
      </w:r>
      <w:r w:rsidR="002134F7">
        <w:t>l</w:t>
      </w:r>
      <w:r w:rsidR="002134F7">
        <w:t>vitys Rikosseuraamuslaitoksen vahvistamalla tavalla. Valvottava</w:t>
      </w:r>
      <w:r w:rsidR="00772F2B">
        <w:t>lle annetaan tila</w:t>
      </w:r>
      <w:r w:rsidR="00772F2B">
        <w:t>i</w:t>
      </w:r>
      <w:r w:rsidR="00772F2B">
        <w:t>suus tulla kuulluksi asiassa ja hänen lausuntonsa</w:t>
      </w:r>
      <w:r w:rsidR="002134F7">
        <w:t xml:space="preserve"> tallennetaan Rikosseuraamuslaito</w:t>
      </w:r>
      <w:r w:rsidR="002134F7">
        <w:t>k</w:t>
      </w:r>
      <w:r w:rsidR="002134F7">
        <w:t>sen vahvistamalla tavalla.</w:t>
      </w:r>
    </w:p>
    <w:p w:rsidR="002134F7" w:rsidRDefault="007D75B2" w:rsidP="002134F7">
      <w:pPr>
        <w:pStyle w:val="MKappalejako"/>
      </w:pPr>
      <w:r>
        <w:t xml:space="preserve">Ehdotetussa 5 §:ssä ehdotetaan, </w:t>
      </w:r>
      <w:r w:rsidR="0092479F">
        <w:t>ett j</w:t>
      </w:r>
      <w:r w:rsidR="002134F7">
        <w:t>os valvottavalle annetaan huomautus tai kirjall</w:t>
      </w:r>
      <w:r w:rsidR="002134F7">
        <w:t>i</w:t>
      </w:r>
      <w:r w:rsidR="002134F7">
        <w:t xml:space="preserve">nen varoitus, sen peruste ja antamispäivä kirjataan. Päätös perusteluineen </w:t>
      </w:r>
      <w:r w:rsidR="0092479F">
        <w:t xml:space="preserve">olisi </w:t>
      </w:r>
      <w:r w:rsidR="002134F7">
        <w:t>anne</w:t>
      </w:r>
      <w:r w:rsidR="002134F7">
        <w:t>t</w:t>
      </w:r>
      <w:r w:rsidR="0092479F">
        <w:t>t</w:t>
      </w:r>
      <w:r w:rsidR="002134F7">
        <w:t>a</w:t>
      </w:r>
      <w:r w:rsidR="0092479F">
        <w:t>va</w:t>
      </w:r>
      <w:r w:rsidR="002134F7">
        <w:t xml:space="preserve"> </w:t>
      </w:r>
      <w:r w:rsidR="00303ABC">
        <w:t>valvottava</w:t>
      </w:r>
      <w:r w:rsidR="002134F7">
        <w:t>lle tiedoksi kirjallisesti.</w:t>
      </w:r>
      <w:r w:rsidR="00772F2B">
        <w:t xml:space="preserve"> Käytännössä tämä merkits</w:t>
      </w:r>
      <w:r w:rsidR="0092479F">
        <w:t>isi</w:t>
      </w:r>
      <w:r w:rsidR="00772F2B">
        <w:t xml:space="preserve"> sitä, että hu</w:t>
      </w:r>
      <w:r w:rsidR="00772F2B">
        <w:t>o</w:t>
      </w:r>
      <w:r w:rsidR="00772F2B">
        <w:t>mautuksesta, joka lain 18 §:n mukaan on suullinen, myös annetaan valvottavalle ki</w:t>
      </w:r>
      <w:r w:rsidR="00772F2B">
        <w:t>r</w:t>
      </w:r>
      <w:r w:rsidR="00772F2B">
        <w:t>jallinen tieto. Näin huomautu</w:t>
      </w:r>
      <w:r w:rsidR="00772F2B">
        <w:t>k</w:t>
      </w:r>
      <w:r w:rsidR="00772F2B">
        <w:t>sesta</w:t>
      </w:r>
      <w:r w:rsidR="0084354C">
        <w:t xml:space="preserve"> myös jää kirjallinen merkintä.</w:t>
      </w:r>
    </w:p>
    <w:p w:rsidR="002134F7" w:rsidRDefault="002134F7" w:rsidP="002134F7">
      <w:pPr>
        <w:pStyle w:val="MKappalejako"/>
      </w:pPr>
      <w:r>
        <w:t>Jos valvottava otetaan säilöön vankilaan törkeän velvollisuuksien rikkomisen selvi</w:t>
      </w:r>
      <w:r>
        <w:t>t</w:t>
      </w:r>
      <w:r>
        <w:t>tämiseksi, säilöönottopäivä on tallennettava Rikosseuraamusl</w:t>
      </w:r>
      <w:r w:rsidR="00772F2B">
        <w:t>aitoksen vahvistamalla tavalla.</w:t>
      </w:r>
    </w:p>
    <w:p w:rsidR="00772F2B" w:rsidRDefault="00A1403B" w:rsidP="00E03355">
      <w:pPr>
        <w:pStyle w:val="MKappalejako"/>
      </w:pPr>
      <w:r>
        <w:t>Pykälän 2 momentti koskisi huomautuksen ja kirjallisen varoituksen antamista.</w:t>
      </w:r>
      <w:r w:rsidR="00E03355">
        <w:t xml:space="preserve"> </w:t>
      </w:r>
      <w:r>
        <w:t>P</w:t>
      </w:r>
      <w:r>
        <w:t>y</w:t>
      </w:r>
      <w:r>
        <w:t xml:space="preserve">kälän 2 momentti sisältäisi velvoitteen kirjata huomautuksen ja varoituksen peruste </w:t>
      </w:r>
      <w:r>
        <w:lastRenderedPageBreak/>
        <w:t>ja antamispäivä.</w:t>
      </w:r>
      <w:r w:rsidR="002C475A">
        <w:t xml:space="preserve"> </w:t>
      </w:r>
      <w:r w:rsidR="00772F2B">
        <w:t>Kirjaamisella tarkoitetaan sitä, että asiaan liittyvät tiedot referoidaan mahdollisimman kattavasti. Tämä o</w:t>
      </w:r>
      <w:r w:rsidR="0092479F">
        <w:t>lisi</w:t>
      </w:r>
      <w:r w:rsidR="00772F2B">
        <w:t xml:space="preserve"> tarpeen </w:t>
      </w:r>
      <w:r w:rsidR="0092479F">
        <w:t xml:space="preserve">muun muassa siksi, että </w:t>
      </w:r>
      <w:r w:rsidR="00772F2B">
        <w:t>usea</w:t>
      </w:r>
      <w:r w:rsidR="00772F2B">
        <w:t>m</w:t>
      </w:r>
      <w:r w:rsidR="00772F2B">
        <w:t>malla huomauksella tai kirjallisella varoituksella voi olla merkitystä arvioitaessa sitä, onko valvottava törk</w:t>
      </w:r>
      <w:r w:rsidR="00772F2B">
        <w:t>e</w:t>
      </w:r>
      <w:r w:rsidR="00772F2B">
        <w:t>ästi rikkonut velvollisuuksiaa</w:t>
      </w:r>
      <w:r w:rsidR="00303ABC">
        <w:t>n.</w:t>
      </w:r>
    </w:p>
    <w:p w:rsidR="00384065" w:rsidRDefault="00A1403B" w:rsidP="00E03355">
      <w:pPr>
        <w:pStyle w:val="MKappalejako"/>
      </w:pPr>
      <w:r>
        <w:t>Pykälän 3 momentti koskisi tilannetta, jossa velvollisu</w:t>
      </w:r>
      <w:r w:rsidR="00E03355">
        <w:t xml:space="preserve">uksien rikkominen on ollut </w:t>
      </w:r>
      <w:r>
        <w:t xml:space="preserve">törkeää ja </w:t>
      </w:r>
      <w:r w:rsidR="00661119">
        <w:t xml:space="preserve">valvottava </w:t>
      </w:r>
      <w:r>
        <w:t>toimitetaan vankilaan velvollisuuksien rikkomisen</w:t>
      </w:r>
      <w:r w:rsidR="00E03355">
        <w:t xml:space="preserve"> </w:t>
      </w:r>
      <w:r>
        <w:t>selvittäm</w:t>
      </w:r>
      <w:r>
        <w:t>i</w:t>
      </w:r>
      <w:r>
        <w:t>seksi ja seuraamuksen määräämiseksi. Tässä tilanteessa tulisi tallentaa</w:t>
      </w:r>
      <w:r w:rsidR="00E03355">
        <w:t xml:space="preserve"> </w:t>
      </w:r>
      <w:r>
        <w:t>vankilaan toimittamispäivä.</w:t>
      </w:r>
      <w:r w:rsidR="00AB37E4">
        <w:t xml:space="preserve"> </w:t>
      </w:r>
    </w:p>
    <w:p w:rsidR="00D30D8B" w:rsidRDefault="00AB37E4" w:rsidP="00A1403B">
      <w:pPr>
        <w:pStyle w:val="MKappalejako"/>
      </w:pPr>
      <w:r>
        <w:t>Pykälä</w:t>
      </w:r>
      <w:r w:rsidR="00661119">
        <w:t xml:space="preserve">n 1-3 momentit </w:t>
      </w:r>
      <w:r>
        <w:t>vastaisi</w:t>
      </w:r>
      <w:r w:rsidR="007132A5">
        <w:t>va</w:t>
      </w:r>
      <w:r w:rsidR="00661119">
        <w:t>t</w:t>
      </w:r>
      <w:r>
        <w:t xml:space="preserve"> valvotusta koevapaudesta annetun valtioneuvoston asetuksen </w:t>
      </w:r>
      <w:r w:rsidR="00E03355">
        <w:t>14 §</w:t>
      </w:r>
      <w:r>
        <w:t>:</w:t>
      </w:r>
      <w:proofErr w:type="spellStart"/>
      <w:r>
        <w:t>ää</w:t>
      </w:r>
      <w:proofErr w:type="spellEnd"/>
      <w:r>
        <w:t>.</w:t>
      </w:r>
    </w:p>
    <w:p w:rsidR="00D30D8B" w:rsidRDefault="00D30D8B" w:rsidP="00A1403B">
      <w:pPr>
        <w:pStyle w:val="MKappalejako"/>
      </w:pPr>
      <w:r>
        <w:t>Rikkomusten selvittämisessä noudat</w:t>
      </w:r>
      <w:r w:rsidR="00303ABC">
        <w:t>etaan hallintolakia (434/2003).</w:t>
      </w:r>
    </w:p>
    <w:p w:rsidR="0084354C" w:rsidRDefault="0084354C" w:rsidP="0084354C">
      <w:pPr>
        <w:pStyle w:val="MKappalejako"/>
      </w:pPr>
      <w:r>
        <w:t xml:space="preserve">Pykälän 4 momentti sisältäisi selvyyden </w:t>
      </w:r>
      <w:r>
        <w:t xml:space="preserve">vuoksi </w:t>
      </w:r>
      <w:r w:rsidR="00661119">
        <w:t>viittauksen 7 §:ään, jossa säädetään asiaki</w:t>
      </w:r>
      <w:r w:rsidR="00661119">
        <w:t>r</w:t>
      </w:r>
      <w:r w:rsidR="00661119">
        <w:t>jojen ja tietojen tallentamisesta.</w:t>
      </w:r>
    </w:p>
    <w:p w:rsidR="003E5E75" w:rsidRDefault="003E5E75" w:rsidP="003E5E75">
      <w:pPr>
        <w:pStyle w:val="MOtsikkokappale"/>
      </w:pPr>
      <w:r>
        <w:t xml:space="preserve">6 § </w:t>
      </w:r>
      <w:r w:rsidR="00001DCA">
        <w:t>V</w:t>
      </w:r>
      <w:r>
        <w:t>oimankäyttövälineet</w:t>
      </w:r>
      <w:r w:rsidR="001C7129">
        <w:t>.</w:t>
      </w:r>
    </w:p>
    <w:p w:rsidR="00875379" w:rsidRDefault="003E5E75" w:rsidP="00875379">
      <w:pPr>
        <w:pStyle w:val="MKappalejako"/>
      </w:pPr>
      <w:r>
        <w:t>Yhdistelmärangaistuksen täytäntöönpanosta annetun lain 21§:ssä säädetään voim</w:t>
      </w:r>
      <w:r>
        <w:t>a</w:t>
      </w:r>
      <w:r>
        <w:t xml:space="preserve">keinojen käytöstä. Rikosseuraamuslaitoksen virkamiehellä on oikeus mainitussa säännöksessä tarkoin määritellyissä tilanteissa voimakeinojen käyttöön. </w:t>
      </w:r>
      <w:r w:rsidR="00875379">
        <w:t>Laissa sä</w:t>
      </w:r>
      <w:r w:rsidR="00875379">
        <w:t>ä</w:t>
      </w:r>
      <w:r w:rsidR="00875379">
        <w:t>detään myös siitä, kuka saa käyttää voimankeinovälineitä sekä siitä, että voimakein</w:t>
      </w:r>
      <w:r w:rsidR="00875379">
        <w:t>o</w:t>
      </w:r>
      <w:r w:rsidR="00875379">
        <w:t>jen käytön liioittelu on rikoslain mukaan kie</w:t>
      </w:r>
      <w:r w:rsidR="00875379">
        <w:t>l</w:t>
      </w:r>
      <w:r w:rsidR="00875379">
        <w:t>letty.</w:t>
      </w:r>
    </w:p>
    <w:p w:rsidR="00083307" w:rsidRDefault="003E5E75" w:rsidP="003E5E75">
      <w:pPr>
        <w:pStyle w:val="MKappalejako"/>
      </w:pPr>
      <w:r w:rsidRPr="00FB3F34">
        <w:t>Voimankäyttövälineinä käyt</w:t>
      </w:r>
      <w:r w:rsidR="0084354C">
        <w:t>ettäisiin ehdotetun säännöksen mukaan</w:t>
      </w:r>
      <w:r w:rsidRPr="00FB3F34">
        <w:t xml:space="preserve"> Rikosseuraamu</w:t>
      </w:r>
      <w:r w:rsidRPr="00FB3F34">
        <w:t>s</w:t>
      </w:r>
      <w:r w:rsidRPr="00FB3F34">
        <w:t>laitoksen tähän tarkoitukseen varaamia välineitä, joita ovat käsiraudat, henkilön s</w:t>
      </w:r>
      <w:r w:rsidRPr="00FB3F34">
        <w:t>i</w:t>
      </w:r>
      <w:r w:rsidRPr="00FB3F34">
        <w:t>tomiseen tarkoitettu muov</w:t>
      </w:r>
      <w:r w:rsidRPr="00FB3F34">
        <w:t>i</w:t>
      </w:r>
      <w:r w:rsidRPr="00FB3F34">
        <w:t>nen side, tele</w:t>
      </w:r>
      <w:r w:rsidR="00303ABC">
        <w:t>skooppipatukka ja kaasusumutin.</w:t>
      </w:r>
    </w:p>
    <w:p w:rsidR="003E5E75" w:rsidRDefault="003E5E75" w:rsidP="0084354C">
      <w:pPr>
        <w:pStyle w:val="MKappalejako"/>
      </w:pPr>
      <w:r>
        <w:t>Pykälä vasta</w:t>
      </w:r>
      <w:r w:rsidR="00875379">
        <w:t>isi</w:t>
      </w:r>
      <w:r>
        <w:t xml:space="preserve"> valvotusta koevapaudesta annetun asetuksen </w:t>
      </w:r>
      <w:r w:rsidR="00875379">
        <w:t>12 §:</w:t>
      </w:r>
      <w:proofErr w:type="spellStart"/>
      <w:r w:rsidR="00875379">
        <w:t>ää</w:t>
      </w:r>
      <w:proofErr w:type="spellEnd"/>
      <w:r w:rsidR="00875379">
        <w:t>.</w:t>
      </w:r>
    </w:p>
    <w:p w:rsidR="003E5E75" w:rsidRDefault="003E5E75" w:rsidP="003E5E75">
      <w:pPr>
        <w:pStyle w:val="MOtsikkokappale"/>
      </w:pPr>
      <w:r>
        <w:t xml:space="preserve">7 §. </w:t>
      </w:r>
      <w:proofErr w:type="gramStart"/>
      <w:r w:rsidRPr="003E5E75">
        <w:t>Yhdistelmärangaistukseen kuuluvan valvonta-ajan asiakirjat</w:t>
      </w:r>
      <w:r w:rsidR="00BF4281">
        <w:t xml:space="preserve"> ja tiedot</w:t>
      </w:r>
      <w:r>
        <w:t>.</w:t>
      </w:r>
      <w:proofErr w:type="gramEnd"/>
    </w:p>
    <w:p w:rsidR="00D30D8B" w:rsidRDefault="00661119" w:rsidP="009B64C2">
      <w:pPr>
        <w:pStyle w:val="MKappalejako"/>
      </w:pPr>
      <w:r>
        <w:t>Pykälän 1 momentissa säädettäisiin y</w:t>
      </w:r>
      <w:r w:rsidRPr="003E5E75">
        <w:t>hdistelmärangaistukseen kuuluvan valvonta-ajan asiakirj</w:t>
      </w:r>
      <w:r>
        <w:t>oista ja tiedoista, jotka on tallennettava Rikosseuraamuslaitoksen tiet</w:t>
      </w:r>
      <w:r>
        <w:t>o</w:t>
      </w:r>
      <w:r>
        <w:t xml:space="preserve">järjestelmään. </w:t>
      </w:r>
      <w:r w:rsidR="00D30D8B">
        <w:t>Tallennettavia asiakirjoja tai tietoja olisivat yhdistelmärangaistuksen täytäntöönpanosta annetun lain 4 §:ssä tarkoitetusta Rikosseuraamuslaitoksen hyvä</w:t>
      </w:r>
      <w:r w:rsidR="00D30D8B">
        <w:t>k</w:t>
      </w:r>
      <w:r w:rsidR="00D30D8B">
        <w:t>symästä asunnosta tai muusta asuinpaikasta valvottavalle; 6 §:ssä tarkoitetusta va</w:t>
      </w:r>
      <w:r w:rsidR="00D30D8B">
        <w:t>l</w:t>
      </w:r>
      <w:r w:rsidR="00D30D8B">
        <w:t>vonta-ajan toiminnasta siihen liittyvine asiakirjoineen; 3) 7 §:ssä tarkoitetusta va</w:t>
      </w:r>
      <w:r w:rsidR="00D30D8B">
        <w:t>l</w:t>
      </w:r>
      <w:r w:rsidR="00D30D8B">
        <w:t>vontalaitteista; 4) 8 §:ssä tarkoitetusta rangaistusajan suunnitelmasta ja 15 §:ssä ta</w:t>
      </w:r>
      <w:r w:rsidR="00D30D8B">
        <w:t>r</w:t>
      </w:r>
      <w:r w:rsidR="00D30D8B">
        <w:t>koitetusta rangaistusajan suunnitelman muuttamisesta; 5) 10 ja 11§:ssä tarkoitetusta vangin kuulemisesta ja samassa asunnossa asuvan suostumuksesta;</w:t>
      </w:r>
      <w:r w:rsidR="005F64B4">
        <w:t xml:space="preserve"> </w:t>
      </w:r>
      <w:r w:rsidR="00D30D8B">
        <w:t>6) 11 §:ssä ta</w:t>
      </w:r>
      <w:r w:rsidR="00D30D8B">
        <w:t>r</w:t>
      </w:r>
      <w:r w:rsidR="00D30D8B">
        <w:t>koitetusta valvottavan kanssa samassa asunnossa asuvan suostumuksen peruuttam</w:t>
      </w:r>
      <w:r w:rsidR="00D30D8B">
        <w:t>i</w:t>
      </w:r>
      <w:r w:rsidR="00D30D8B">
        <w:t>sesta;</w:t>
      </w:r>
      <w:r w:rsidR="005F64B4">
        <w:t xml:space="preserve"> </w:t>
      </w:r>
      <w:r w:rsidR="00D30D8B">
        <w:t>7) 16 §:ssä tarkoitetusta valvonta-ajan täytäntöönpanon esteestä;</w:t>
      </w:r>
      <w:r w:rsidR="005F64B4">
        <w:t xml:space="preserve"> </w:t>
      </w:r>
      <w:r w:rsidR="00D30D8B">
        <w:t>8) 18 §:ssä tarkoitetusta velvollisuuksien rikkomisesta seuraavasta huomautuksesta ja</w:t>
      </w:r>
      <w:r w:rsidR="005F64B4">
        <w:t xml:space="preserve"> </w:t>
      </w:r>
      <w:r w:rsidR="00D30D8B">
        <w:t>kirjallise</w:t>
      </w:r>
      <w:r w:rsidR="00D30D8B">
        <w:t>s</w:t>
      </w:r>
      <w:r w:rsidR="00D30D8B">
        <w:t>ta varoituksesta;</w:t>
      </w:r>
      <w:r w:rsidR="005F64B4">
        <w:t xml:space="preserve"> </w:t>
      </w:r>
      <w:r w:rsidR="00D30D8B">
        <w:t>9) 19 §:ssä tarkoitetusta törkeästä velvollisuuksien rikkomisesta;</w:t>
      </w:r>
      <w:r w:rsidR="005F64B4">
        <w:t xml:space="preserve"> </w:t>
      </w:r>
      <w:r w:rsidR="009E7AC2">
        <w:t>10) </w:t>
      </w:r>
      <w:r w:rsidR="00D30D8B">
        <w:t>20 §:ssä tarkoitetusta noudosta velvollisuuksien rikkomisen selvittämiseksi;</w:t>
      </w:r>
      <w:r w:rsidR="005F64B4">
        <w:t xml:space="preserve"> </w:t>
      </w:r>
      <w:r w:rsidR="00D30D8B">
        <w:t>11) 22 §:ssä tarkoitetusta valvonta-ajaksi lukemisesta;</w:t>
      </w:r>
      <w:r w:rsidR="005F64B4">
        <w:t xml:space="preserve"> </w:t>
      </w:r>
      <w:r w:rsidR="00D30D8B">
        <w:t>12) 28 §:ssä tarkoitetusta vanke</w:t>
      </w:r>
      <w:r w:rsidR="00D30D8B">
        <w:t>u</w:t>
      </w:r>
      <w:r w:rsidR="00D30D8B">
        <w:t>deksi muunnetun valvonta-ajan suorittamisesta;</w:t>
      </w:r>
      <w:r w:rsidR="005F64B4">
        <w:t xml:space="preserve"> </w:t>
      </w:r>
      <w:r w:rsidR="00D30D8B">
        <w:t>13) 32 §:ssä tarkoitetusta yhdiste</w:t>
      </w:r>
      <w:r w:rsidR="00D30D8B">
        <w:t>l</w:t>
      </w:r>
      <w:r w:rsidR="00D30D8B">
        <w:t>märangaistuksen päättymisestä ja valvottavalle yhdistelmärangaistuksen suorittam</w:t>
      </w:r>
      <w:r w:rsidR="00D30D8B">
        <w:t>i</w:t>
      </w:r>
      <w:r w:rsidR="00D30D8B">
        <w:lastRenderedPageBreak/>
        <w:t>sest</w:t>
      </w:r>
      <w:r w:rsidR="005F64B4">
        <w:t>a annettavasta todistuksesta. Lisäksi ehdotetun 1 momentin</w:t>
      </w:r>
      <w:r w:rsidR="009B64C2">
        <w:t xml:space="preserve"> </w:t>
      </w:r>
      <w:r w:rsidR="00D30D8B">
        <w:t>14</w:t>
      </w:r>
      <w:r w:rsidR="009B64C2">
        <w:t xml:space="preserve"> kohdan mukaan tallennettavia asiakirjoja tai tietoja olisivat lisäksi m</w:t>
      </w:r>
      <w:r w:rsidR="009E7AC2">
        <w:t>uut</w:t>
      </w:r>
      <w:r w:rsidR="00D30D8B">
        <w:t xml:space="preserve"> valvottavan oikeuksiin ja velvollisuuksiin liittyvä</w:t>
      </w:r>
      <w:r w:rsidR="009E7AC2">
        <w:t>t</w:t>
      </w:r>
      <w:r w:rsidR="00D97219">
        <w:t xml:space="preserve"> </w:t>
      </w:r>
      <w:r w:rsidR="009E7AC2">
        <w:t>t</w:t>
      </w:r>
      <w:r w:rsidR="00D97219">
        <w:t>iedot</w:t>
      </w:r>
      <w:r w:rsidR="00D30D8B">
        <w:t>.</w:t>
      </w:r>
    </w:p>
    <w:p w:rsidR="0092479F" w:rsidRDefault="0092479F" w:rsidP="009B64C2">
      <w:pPr>
        <w:pStyle w:val="MKappalejako"/>
      </w:pPr>
      <w:r>
        <w:t>Tarpeen mukaan tietoja voidaan tallentaa useampaan tietojärjestelmään. Näin voi o</w:t>
      </w:r>
      <w:r>
        <w:t>l</w:t>
      </w:r>
      <w:r>
        <w:t xml:space="preserve">la esimerkiksi edellä mainitun </w:t>
      </w:r>
      <w:r w:rsidRPr="0092479F">
        <w:t>3</w:t>
      </w:r>
      <w:r>
        <w:t xml:space="preserve"> kohdan </w:t>
      </w:r>
      <w:r w:rsidRPr="0092479F">
        <w:t>valvontalaittei</w:t>
      </w:r>
      <w:r>
        <w:t>den tietojen kohdalla</w:t>
      </w:r>
      <w:r w:rsidR="00215172">
        <w:t>. Esime</w:t>
      </w:r>
      <w:r w:rsidR="00215172">
        <w:t>r</w:t>
      </w:r>
      <w:r w:rsidR="00215172">
        <w:t>kiksi t</w:t>
      </w:r>
      <w:r w:rsidR="00215172">
        <w:t>ällä hetkellä</w:t>
      </w:r>
      <w:r w:rsidR="00215172">
        <w:t xml:space="preserve"> </w:t>
      </w:r>
      <w:r w:rsidR="00215172">
        <w:t>Rikosseuraamuslaitoksen vankitietojärjestelmään tallennetaan</w:t>
      </w:r>
      <w:r w:rsidR="00215172">
        <w:t xml:space="preserve"> valvontalaitteiden teknologiaratkaisut ja </w:t>
      </w:r>
      <w:r>
        <w:t>laitteiden yksityiskohtaiset tiedot, esime</w:t>
      </w:r>
      <w:r>
        <w:t>r</w:t>
      </w:r>
      <w:r>
        <w:t>kiksi laitteiden tunnistetiedot, tallenneta</w:t>
      </w:r>
      <w:r w:rsidR="00215172">
        <w:t>a</w:t>
      </w:r>
      <w:r>
        <w:t>n Rikosseuraamuslaitoksen sähköisen va</w:t>
      </w:r>
      <w:r>
        <w:t>l</w:t>
      </w:r>
      <w:r>
        <w:t>vonnan tietojärje</w:t>
      </w:r>
      <w:r>
        <w:t>s</w:t>
      </w:r>
      <w:r>
        <w:t>telmään.</w:t>
      </w:r>
    </w:p>
    <w:p w:rsidR="00661119" w:rsidRDefault="00185BFA" w:rsidP="00661119">
      <w:pPr>
        <w:pStyle w:val="MKappalejako"/>
      </w:pPr>
      <w:r>
        <w:t>Pykälän 2 moment</w:t>
      </w:r>
      <w:r w:rsidR="00661119">
        <w:t>i</w:t>
      </w:r>
      <w:r>
        <w:t xml:space="preserve">n mukaan </w:t>
      </w:r>
      <w:r w:rsidR="000014C3">
        <w:t>saman pykälän 1 momentissa luetelt</w:t>
      </w:r>
      <w:r>
        <w:t>u</w:t>
      </w:r>
      <w:r w:rsidR="000014C3">
        <w:t>jen</w:t>
      </w:r>
      <w:r>
        <w:t xml:space="preserve"> </w:t>
      </w:r>
      <w:r w:rsidRPr="003E5E75">
        <w:t>asiakir</w:t>
      </w:r>
      <w:r w:rsidR="000014C3">
        <w:t xml:space="preserve">jojen </w:t>
      </w:r>
      <w:r>
        <w:t xml:space="preserve">ja </w:t>
      </w:r>
      <w:r w:rsidR="000014C3">
        <w:t>tiet</w:t>
      </w:r>
      <w:r>
        <w:t>o</w:t>
      </w:r>
      <w:r w:rsidR="000014C3">
        <w:t xml:space="preserve">jen </w:t>
      </w:r>
      <w:r>
        <w:t>t</w:t>
      </w:r>
      <w:r w:rsidR="000014C3">
        <w:t>allennus</w:t>
      </w:r>
      <w:r>
        <w:t xml:space="preserve"> </w:t>
      </w:r>
      <w:r w:rsidR="000014C3">
        <w:t xml:space="preserve">on tehtävä </w:t>
      </w:r>
      <w:r>
        <w:t xml:space="preserve">Rikosseuraamuslaitoksen vahvistettava </w:t>
      </w:r>
      <w:r w:rsidR="000014C3">
        <w:t xml:space="preserve">tavalla. Tämä merkitsee, </w:t>
      </w:r>
      <w:r w:rsidR="00D44948">
        <w:t xml:space="preserve">että </w:t>
      </w:r>
      <w:r w:rsidR="000014C3">
        <w:t xml:space="preserve">Rikosseuraamuslaitoksen on vahvistettava </w:t>
      </w:r>
      <w:r w:rsidR="000014C3" w:rsidRPr="003E5E75">
        <w:t>asiakir</w:t>
      </w:r>
      <w:r w:rsidR="000014C3">
        <w:t>joja ja tietoja kosk</w:t>
      </w:r>
      <w:r w:rsidR="000014C3">
        <w:t>e</w:t>
      </w:r>
      <w:r w:rsidR="000014C3">
        <w:t xml:space="preserve">vat </w:t>
      </w:r>
      <w:r>
        <w:t>menet</w:t>
      </w:r>
      <w:r w:rsidR="000014C3">
        <w:t>tely</w:t>
      </w:r>
      <w:r w:rsidR="00D44948">
        <w:t>nsä</w:t>
      </w:r>
      <w:r w:rsidR="000014C3">
        <w:t>. Asiakirjasta ja tiedosta riippuen kysymys voi olla päätösesittelystä tehtävästä päätöksestä tai valvojan tekemästä teknisestä merkinnästä (esimerkiksi</w:t>
      </w:r>
      <w:r w:rsidR="00D44948">
        <w:t xml:space="preserve"> valvottavan asuinpaikan osoitteesta tai</w:t>
      </w:r>
      <w:r w:rsidR="000014C3">
        <w:t xml:space="preserve"> tieto valvontalaitteiden ase</w:t>
      </w:r>
      <w:r w:rsidR="00D97219">
        <w:t>n</w:t>
      </w:r>
      <w:r w:rsidR="000014C3">
        <w:t>tamisesta).</w:t>
      </w:r>
    </w:p>
    <w:p w:rsidR="00661119" w:rsidRDefault="00185BFA" w:rsidP="00661119">
      <w:pPr>
        <w:pStyle w:val="MKappalejako"/>
      </w:pPr>
      <w:r>
        <w:t>Pykälän 3 momen</w:t>
      </w:r>
      <w:r w:rsidR="00661119">
        <w:t>ti</w:t>
      </w:r>
      <w:r>
        <w:t xml:space="preserve">n 1 virkkeessä säädettäisiin, mitkä </w:t>
      </w:r>
      <w:r w:rsidRPr="003E5E75">
        <w:t>asiakirjat</w:t>
      </w:r>
      <w:r>
        <w:t xml:space="preserve"> ja tiedot on aina a</w:t>
      </w:r>
      <w:r>
        <w:t>n</w:t>
      </w:r>
      <w:r>
        <w:t xml:space="preserve">nettava valvottavalle. Säännös jättää avoimeksi tavan, jolla </w:t>
      </w:r>
      <w:r w:rsidRPr="003E5E75">
        <w:t>asiakirjat</w:t>
      </w:r>
      <w:r>
        <w:t xml:space="preserve"> ja tiedot on a</w:t>
      </w:r>
      <w:r>
        <w:t>n</w:t>
      </w:r>
      <w:r>
        <w:t xml:space="preserve">nettava. Keskeistä valvottavan kannalta on, että hänellä on pääsy </w:t>
      </w:r>
      <w:r w:rsidRPr="003E5E75">
        <w:t>asiakirj</w:t>
      </w:r>
      <w:r>
        <w:t>oihin ja ti</w:t>
      </w:r>
      <w:r>
        <w:t>e</w:t>
      </w:r>
      <w:r>
        <w:t>toihin. Kysymyksessä voi</w:t>
      </w:r>
      <w:r w:rsidR="00D97219">
        <w:t>si</w:t>
      </w:r>
      <w:r>
        <w:t xml:space="preserve"> olla esimerkiksi tuloste tai</w:t>
      </w:r>
      <w:r w:rsidR="009E7AC2">
        <w:t xml:space="preserve"> suojattu sähköposti. Pykälän 3 </w:t>
      </w:r>
      <w:r>
        <w:t xml:space="preserve">momentin 2 virkkeessä säädetään varmuuden vuoksi siitä, että myös muut </w:t>
      </w:r>
      <w:r w:rsidRPr="003E5E75">
        <w:t>asiaki</w:t>
      </w:r>
      <w:r w:rsidRPr="003E5E75">
        <w:t>r</w:t>
      </w:r>
      <w:r w:rsidRPr="003E5E75">
        <w:t>jat</w:t>
      </w:r>
      <w:r>
        <w:t xml:space="preserve"> ja tiedot voidaan antaa valvottavalle. Säännöksen 1 virkettä ei siksi saa tulkita valvottav</w:t>
      </w:r>
      <w:r w:rsidR="0084354C">
        <w:t>an tiedonsaantia rajoittavasti.</w:t>
      </w:r>
    </w:p>
    <w:p w:rsidR="003E5E75" w:rsidRPr="003E5E75" w:rsidRDefault="00BF4281" w:rsidP="003E5E75">
      <w:pPr>
        <w:pStyle w:val="MKappalejako"/>
      </w:pPr>
      <w:r w:rsidRPr="00BF4281">
        <w:t>Asiakirjojen arkistointiin sovelletaan arkistolakia (831/1994).</w:t>
      </w:r>
    </w:p>
    <w:p w:rsidR="003E5E75" w:rsidRDefault="003E5E75" w:rsidP="003E5E75">
      <w:pPr>
        <w:pStyle w:val="MOtsikkokappale"/>
      </w:pPr>
      <w:r>
        <w:t xml:space="preserve">8 §. </w:t>
      </w:r>
      <w:proofErr w:type="gramStart"/>
      <w:r>
        <w:t>Vapauttamisen ajankohdan määrääminen.</w:t>
      </w:r>
      <w:proofErr w:type="gramEnd"/>
    </w:p>
    <w:p w:rsidR="00001DCA" w:rsidRDefault="00001DCA" w:rsidP="0077586C">
      <w:pPr>
        <w:pStyle w:val="MKappalejako"/>
      </w:pPr>
      <w:r>
        <w:t>Säännöksen 1 momentissa säädettäisiin, että y</w:t>
      </w:r>
      <w:r w:rsidR="00711208">
        <w:t>hdistelmärangaistukseen kuuluvan va</w:t>
      </w:r>
      <w:r w:rsidR="00711208">
        <w:t>l</w:t>
      </w:r>
      <w:r w:rsidR="00711208">
        <w:t>vonta-ajan viimeisenä päivänä valvonnassa käytetyt laitteet luovutetaan Rikosse</w:t>
      </w:r>
      <w:r w:rsidR="00711208">
        <w:t>u</w:t>
      </w:r>
      <w:r w:rsidR="00711208">
        <w:t xml:space="preserve">raamuslaitoksen virkamiehelle kello 7:n ja 17:n välisenä aikana. </w:t>
      </w:r>
      <w:r w:rsidR="0077586C">
        <w:t xml:space="preserve">Ehdotus </w:t>
      </w:r>
      <w:r>
        <w:t xml:space="preserve">vastaisi </w:t>
      </w:r>
      <w:r w:rsidR="0077586C">
        <w:t>tä</w:t>
      </w:r>
      <w:r w:rsidR="0077586C">
        <w:t>l</w:t>
      </w:r>
      <w:r w:rsidR="0077586C">
        <w:t xml:space="preserve">tä osin </w:t>
      </w:r>
      <w:r>
        <w:t>yhdyskuntaseuraamusten täytäntöönpanosta annetun valtioneuvoston asetu</w:t>
      </w:r>
      <w:r>
        <w:t>k</w:t>
      </w:r>
      <w:r>
        <w:t>sen 30 §:</w:t>
      </w:r>
      <w:r w:rsidR="0077586C">
        <w:t>n 1 momenttia</w:t>
      </w:r>
      <w:r>
        <w:t>.</w:t>
      </w:r>
      <w:r w:rsidR="0092479F">
        <w:t xml:space="preserve"> Ehdotuksesta ei kuitenkaan seuraisi, että viranomaisella olisi velvollisuus ottaa vastaan </w:t>
      </w:r>
      <w:r w:rsidR="0092479F">
        <w:t>valvonnassa käytetyt laitteet</w:t>
      </w:r>
      <w:r w:rsidR="0092479F">
        <w:t xml:space="preserve"> virka-ajan ulkopuolella.</w:t>
      </w:r>
    </w:p>
    <w:p w:rsidR="00001DCA" w:rsidRDefault="00001DCA" w:rsidP="0077586C">
      <w:pPr>
        <w:pStyle w:val="MKappalejako"/>
      </w:pPr>
      <w:r>
        <w:t>Valvontavälineiden luovuttamisesta säädetään yksityiskohtaisesti yhdistelmärangai</w:t>
      </w:r>
      <w:r>
        <w:t>s</w:t>
      </w:r>
      <w:r>
        <w:t>tuksen täytäntöönpanosta annetun lain 32 §:n 2 momentissa. Tätä täydentävästi sää</w:t>
      </w:r>
      <w:r>
        <w:t>n</w:t>
      </w:r>
      <w:r>
        <w:t>nöksen 1 momentissa säädettäisiin, että valvontavälineiden luovuttamisen ajanko</w:t>
      </w:r>
      <w:r>
        <w:t>h</w:t>
      </w:r>
      <w:r>
        <w:t>dasta sovitaan valvottavan kanssa hyvissä ajoin ennen vapauttamispäivää.</w:t>
      </w:r>
    </w:p>
    <w:p w:rsidR="00001DCA" w:rsidRPr="003E5E75" w:rsidRDefault="00001DCA" w:rsidP="00001DCA">
      <w:pPr>
        <w:pStyle w:val="MKappalejako"/>
      </w:pPr>
      <w:r>
        <w:t>Säännöksen 2 momentti sisältäisi informatiivisen viittauksen yhdistelmärangaistu</w:t>
      </w:r>
      <w:r>
        <w:t>k</w:t>
      </w:r>
      <w:r>
        <w:t>sen täytäntöönpanosta annetun lain 32 §:ään, jossa säädetään yhdistelmärangaistu</w:t>
      </w:r>
      <w:r>
        <w:t>k</w:t>
      </w:r>
      <w:r>
        <w:t>sen päättymisestä ja todistuksesta sen suorittamisesta säädetään.</w:t>
      </w:r>
    </w:p>
    <w:p w:rsidR="002134F7" w:rsidRDefault="003E5E75" w:rsidP="000A4175">
      <w:pPr>
        <w:pStyle w:val="MOtsikkokappale"/>
      </w:pPr>
      <w:r>
        <w:t xml:space="preserve">9 </w:t>
      </w:r>
      <w:r w:rsidR="000A4175">
        <w:t>§</w:t>
      </w:r>
      <w:r w:rsidR="00384065">
        <w:t>.</w:t>
      </w:r>
      <w:r w:rsidR="000A4175">
        <w:t xml:space="preserve"> </w:t>
      </w:r>
      <w:r w:rsidR="002134F7">
        <w:t>Matkakustannusten korvaaminen.</w:t>
      </w:r>
    </w:p>
    <w:p w:rsidR="002134F7" w:rsidRDefault="002134F7" w:rsidP="002134F7">
      <w:pPr>
        <w:pStyle w:val="MKappalejako"/>
      </w:pPr>
      <w:r>
        <w:t xml:space="preserve">Yhdistelmärangaistuksen täytäntöönpanosta annetun lain 33 §:ssä </w:t>
      </w:r>
      <w:r w:rsidR="00384065">
        <w:t xml:space="preserve">säädetään </w:t>
      </w:r>
      <w:r>
        <w:t>matk</w:t>
      </w:r>
      <w:r>
        <w:t>a</w:t>
      </w:r>
      <w:r>
        <w:t>kustannusten korvaamista</w:t>
      </w:r>
      <w:r w:rsidR="00384065">
        <w:t>.</w:t>
      </w:r>
      <w:r w:rsidR="003E5E75">
        <w:t xml:space="preserve"> </w:t>
      </w:r>
      <w:r w:rsidR="00384065">
        <w:t>Y</w:t>
      </w:r>
      <w:r>
        <w:t>hdistelmärangaistukseen kuuluvaa valvonta-aikaa su</w:t>
      </w:r>
      <w:r>
        <w:t>o</w:t>
      </w:r>
      <w:r>
        <w:lastRenderedPageBreak/>
        <w:t>rittavan on esitettävä Rikosseuraamuslaitokselle kirjallinen selvitys aiheutuneista kus</w:t>
      </w:r>
      <w:r w:rsidR="00384065">
        <w:t>tannuksista.</w:t>
      </w:r>
    </w:p>
    <w:p w:rsidR="003E5E75" w:rsidRDefault="0077586C" w:rsidP="0084354C">
      <w:pPr>
        <w:pStyle w:val="MKappalejako"/>
      </w:pPr>
      <w:r>
        <w:t>Säännös vastaisi yhdyskuntaseuraamusten täytäntöönpanosta annetun valtioneuvo</w:t>
      </w:r>
      <w:r>
        <w:t>s</w:t>
      </w:r>
      <w:r>
        <w:t>ton asetuksen 22 §:n ensimmäistä virkettä.</w:t>
      </w:r>
    </w:p>
    <w:p w:rsidR="003E5E75" w:rsidRDefault="003E5E75" w:rsidP="003E5E75">
      <w:pPr>
        <w:pStyle w:val="MOtsikkokappale"/>
      </w:pPr>
      <w:r>
        <w:t>10 §. Voimaantulo.</w:t>
      </w:r>
    </w:p>
    <w:p w:rsidR="003E5E75" w:rsidRDefault="0084354C" w:rsidP="0084354C">
      <w:pPr>
        <w:pStyle w:val="MKappalejako"/>
      </w:pPr>
      <w:r>
        <w:t>Pykälä sisältäisi voimaantulosäännöksen.</w:t>
      </w:r>
    </w:p>
    <w:p w:rsidR="00257907" w:rsidRDefault="00304597" w:rsidP="00304597">
      <w:pPr>
        <w:pStyle w:val="M1Otsikkotaso"/>
      </w:pPr>
      <w:r>
        <w:t>3 Asian valmistelu</w:t>
      </w:r>
    </w:p>
    <w:p w:rsidR="00304597" w:rsidRDefault="002134F7" w:rsidP="00304597">
      <w:pPr>
        <w:pStyle w:val="MKappalejako"/>
      </w:pPr>
      <w:r>
        <w:t>Ehdotus on valmisteltu oikeusministeriössä yhteistyössä Rikosseuraamuslaitoksen keskushallintoyksikön kanssa.</w:t>
      </w:r>
    </w:p>
    <w:p w:rsidR="00C92584" w:rsidRDefault="002134F7" w:rsidP="001C7129">
      <w:pPr>
        <w:pStyle w:val="MKappalejako"/>
      </w:pPr>
      <w:r>
        <w:t>Asetusehdotuksest</w:t>
      </w:r>
      <w:r w:rsidR="00C92584">
        <w:t xml:space="preserve">a on pyydetty </w:t>
      </w:r>
      <w:r w:rsidR="000A4175">
        <w:t>lausunnot</w:t>
      </w:r>
      <w:r w:rsidR="00C92584">
        <w:t xml:space="preserve"> Rikosseuraamuslaitoksen keskushallint</w:t>
      </w:r>
      <w:r w:rsidR="00C92584">
        <w:t>o</w:t>
      </w:r>
      <w:r w:rsidR="00C92584">
        <w:t xml:space="preserve">yksiköltä, </w:t>
      </w:r>
      <w:r w:rsidR="001C7129">
        <w:t xml:space="preserve">Etelä-Suomen </w:t>
      </w:r>
      <w:r w:rsidR="001C7129">
        <w:t>rikosseuraamusalueelta</w:t>
      </w:r>
      <w:r w:rsidR="001C7129">
        <w:t>,</w:t>
      </w:r>
      <w:r w:rsidR="001C7129" w:rsidRPr="001C7129">
        <w:t xml:space="preserve"> </w:t>
      </w:r>
      <w:r w:rsidR="001C7129">
        <w:t>Länsi-Suomen rikosseuraamusal</w:t>
      </w:r>
      <w:r w:rsidR="001C7129">
        <w:t>u</w:t>
      </w:r>
      <w:r w:rsidR="001C7129">
        <w:t>e</w:t>
      </w:r>
      <w:r w:rsidR="001C7129">
        <w:t>elta</w:t>
      </w:r>
      <w:r w:rsidR="00C92584">
        <w:t xml:space="preserve">, </w:t>
      </w:r>
      <w:r w:rsidR="001C7129" w:rsidRPr="001C7129">
        <w:t>Itä- ja Pohjois-Suomen rikosseuraamusalue</w:t>
      </w:r>
      <w:r w:rsidR="001C7129">
        <w:t>elta,</w:t>
      </w:r>
      <w:r w:rsidR="001C7129" w:rsidRPr="001C7129">
        <w:t xml:space="preserve"> </w:t>
      </w:r>
      <w:r w:rsidR="00C92584">
        <w:t>Rikosseuraamuslaitoksen tä</w:t>
      </w:r>
      <w:r w:rsidR="00C92584">
        <w:t>y</w:t>
      </w:r>
      <w:r w:rsidR="00C92584">
        <w:t xml:space="preserve">täntöönpanoyksiköltä </w:t>
      </w:r>
      <w:r w:rsidR="001C7129">
        <w:t>ja</w:t>
      </w:r>
      <w:r w:rsidR="00C92584">
        <w:t xml:space="preserve"> Rikosseuraamuslaitoksen valtakunnalliselta </w:t>
      </w:r>
      <w:r w:rsidR="00C10F4B">
        <w:t>k</w:t>
      </w:r>
      <w:r w:rsidR="00C10F4B" w:rsidRPr="00C10F4B">
        <w:t>eskusvalv</w:t>
      </w:r>
      <w:r w:rsidR="00C10F4B" w:rsidRPr="00C10F4B">
        <w:t>o</w:t>
      </w:r>
      <w:r w:rsidR="00C10F4B" w:rsidRPr="00C10F4B">
        <w:t>mo</w:t>
      </w:r>
      <w:r w:rsidR="00C10F4B">
        <w:t>lta (ELMO).</w:t>
      </w:r>
    </w:p>
    <w:p w:rsidR="000A4175" w:rsidRDefault="000A4175" w:rsidP="00C92584">
      <w:pPr>
        <w:pStyle w:val="MKappalejako"/>
      </w:pPr>
      <w:r>
        <w:t>Lausunnon antoi yhteen</w:t>
      </w:r>
      <w:r w:rsidR="00C92584">
        <w:t>sä xx viranomaista.</w:t>
      </w:r>
    </w:p>
    <w:p w:rsidR="00454B66" w:rsidRDefault="00454B66" w:rsidP="00454B66">
      <w:pPr>
        <w:pStyle w:val="MKappalejako"/>
      </w:pPr>
      <w:r>
        <w:t>L</w:t>
      </w:r>
      <w:r w:rsidR="00D44948">
        <w:t>ausuntopalautteesta</w:t>
      </w:r>
      <w:r>
        <w:t>…</w:t>
      </w:r>
      <w:bookmarkStart w:id="0" w:name="_GoBack"/>
      <w:bookmarkEnd w:id="0"/>
    </w:p>
    <w:p w:rsidR="00304597" w:rsidRDefault="00304597" w:rsidP="00304597">
      <w:pPr>
        <w:pStyle w:val="M1Otsikkotaso"/>
      </w:pPr>
      <w:r>
        <w:t>4 Voimaantulo</w:t>
      </w:r>
    </w:p>
    <w:p w:rsidR="00363F36" w:rsidRPr="00304597" w:rsidRDefault="00304597" w:rsidP="0084354C">
      <w:pPr>
        <w:pStyle w:val="MKappalejako"/>
      </w:pPr>
      <w:r>
        <w:t xml:space="preserve">Asetus on tarkoitettu tulemaan voimaan 1 päivänä tammikuuta 2018 samanaikaisesti yhdistelmärangaistuksen täytäntöönpanosta annetun lain </w:t>
      </w:r>
      <w:r w:rsidR="003E5E75">
        <w:t>ja siihen liittyvien lainmu</w:t>
      </w:r>
      <w:r w:rsidR="003E5E75">
        <w:t>u</w:t>
      </w:r>
      <w:r w:rsidR="003E5E75">
        <w:t xml:space="preserve">tosten </w:t>
      </w:r>
      <w:r>
        <w:t>kanssa.</w:t>
      </w:r>
    </w:p>
    <w:sectPr w:rsidR="00363F36" w:rsidRPr="00304597" w:rsidSect="009F1E51">
      <w:headerReference w:type="even" r:id="rId8"/>
      <w:headerReference w:type="default" r:id="rId9"/>
      <w:headerReference w:type="first" r:id="rId10"/>
      <w:pgSz w:w="11906" w:h="16838" w:code="9"/>
      <w:pgMar w:top="1701" w:right="1134" w:bottom="1418" w:left="1134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06" w:rsidRDefault="00410F06">
      <w:r>
        <w:separator/>
      </w:r>
    </w:p>
    <w:p w:rsidR="00410F06" w:rsidRDefault="00410F06"/>
  </w:endnote>
  <w:endnote w:type="continuationSeparator" w:id="0">
    <w:p w:rsidR="00410F06" w:rsidRDefault="00410F06">
      <w:r>
        <w:continuationSeparator/>
      </w:r>
    </w:p>
    <w:p w:rsidR="00410F06" w:rsidRDefault="00410F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06" w:rsidRDefault="00410F06">
      <w:r>
        <w:separator/>
      </w:r>
    </w:p>
    <w:p w:rsidR="00410F06" w:rsidRDefault="00410F06"/>
  </w:footnote>
  <w:footnote w:type="continuationSeparator" w:id="0">
    <w:p w:rsidR="00410F06" w:rsidRDefault="00410F06">
      <w:r>
        <w:continuationSeparator/>
      </w:r>
    </w:p>
    <w:p w:rsidR="00410F06" w:rsidRDefault="00410F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213" w:rsidRDefault="00143213" w:rsidP="00C64708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43213" w:rsidRDefault="00143213" w:rsidP="00C16765">
    <w:pPr>
      <w:pStyle w:val="Yltunniste"/>
      <w:ind w:right="360"/>
    </w:pPr>
  </w:p>
  <w:p w:rsidR="00143213" w:rsidRDefault="001432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213" w:rsidRDefault="00143213" w:rsidP="00C64708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454B66">
      <w:rPr>
        <w:rStyle w:val="Sivunumero"/>
        <w:noProof/>
      </w:rPr>
      <w:t>2</w:t>
    </w:r>
    <w:r>
      <w:rPr>
        <w:rStyle w:val="Sivunumero"/>
      </w:rPr>
      <w:fldChar w:fldCharType="end"/>
    </w:r>
  </w:p>
  <w:p w:rsidR="00143213" w:rsidRDefault="00143213" w:rsidP="00C16765">
    <w:pPr>
      <w:pStyle w:val="Yltunniste"/>
      <w:ind w:right="360"/>
    </w:pPr>
  </w:p>
  <w:p w:rsidR="00143213" w:rsidRDefault="0014321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5148"/>
      <w:gridCol w:w="2160"/>
      <w:gridCol w:w="2517"/>
    </w:tblGrid>
    <w:tr w:rsidR="00143213" w:rsidTr="00CD361B">
      <w:tc>
        <w:tcPr>
          <w:tcW w:w="5148" w:type="dxa"/>
        </w:tcPr>
        <w:p w:rsidR="00143213" w:rsidRDefault="00257907" w:rsidP="00E55B2F">
          <w:pPr>
            <w:pStyle w:val="MMinisterio"/>
          </w:pPr>
          <w:r>
            <w:t>OIKEUSMINISTERIÖ</w:t>
          </w:r>
        </w:p>
      </w:tc>
      <w:tc>
        <w:tcPr>
          <w:tcW w:w="2160" w:type="dxa"/>
        </w:tcPr>
        <w:p w:rsidR="00143213" w:rsidRDefault="00257907" w:rsidP="00D44948">
          <w:pPr>
            <w:pStyle w:val="MAsiakirjatyyppi"/>
          </w:pPr>
          <w:r>
            <w:t>Muistio</w:t>
          </w:r>
          <w:r w:rsidR="00D44948">
            <w:t xml:space="preserve"> </w:t>
          </w:r>
        </w:p>
      </w:tc>
      <w:tc>
        <w:tcPr>
          <w:tcW w:w="2517" w:type="dxa"/>
        </w:tcPr>
        <w:p w:rsidR="00143213" w:rsidRDefault="00D44948" w:rsidP="00CE1E6A">
          <w:pPr>
            <w:pStyle w:val="MLiite"/>
          </w:pPr>
          <w:r>
            <w:t>LUONNOS</w:t>
          </w:r>
        </w:p>
      </w:tc>
    </w:tr>
    <w:tr w:rsidR="00143213" w:rsidTr="00CD361B">
      <w:tc>
        <w:tcPr>
          <w:tcW w:w="5148" w:type="dxa"/>
        </w:tcPr>
        <w:p w:rsidR="00143213" w:rsidRDefault="00257907" w:rsidP="00C35CC2">
          <w:pPr>
            <w:pStyle w:val="MVirkanimike"/>
          </w:pPr>
          <w:r>
            <w:t xml:space="preserve">Hallitusneuvos </w:t>
          </w:r>
        </w:p>
      </w:tc>
      <w:tc>
        <w:tcPr>
          <w:tcW w:w="2160" w:type="dxa"/>
        </w:tcPr>
        <w:p w:rsidR="00143213" w:rsidRDefault="00C10F4B" w:rsidP="00CE1E6A">
          <w:pPr>
            <w:pStyle w:val="Mpaivamaara"/>
          </w:pPr>
          <w:r>
            <w:t>2</w:t>
          </w:r>
          <w:r w:rsidR="0026244F">
            <w:t>4</w:t>
          </w:r>
          <w:r>
            <w:t>.10</w:t>
          </w:r>
          <w:r w:rsidR="00257907">
            <w:t>.2017</w:t>
          </w:r>
        </w:p>
      </w:tc>
      <w:tc>
        <w:tcPr>
          <w:tcW w:w="2517" w:type="dxa"/>
        </w:tcPr>
        <w:p w:rsidR="00143213" w:rsidRDefault="00143213" w:rsidP="00CE1E6A">
          <w:pPr>
            <w:pStyle w:val="MDnro"/>
          </w:pPr>
        </w:p>
      </w:tc>
    </w:tr>
    <w:tr w:rsidR="00143213" w:rsidTr="00CD361B">
      <w:tc>
        <w:tcPr>
          <w:tcW w:w="5148" w:type="dxa"/>
        </w:tcPr>
        <w:p w:rsidR="00143213" w:rsidRPr="009B1A3E" w:rsidRDefault="00257907" w:rsidP="00C35CC2">
          <w:pPr>
            <w:pStyle w:val="MNimi"/>
          </w:pPr>
          <w:r>
            <w:t>Paulina Tallroth</w:t>
          </w:r>
        </w:p>
      </w:tc>
      <w:tc>
        <w:tcPr>
          <w:tcW w:w="2160" w:type="dxa"/>
        </w:tcPr>
        <w:p w:rsidR="00143213" w:rsidRDefault="00143213" w:rsidP="00CE1E6A">
          <w:pPr>
            <w:pStyle w:val="MAsiakirjanTila"/>
          </w:pPr>
        </w:p>
      </w:tc>
      <w:tc>
        <w:tcPr>
          <w:tcW w:w="2517" w:type="dxa"/>
        </w:tcPr>
        <w:p w:rsidR="00143213" w:rsidRDefault="00143213" w:rsidP="00CE1E6A">
          <w:pPr>
            <w:pStyle w:val="MAsiakirjanTila"/>
          </w:pPr>
        </w:p>
      </w:tc>
    </w:tr>
  </w:tbl>
  <w:p w:rsidR="00143213" w:rsidRDefault="00143213" w:rsidP="003A27A7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174A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1">
    <w:nsid w:val="28156067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BE236EB"/>
    <w:multiLevelType w:val="multilevel"/>
    <w:tmpl w:val="E114517E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3">
    <w:nsid w:val="2E6B7EEC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4">
    <w:nsid w:val="498E1189"/>
    <w:multiLevelType w:val="multilevel"/>
    <w:tmpl w:val="552269B6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5">
    <w:nsid w:val="4B9A09B0"/>
    <w:multiLevelType w:val="multilevel"/>
    <w:tmpl w:val="BE6A8846"/>
    <w:lvl w:ilvl="0">
      <w:start w:val="1"/>
      <w:numFmt w:val="decimal"/>
      <w:lvlText w:val="%1"/>
      <w:lvlJc w:val="left"/>
      <w:pPr>
        <w:tabs>
          <w:tab w:val="num" w:pos="1010"/>
        </w:tabs>
        <w:ind w:left="101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6">
    <w:nsid w:val="62AF2CFE"/>
    <w:multiLevelType w:val="multilevel"/>
    <w:tmpl w:val="3868504C"/>
    <w:lvl w:ilvl="0">
      <w:start w:val="1"/>
      <w:numFmt w:val="decimal"/>
      <w:pStyle w:val="MNumeroitu1Otsikkotaso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MNumeroitu2Otsikkotaso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7">
    <w:nsid w:val="77820F72"/>
    <w:multiLevelType w:val="multilevel"/>
    <w:tmpl w:val="DC322BCA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06"/>
    <w:rsid w:val="000014C3"/>
    <w:rsid w:val="00001DCA"/>
    <w:rsid w:val="00004E1D"/>
    <w:rsid w:val="00017D49"/>
    <w:rsid w:val="00030DDB"/>
    <w:rsid w:val="00043104"/>
    <w:rsid w:val="00043EE3"/>
    <w:rsid w:val="000440CB"/>
    <w:rsid w:val="0006006D"/>
    <w:rsid w:val="00076E87"/>
    <w:rsid w:val="00083307"/>
    <w:rsid w:val="00096B92"/>
    <w:rsid w:val="000A3943"/>
    <w:rsid w:val="000A4175"/>
    <w:rsid w:val="000B6C47"/>
    <w:rsid w:val="000B6EF6"/>
    <w:rsid w:val="000D62D8"/>
    <w:rsid w:val="000E00FF"/>
    <w:rsid w:val="000E197A"/>
    <w:rsid w:val="000E3810"/>
    <w:rsid w:val="000E6D17"/>
    <w:rsid w:val="00103DED"/>
    <w:rsid w:val="00114762"/>
    <w:rsid w:val="00117436"/>
    <w:rsid w:val="00134684"/>
    <w:rsid w:val="001412F3"/>
    <w:rsid w:val="00143213"/>
    <w:rsid w:val="001517E7"/>
    <w:rsid w:val="001615BD"/>
    <w:rsid w:val="0016247A"/>
    <w:rsid w:val="001662DC"/>
    <w:rsid w:val="001769BB"/>
    <w:rsid w:val="00185BFA"/>
    <w:rsid w:val="00186413"/>
    <w:rsid w:val="001945AF"/>
    <w:rsid w:val="001B3BEF"/>
    <w:rsid w:val="001B7D50"/>
    <w:rsid w:val="001C7129"/>
    <w:rsid w:val="001D4F7C"/>
    <w:rsid w:val="00200E3C"/>
    <w:rsid w:val="002039A5"/>
    <w:rsid w:val="00205CC1"/>
    <w:rsid w:val="002067E4"/>
    <w:rsid w:val="002134F7"/>
    <w:rsid w:val="00215172"/>
    <w:rsid w:val="00227595"/>
    <w:rsid w:val="00231552"/>
    <w:rsid w:val="00231A95"/>
    <w:rsid w:val="002358C0"/>
    <w:rsid w:val="002445D1"/>
    <w:rsid w:val="00255489"/>
    <w:rsid w:val="00257907"/>
    <w:rsid w:val="00261746"/>
    <w:rsid w:val="0026244A"/>
    <w:rsid w:val="0026244F"/>
    <w:rsid w:val="00267F4E"/>
    <w:rsid w:val="00270D6C"/>
    <w:rsid w:val="00271573"/>
    <w:rsid w:val="00274080"/>
    <w:rsid w:val="002939E9"/>
    <w:rsid w:val="002959A2"/>
    <w:rsid w:val="002A1D03"/>
    <w:rsid w:val="002A6D64"/>
    <w:rsid w:val="002C475A"/>
    <w:rsid w:val="002D2221"/>
    <w:rsid w:val="002F1111"/>
    <w:rsid w:val="002F1CD0"/>
    <w:rsid w:val="002F5ADA"/>
    <w:rsid w:val="00303ABC"/>
    <w:rsid w:val="00304597"/>
    <w:rsid w:val="00305FB3"/>
    <w:rsid w:val="0032257C"/>
    <w:rsid w:val="00332C14"/>
    <w:rsid w:val="00333024"/>
    <w:rsid w:val="003373ED"/>
    <w:rsid w:val="003414B2"/>
    <w:rsid w:val="00347B82"/>
    <w:rsid w:val="00363829"/>
    <w:rsid w:val="00363F36"/>
    <w:rsid w:val="00365336"/>
    <w:rsid w:val="0037683C"/>
    <w:rsid w:val="00381DF8"/>
    <w:rsid w:val="00384065"/>
    <w:rsid w:val="00395A74"/>
    <w:rsid w:val="00397305"/>
    <w:rsid w:val="003A27A7"/>
    <w:rsid w:val="003A39D8"/>
    <w:rsid w:val="003A7179"/>
    <w:rsid w:val="003E2822"/>
    <w:rsid w:val="003E5E75"/>
    <w:rsid w:val="003F5CF3"/>
    <w:rsid w:val="00405236"/>
    <w:rsid w:val="00410F06"/>
    <w:rsid w:val="00414699"/>
    <w:rsid w:val="004207EA"/>
    <w:rsid w:val="00422707"/>
    <w:rsid w:val="0042375E"/>
    <w:rsid w:val="0043412F"/>
    <w:rsid w:val="00436212"/>
    <w:rsid w:val="0044305D"/>
    <w:rsid w:val="00454B66"/>
    <w:rsid w:val="00464D49"/>
    <w:rsid w:val="004810C9"/>
    <w:rsid w:val="00481716"/>
    <w:rsid w:val="00481A80"/>
    <w:rsid w:val="00483F45"/>
    <w:rsid w:val="00487091"/>
    <w:rsid w:val="004912D1"/>
    <w:rsid w:val="00496549"/>
    <w:rsid w:val="004B28AC"/>
    <w:rsid w:val="004C539B"/>
    <w:rsid w:val="004D147B"/>
    <w:rsid w:val="004D651D"/>
    <w:rsid w:val="004E1E7B"/>
    <w:rsid w:val="004E6542"/>
    <w:rsid w:val="004F50CD"/>
    <w:rsid w:val="00506F26"/>
    <w:rsid w:val="00514D78"/>
    <w:rsid w:val="005160A2"/>
    <w:rsid w:val="005214BD"/>
    <w:rsid w:val="005422C5"/>
    <w:rsid w:val="00547DD1"/>
    <w:rsid w:val="005569D8"/>
    <w:rsid w:val="005611D3"/>
    <w:rsid w:val="00570293"/>
    <w:rsid w:val="00572E5C"/>
    <w:rsid w:val="00576503"/>
    <w:rsid w:val="00582A53"/>
    <w:rsid w:val="0058578E"/>
    <w:rsid w:val="00585E3C"/>
    <w:rsid w:val="00596ABE"/>
    <w:rsid w:val="005A0FD9"/>
    <w:rsid w:val="005A49AA"/>
    <w:rsid w:val="005A4EE1"/>
    <w:rsid w:val="005C2AA3"/>
    <w:rsid w:val="005C7B21"/>
    <w:rsid w:val="005D5916"/>
    <w:rsid w:val="005F64B4"/>
    <w:rsid w:val="00624DC2"/>
    <w:rsid w:val="006253C1"/>
    <w:rsid w:val="00625A68"/>
    <w:rsid w:val="00642AD4"/>
    <w:rsid w:val="00656E0B"/>
    <w:rsid w:val="00661119"/>
    <w:rsid w:val="00677DBD"/>
    <w:rsid w:val="0069311A"/>
    <w:rsid w:val="006943CB"/>
    <w:rsid w:val="006A1C44"/>
    <w:rsid w:val="006A44DA"/>
    <w:rsid w:val="006B09CF"/>
    <w:rsid w:val="006C154F"/>
    <w:rsid w:val="006E28C8"/>
    <w:rsid w:val="006E4485"/>
    <w:rsid w:val="0071076F"/>
    <w:rsid w:val="00711208"/>
    <w:rsid w:val="007132A5"/>
    <w:rsid w:val="0071346F"/>
    <w:rsid w:val="00720E96"/>
    <w:rsid w:val="00723CB9"/>
    <w:rsid w:val="007301DD"/>
    <w:rsid w:val="00741565"/>
    <w:rsid w:val="007442EE"/>
    <w:rsid w:val="00750850"/>
    <w:rsid w:val="0075649A"/>
    <w:rsid w:val="007637CD"/>
    <w:rsid w:val="007637F5"/>
    <w:rsid w:val="00770FC1"/>
    <w:rsid w:val="00772F2B"/>
    <w:rsid w:val="0077586C"/>
    <w:rsid w:val="00775D62"/>
    <w:rsid w:val="00780DAD"/>
    <w:rsid w:val="0078182B"/>
    <w:rsid w:val="00791DF1"/>
    <w:rsid w:val="007A04F5"/>
    <w:rsid w:val="007A14E9"/>
    <w:rsid w:val="007A2B6B"/>
    <w:rsid w:val="007B5EB1"/>
    <w:rsid w:val="007B77AE"/>
    <w:rsid w:val="007C58E9"/>
    <w:rsid w:val="007D75B2"/>
    <w:rsid w:val="007E6C44"/>
    <w:rsid w:val="007F5111"/>
    <w:rsid w:val="007F7CD4"/>
    <w:rsid w:val="0080374A"/>
    <w:rsid w:val="00815FA3"/>
    <w:rsid w:val="00836E45"/>
    <w:rsid w:val="008372BC"/>
    <w:rsid w:val="00837A36"/>
    <w:rsid w:val="00840F2D"/>
    <w:rsid w:val="0084354C"/>
    <w:rsid w:val="008523BF"/>
    <w:rsid w:val="00853B1E"/>
    <w:rsid w:val="00860B1E"/>
    <w:rsid w:val="0086435B"/>
    <w:rsid w:val="00865616"/>
    <w:rsid w:val="00875379"/>
    <w:rsid w:val="00880CAB"/>
    <w:rsid w:val="008B06AE"/>
    <w:rsid w:val="008B29AE"/>
    <w:rsid w:val="008B4BEC"/>
    <w:rsid w:val="008D43A6"/>
    <w:rsid w:val="008E0698"/>
    <w:rsid w:val="008E56C5"/>
    <w:rsid w:val="008F3569"/>
    <w:rsid w:val="008F4D4F"/>
    <w:rsid w:val="008F6A61"/>
    <w:rsid w:val="0090018C"/>
    <w:rsid w:val="009025E1"/>
    <w:rsid w:val="0092479F"/>
    <w:rsid w:val="00934EB7"/>
    <w:rsid w:val="00935EAD"/>
    <w:rsid w:val="00940958"/>
    <w:rsid w:val="009415A0"/>
    <w:rsid w:val="009468F5"/>
    <w:rsid w:val="009475B0"/>
    <w:rsid w:val="00954D2E"/>
    <w:rsid w:val="0096080D"/>
    <w:rsid w:val="009609C9"/>
    <w:rsid w:val="00960F2C"/>
    <w:rsid w:val="00975C85"/>
    <w:rsid w:val="009775DC"/>
    <w:rsid w:val="00983312"/>
    <w:rsid w:val="009913E0"/>
    <w:rsid w:val="00994D8D"/>
    <w:rsid w:val="009974C8"/>
    <w:rsid w:val="009A074B"/>
    <w:rsid w:val="009A0B8F"/>
    <w:rsid w:val="009A2270"/>
    <w:rsid w:val="009B1A3E"/>
    <w:rsid w:val="009B64C2"/>
    <w:rsid w:val="009C6F3C"/>
    <w:rsid w:val="009D2474"/>
    <w:rsid w:val="009E1140"/>
    <w:rsid w:val="009E7AC2"/>
    <w:rsid w:val="009F1E51"/>
    <w:rsid w:val="00A06E73"/>
    <w:rsid w:val="00A10094"/>
    <w:rsid w:val="00A1403B"/>
    <w:rsid w:val="00A17A33"/>
    <w:rsid w:val="00A17F62"/>
    <w:rsid w:val="00A204CF"/>
    <w:rsid w:val="00A31814"/>
    <w:rsid w:val="00A33AB3"/>
    <w:rsid w:val="00A368ED"/>
    <w:rsid w:val="00A46A4A"/>
    <w:rsid w:val="00A50708"/>
    <w:rsid w:val="00A532EA"/>
    <w:rsid w:val="00A53FE8"/>
    <w:rsid w:val="00A678D8"/>
    <w:rsid w:val="00A716A0"/>
    <w:rsid w:val="00A721BD"/>
    <w:rsid w:val="00AA0E9E"/>
    <w:rsid w:val="00AA1449"/>
    <w:rsid w:val="00AA56F1"/>
    <w:rsid w:val="00AB37E4"/>
    <w:rsid w:val="00AB6618"/>
    <w:rsid w:val="00AB7BBB"/>
    <w:rsid w:val="00AD2CD0"/>
    <w:rsid w:val="00AE3757"/>
    <w:rsid w:val="00B05488"/>
    <w:rsid w:val="00B208D6"/>
    <w:rsid w:val="00B2285F"/>
    <w:rsid w:val="00B35902"/>
    <w:rsid w:val="00B37DE8"/>
    <w:rsid w:val="00B5498A"/>
    <w:rsid w:val="00B63303"/>
    <w:rsid w:val="00B63AEA"/>
    <w:rsid w:val="00B8071C"/>
    <w:rsid w:val="00B83BA0"/>
    <w:rsid w:val="00B87CC5"/>
    <w:rsid w:val="00B9163F"/>
    <w:rsid w:val="00B91AF2"/>
    <w:rsid w:val="00BA174F"/>
    <w:rsid w:val="00BA178C"/>
    <w:rsid w:val="00BA2529"/>
    <w:rsid w:val="00BA2D67"/>
    <w:rsid w:val="00BA3A60"/>
    <w:rsid w:val="00BB0517"/>
    <w:rsid w:val="00BB1E08"/>
    <w:rsid w:val="00BC331F"/>
    <w:rsid w:val="00BC3A6A"/>
    <w:rsid w:val="00BC6F6B"/>
    <w:rsid w:val="00BE70C6"/>
    <w:rsid w:val="00BF2796"/>
    <w:rsid w:val="00BF4281"/>
    <w:rsid w:val="00C06368"/>
    <w:rsid w:val="00C07C87"/>
    <w:rsid w:val="00C10F4B"/>
    <w:rsid w:val="00C16765"/>
    <w:rsid w:val="00C22FD7"/>
    <w:rsid w:val="00C232FA"/>
    <w:rsid w:val="00C31324"/>
    <w:rsid w:val="00C35CC2"/>
    <w:rsid w:val="00C45237"/>
    <w:rsid w:val="00C55BE5"/>
    <w:rsid w:val="00C64708"/>
    <w:rsid w:val="00C7198F"/>
    <w:rsid w:val="00C75581"/>
    <w:rsid w:val="00C76460"/>
    <w:rsid w:val="00C85E50"/>
    <w:rsid w:val="00C92584"/>
    <w:rsid w:val="00CA4483"/>
    <w:rsid w:val="00CC3BF4"/>
    <w:rsid w:val="00CC4B2F"/>
    <w:rsid w:val="00CD23B7"/>
    <w:rsid w:val="00CD25BE"/>
    <w:rsid w:val="00CD27AC"/>
    <w:rsid w:val="00CD361B"/>
    <w:rsid w:val="00CD53AF"/>
    <w:rsid w:val="00CE1E6A"/>
    <w:rsid w:val="00CF3170"/>
    <w:rsid w:val="00D0155C"/>
    <w:rsid w:val="00D06FE4"/>
    <w:rsid w:val="00D072F7"/>
    <w:rsid w:val="00D07870"/>
    <w:rsid w:val="00D07C10"/>
    <w:rsid w:val="00D15962"/>
    <w:rsid w:val="00D16D4A"/>
    <w:rsid w:val="00D2402E"/>
    <w:rsid w:val="00D30271"/>
    <w:rsid w:val="00D30D8B"/>
    <w:rsid w:val="00D314A9"/>
    <w:rsid w:val="00D34CD8"/>
    <w:rsid w:val="00D34DAA"/>
    <w:rsid w:val="00D36FF5"/>
    <w:rsid w:val="00D44948"/>
    <w:rsid w:val="00D460C5"/>
    <w:rsid w:val="00D64E26"/>
    <w:rsid w:val="00D674D3"/>
    <w:rsid w:val="00D70EBB"/>
    <w:rsid w:val="00D72181"/>
    <w:rsid w:val="00D72A91"/>
    <w:rsid w:val="00D86BC7"/>
    <w:rsid w:val="00D919D0"/>
    <w:rsid w:val="00D942FA"/>
    <w:rsid w:val="00D97219"/>
    <w:rsid w:val="00DA17B5"/>
    <w:rsid w:val="00DB1447"/>
    <w:rsid w:val="00DC024D"/>
    <w:rsid w:val="00DC707B"/>
    <w:rsid w:val="00DD5818"/>
    <w:rsid w:val="00DE5FCC"/>
    <w:rsid w:val="00DE6718"/>
    <w:rsid w:val="00DF2FF9"/>
    <w:rsid w:val="00DF37B4"/>
    <w:rsid w:val="00E03355"/>
    <w:rsid w:val="00E06D16"/>
    <w:rsid w:val="00E247C4"/>
    <w:rsid w:val="00E25F15"/>
    <w:rsid w:val="00E27A77"/>
    <w:rsid w:val="00E27C61"/>
    <w:rsid w:val="00E3147B"/>
    <w:rsid w:val="00E45FD4"/>
    <w:rsid w:val="00E4689F"/>
    <w:rsid w:val="00E506BB"/>
    <w:rsid w:val="00E55B2F"/>
    <w:rsid w:val="00E5609F"/>
    <w:rsid w:val="00E56238"/>
    <w:rsid w:val="00E67725"/>
    <w:rsid w:val="00E7544B"/>
    <w:rsid w:val="00E82D07"/>
    <w:rsid w:val="00E85EA9"/>
    <w:rsid w:val="00E93F28"/>
    <w:rsid w:val="00E9592B"/>
    <w:rsid w:val="00E970A1"/>
    <w:rsid w:val="00EA03B1"/>
    <w:rsid w:val="00EA08CE"/>
    <w:rsid w:val="00EA1F05"/>
    <w:rsid w:val="00EA3578"/>
    <w:rsid w:val="00EA7501"/>
    <w:rsid w:val="00EC2980"/>
    <w:rsid w:val="00EC55B1"/>
    <w:rsid w:val="00ED32FF"/>
    <w:rsid w:val="00ED3916"/>
    <w:rsid w:val="00EE0538"/>
    <w:rsid w:val="00EE0A84"/>
    <w:rsid w:val="00EE4ED8"/>
    <w:rsid w:val="00EE6FB0"/>
    <w:rsid w:val="00EF2AB3"/>
    <w:rsid w:val="00EF6E67"/>
    <w:rsid w:val="00F12EC6"/>
    <w:rsid w:val="00F15E1D"/>
    <w:rsid w:val="00F31053"/>
    <w:rsid w:val="00F36109"/>
    <w:rsid w:val="00F54F89"/>
    <w:rsid w:val="00F64AFD"/>
    <w:rsid w:val="00F65ACB"/>
    <w:rsid w:val="00F7008C"/>
    <w:rsid w:val="00F921DC"/>
    <w:rsid w:val="00F93556"/>
    <w:rsid w:val="00F957C9"/>
    <w:rsid w:val="00FB397B"/>
    <w:rsid w:val="00FB3F34"/>
    <w:rsid w:val="00FC44C6"/>
    <w:rsid w:val="00FD7EDA"/>
    <w:rsid w:val="00FE0F39"/>
    <w:rsid w:val="00F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2">
    <w:name w:val="heading 2"/>
    <w:basedOn w:val="Normaali"/>
    <w:next w:val="Normaali"/>
    <w:qFormat/>
    <w:rsid w:val="006A1C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C44C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FC44C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FC44C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FC44C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FC44C6"/>
    <w:pPr>
      <w:numPr>
        <w:ilvl w:val="6"/>
        <w:numId w:val="2"/>
      </w:num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FC44C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FC44C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1676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16765"/>
  </w:style>
  <w:style w:type="paragraph" w:styleId="Alatunniste">
    <w:name w:val="footer"/>
    <w:basedOn w:val="Normaali"/>
    <w:rsid w:val="00AA56F1"/>
    <w:pPr>
      <w:tabs>
        <w:tab w:val="center" w:pos="4819"/>
        <w:tab w:val="right" w:pos="9638"/>
      </w:tabs>
    </w:pPr>
  </w:style>
  <w:style w:type="paragraph" w:customStyle="1" w:styleId="MMinisterio">
    <w:name w:val="MMinisterio"/>
    <w:rsid w:val="00D460C5"/>
    <w:rPr>
      <w:b/>
      <w:bCs/>
      <w:caps/>
      <w:sz w:val="24"/>
      <w:lang w:eastAsia="en-US"/>
    </w:rPr>
  </w:style>
  <w:style w:type="paragraph" w:customStyle="1" w:styleId="MAsiakirjatyyppi">
    <w:name w:val="MAsiakirjatyyppi"/>
    <w:rsid w:val="00AA56F1"/>
    <w:rPr>
      <w:b/>
      <w:bCs/>
      <w:sz w:val="24"/>
      <w:lang w:eastAsia="en-US"/>
    </w:rPr>
  </w:style>
  <w:style w:type="paragraph" w:customStyle="1" w:styleId="MVirkanimike">
    <w:name w:val="MVirkanimike"/>
    <w:next w:val="MNormaali"/>
    <w:rsid w:val="00934EB7"/>
    <w:rPr>
      <w:sz w:val="24"/>
      <w:lang w:eastAsia="en-US"/>
    </w:rPr>
  </w:style>
  <w:style w:type="paragraph" w:customStyle="1" w:styleId="Mpaivays">
    <w:name w:val="Mpaivays"/>
    <w:next w:val="MNormaali"/>
    <w:rsid w:val="00E55B2F"/>
    <w:pPr>
      <w:spacing w:after="240"/>
      <w:ind w:left="1418"/>
    </w:pPr>
    <w:rPr>
      <w:sz w:val="24"/>
      <w:lang w:eastAsia="en-US"/>
    </w:rPr>
  </w:style>
  <w:style w:type="paragraph" w:customStyle="1" w:styleId="MAsiakirjanTila">
    <w:name w:val="MAsiakirjanTila"/>
    <w:rsid w:val="00AA56F1"/>
    <w:rPr>
      <w:sz w:val="24"/>
      <w:lang w:eastAsia="en-US"/>
    </w:rPr>
  </w:style>
  <w:style w:type="paragraph" w:customStyle="1" w:styleId="MLiite">
    <w:name w:val="MLiite"/>
    <w:rsid w:val="00BC3A6A"/>
    <w:pPr>
      <w:jc w:val="right"/>
    </w:pPr>
    <w:rPr>
      <w:b/>
      <w:sz w:val="24"/>
      <w:lang w:eastAsia="en-US"/>
    </w:rPr>
  </w:style>
  <w:style w:type="table" w:styleId="TaulukkoRuudukko">
    <w:name w:val="Table Grid"/>
    <w:basedOn w:val="Normaalitaulukko"/>
    <w:rsid w:val="0004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Normaali">
    <w:name w:val="MNormaali"/>
    <w:rsid w:val="005214BD"/>
    <w:rPr>
      <w:sz w:val="24"/>
      <w:szCs w:val="24"/>
    </w:rPr>
  </w:style>
  <w:style w:type="paragraph" w:customStyle="1" w:styleId="M1Otsikkotaso">
    <w:name w:val="M1Otsikkotaso"/>
    <w:next w:val="MNormaali"/>
    <w:rsid w:val="003F5CF3"/>
    <w:pPr>
      <w:spacing w:after="240"/>
      <w:outlineLvl w:val="0"/>
    </w:pPr>
    <w:rPr>
      <w:b/>
      <w:w w:val="110"/>
      <w:sz w:val="24"/>
      <w:szCs w:val="24"/>
    </w:rPr>
  </w:style>
  <w:style w:type="paragraph" w:customStyle="1" w:styleId="MKappalejako">
    <w:name w:val="MKappalejako"/>
    <w:rsid w:val="00F54F89"/>
    <w:pPr>
      <w:spacing w:after="240"/>
      <w:ind w:left="1418"/>
    </w:pPr>
    <w:rPr>
      <w:sz w:val="24"/>
      <w:szCs w:val="24"/>
    </w:rPr>
  </w:style>
  <w:style w:type="paragraph" w:customStyle="1" w:styleId="MNimi">
    <w:name w:val="MNimi"/>
    <w:next w:val="MNormaali"/>
    <w:rsid w:val="00DB1447"/>
    <w:rPr>
      <w:bCs/>
      <w:sz w:val="24"/>
      <w:lang w:eastAsia="en-US"/>
    </w:rPr>
  </w:style>
  <w:style w:type="paragraph" w:customStyle="1" w:styleId="MJakelu">
    <w:name w:val="MJakelu"/>
    <w:rsid w:val="00C22FD7"/>
    <w:rPr>
      <w:bCs/>
      <w:caps/>
      <w:sz w:val="24"/>
      <w:lang w:eastAsia="en-US"/>
    </w:rPr>
  </w:style>
  <w:style w:type="paragraph" w:customStyle="1" w:styleId="M2Otsikkotaso">
    <w:name w:val="M2Otsikkotaso"/>
    <w:next w:val="MNormaali"/>
    <w:rsid w:val="00D70EBB"/>
    <w:pPr>
      <w:spacing w:after="240"/>
      <w:outlineLvl w:val="1"/>
    </w:pPr>
    <w:rPr>
      <w:b/>
      <w:sz w:val="24"/>
      <w:szCs w:val="24"/>
    </w:rPr>
  </w:style>
  <w:style w:type="paragraph" w:customStyle="1" w:styleId="M3Otsikkotaso">
    <w:name w:val="M3Otsikkotaso"/>
    <w:next w:val="MNormaali"/>
    <w:rsid w:val="00D70EBB"/>
    <w:pPr>
      <w:spacing w:after="240"/>
      <w:outlineLvl w:val="2"/>
    </w:pPr>
    <w:rPr>
      <w:bCs/>
      <w:sz w:val="24"/>
      <w:lang w:eastAsia="en-US"/>
    </w:rPr>
  </w:style>
  <w:style w:type="paragraph" w:customStyle="1" w:styleId="MAllekirjoitus">
    <w:name w:val="MAllekirjoitus"/>
    <w:next w:val="MNormaali"/>
    <w:rsid w:val="006E4485"/>
    <w:pPr>
      <w:spacing w:after="240"/>
      <w:ind w:left="1418"/>
    </w:pPr>
    <w:rPr>
      <w:bCs/>
      <w:sz w:val="24"/>
      <w:lang w:eastAsia="en-US"/>
    </w:rPr>
  </w:style>
  <w:style w:type="paragraph" w:customStyle="1" w:styleId="MNumeroitu1Otsikkotaso">
    <w:name w:val="MNumeroitu1Otsikkotaso"/>
    <w:next w:val="MNormaali"/>
    <w:rsid w:val="00AA1449"/>
    <w:pPr>
      <w:numPr>
        <w:numId w:val="3"/>
      </w:numPr>
      <w:spacing w:after="240"/>
      <w:outlineLvl w:val="0"/>
    </w:pPr>
    <w:rPr>
      <w:b/>
      <w:spacing w:val="22"/>
      <w:sz w:val="24"/>
      <w:szCs w:val="24"/>
    </w:rPr>
  </w:style>
  <w:style w:type="paragraph" w:customStyle="1" w:styleId="MNumeroitu2Otsikkotaso">
    <w:name w:val="MNumeroitu2Otsikkotaso"/>
    <w:next w:val="MNormaali"/>
    <w:rsid w:val="00AA1449"/>
    <w:pPr>
      <w:numPr>
        <w:ilvl w:val="1"/>
        <w:numId w:val="3"/>
      </w:numPr>
      <w:spacing w:after="240"/>
      <w:outlineLvl w:val="1"/>
    </w:pPr>
    <w:rPr>
      <w:b/>
      <w:sz w:val="24"/>
      <w:szCs w:val="24"/>
    </w:rPr>
  </w:style>
  <w:style w:type="paragraph" w:customStyle="1" w:styleId="MOsapuolenNimi">
    <w:name w:val="MOsapuolenNimi"/>
    <w:next w:val="MNormaali"/>
    <w:rsid w:val="00DE5FCC"/>
    <w:pPr>
      <w:spacing w:before="240"/>
      <w:ind w:left="1418"/>
    </w:pPr>
    <w:rPr>
      <w:caps/>
      <w:sz w:val="24"/>
      <w:szCs w:val="24"/>
    </w:rPr>
  </w:style>
  <w:style w:type="paragraph" w:customStyle="1" w:styleId="MOtsikkokappale">
    <w:name w:val="MOtsikkokappale"/>
    <w:next w:val="MNormaali"/>
    <w:rsid w:val="00BB1E08"/>
    <w:pPr>
      <w:spacing w:after="240"/>
      <w:ind w:left="1418" w:hanging="1418"/>
      <w:outlineLvl w:val="2"/>
    </w:pPr>
    <w:rPr>
      <w:sz w:val="24"/>
      <w:szCs w:val="24"/>
    </w:rPr>
  </w:style>
  <w:style w:type="paragraph" w:customStyle="1" w:styleId="MPaaotsikko">
    <w:name w:val="MPaaotsikko"/>
    <w:next w:val="MNormaali"/>
    <w:rsid w:val="009025E1"/>
    <w:pPr>
      <w:spacing w:before="240" w:after="240"/>
      <w:outlineLvl w:val="0"/>
    </w:pPr>
    <w:rPr>
      <w:b/>
      <w:caps/>
      <w:sz w:val="24"/>
      <w:szCs w:val="24"/>
    </w:rPr>
  </w:style>
  <w:style w:type="paragraph" w:customStyle="1" w:styleId="MVarmennus">
    <w:name w:val="MVarmennus"/>
    <w:next w:val="MNormaali"/>
    <w:rsid w:val="009D2474"/>
    <w:pPr>
      <w:spacing w:after="240"/>
      <w:ind w:left="1418"/>
    </w:pPr>
    <w:rPr>
      <w:sz w:val="24"/>
      <w:szCs w:val="24"/>
    </w:rPr>
  </w:style>
  <w:style w:type="paragraph" w:customStyle="1" w:styleId="MVastaanottajanNimi">
    <w:name w:val="MVastaanottajanNimi"/>
    <w:next w:val="MNormaali"/>
    <w:rsid w:val="009D2474"/>
    <w:rPr>
      <w:sz w:val="24"/>
      <w:szCs w:val="24"/>
    </w:rPr>
  </w:style>
  <w:style w:type="paragraph" w:customStyle="1" w:styleId="MVastaanottajanOsoite">
    <w:name w:val="MVastaanottajanOsoite"/>
    <w:next w:val="MNormaali"/>
    <w:rsid w:val="00EA1F05"/>
    <w:rPr>
      <w:sz w:val="24"/>
      <w:szCs w:val="24"/>
    </w:rPr>
  </w:style>
  <w:style w:type="paragraph" w:customStyle="1" w:styleId="Mpaivamaara">
    <w:name w:val="Mpaivamaara"/>
    <w:next w:val="MNormaali"/>
    <w:rsid w:val="00E55B2F"/>
    <w:rPr>
      <w:sz w:val="24"/>
      <w:szCs w:val="24"/>
    </w:rPr>
  </w:style>
  <w:style w:type="paragraph" w:customStyle="1" w:styleId="MDnro">
    <w:name w:val="MDnro"/>
    <w:next w:val="MNormaali"/>
    <w:rsid w:val="00464D49"/>
    <w:pPr>
      <w:jc w:val="right"/>
    </w:pPr>
    <w:rPr>
      <w:bCs/>
      <w:sz w:val="24"/>
      <w:lang w:eastAsia="en-US"/>
    </w:rPr>
  </w:style>
  <w:style w:type="paragraph" w:styleId="Seliteteksti">
    <w:name w:val="Balloon Text"/>
    <w:basedOn w:val="Normaali"/>
    <w:link w:val="SelitetekstiChar"/>
    <w:rsid w:val="007442E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7442EE"/>
    <w:rPr>
      <w:rFonts w:ascii="Tahoma" w:hAnsi="Tahoma" w:cs="Tahoma"/>
      <w:sz w:val="16"/>
      <w:szCs w:val="16"/>
    </w:rPr>
  </w:style>
  <w:style w:type="paragraph" w:customStyle="1" w:styleId="LLPykalanOtsikko">
    <w:name w:val="LLPykalanOtsikko"/>
    <w:next w:val="Normaali"/>
    <w:rsid w:val="003E5E75"/>
    <w:pPr>
      <w:spacing w:before="220" w:after="220" w:line="220" w:lineRule="exact"/>
      <w:jc w:val="center"/>
    </w:pPr>
    <w:rPr>
      <w:i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2">
    <w:name w:val="heading 2"/>
    <w:basedOn w:val="Normaali"/>
    <w:next w:val="Normaali"/>
    <w:qFormat/>
    <w:rsid w:val="006A1C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C44C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FC44C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FC44C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FC44C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FC44C6"/>
    <w:pPr>
      <w:numPr>
        <w:ilvl w:val="6"/>
        <w:numId w:val="2"/>
      </w:num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FC44C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FC44C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1676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16765"/>
  </w:style>
  <w:style w:type="paragraph" w:styleId="Alatunniste">
    <w:name w:val="footer"/>
    <w:basedOn w:val="Normaali"/>
    <w:rsid w:val="00AA56F1"/>
    <w:pPr>
      <w:tabs>
        <w:tab w:val="center" w:pos="4819"/>
        <w:tab w:val="right" w:pos="9638"/>
      </w:tabs>
    </w:pPr>
  </w:style>
  <w:style w:type="paragraph" w:customStyle="1" w:styleId="MMinisterio">
    <w:name w:val="MMinisterio"/>
    <w:rsid w:val="00D460C5"/>
    <w:rPr>
      <w:b/>
      <w:bCs/>
      <w:caps/>
      <w:sz w:val="24"/>
      <w:lang w:eastAsia="en-US"/>
    </w:rPr>
  </w:style>
  <w:style w:type="paragraph" w:customStyle="1" w:styleId="MAsiakirjatyyppi">
    <w:name w:val="MAsiakirjatyyppi"/>
    <w:rsid w:val="00AA56F1"/>
    <w:rPr>
      <w:b/>
      <w:bCs/>
      <w:sz w:val="24"/>
      <w:lang w:eastAsia="en-US"/>
    </w:rPr>
  </w:style>
  <w:style w:type="paragraph" w:customStyle="1" w:styleId="MVirkanimike">
    <w:name w:val="MVirkanimike"/>
    <w:next w:val="MNormaali"/>
    <w:rsid w:val="00934EB7"/>
    <w:rPr>
      <w:sz w:val="24"/>
      <w:lang w:eastAsia="en-US"/>
    </w:rPr>
  </w:style>
  <w:style w:type="paragraph" w:customStyle="1" w:styleId="Mpaivays">
    <w:name w:val="Mpaivays"/>
    <w:next w:val="MNormaali"/>
    <w:rsid w:val="00E55B2F"/>
    <w:pPr>
      <w:spacing w:after="240"/>
      <w:ind w:left="1418"/>
    </w:pPr>
    <w:rPr>
      <w:sz w:val="24"/>
      <w:lang w:eastAsia="en-US"/>
    </w:rPr>
  </w:style>
  <w:style w:type="paragraph" w:customStyle="1" w:styleId="MAsiakirjanTila">
    <w:name w:val="MAsiakirjanTila"/>
    <w:rsid w:val="00AA56F1"/>
    <w:rPr>
      <w:sz w:val="24"/>
      <w:lang w:eastAsia="en-US"/>
    </w:rPr>
  </w:style>
  <w:style w:type="paragraph" w:customStyle="1" w:styleId="MLiite">
    <w:name w:val="MLiite"/>
    <w:rsid w:val="00BC3A6A"/>
    <w:pPr>
      <w:jc w:val="right"/>
    </w:pPr>
    <w:rPr>
      <w:b/>
      <w:sz w:val="24"/>
      <w:lang w:eastAsia="en-US"/>
    </w:rPr>
  </w:style>
  <w:style w:type="table" w:styleId="TaulukkoRuudukko">
    <w:name w:val="Table Grid"/>
    <w:basedOn w:val="Normaalitaulukko"/>
    <w:rsid w:val="0004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Normaali">
    <w:name w:val="MNormaali"/>
    <w:rsid w:val="005214BD"/>
    <w:rPr>
      <w:sz w:val="24"/>
      <w:szCs w:val="24"/>
    </w:rPr>
  </w:style>
  <w:style w:type="paragraph" w:customStyle="1" w:styleId="M1Otsikkotaso">
    <w:name w:val="M1Otsikkotaso"/>
    <w:next w:val="MNormaali"/>
    <w:rsid w:val="003F5CF3"/>
    <w:pPr>
      <w:spacing w:after="240"/>
      <w:outlineLvl w:val="0"/>
    </w:pPr>
    <w:rPr>
      <w:b/>
      <w:w w:val="110"/>
      <w:sz w:val="24"/>
      <w:szCs w:val="24"/>
    </w:rPr>
  </w:style>
  <w:style w:type="paragraph" w:customStyle="1" w:styleId="MKappalejako">
    <w:name w:val="MKappalejako"/>
    <w:rsid w:val="00F54F89"/>
    <w:pPr>
      <w:spacing w:after="240"/>
      <w:ind w:left="1418"/>
    </w:pPr>
    <w:rPr>
      <w:sz w:val="24"/>
      <w:szCs w:val="24"/>
    </w:rPr>
  </w:style>
  <w:style w:type="paragraph" w:customStyle="1" w:styleId="MNimi">
    <w:name w:val="MNimi"/>
    <w:next w:val="MNormaali"/>
    <w:rsid w:val="00DB1447"/>
    <w:rPr>
      <w:bCs/>
      <w:sz w:val="24"/>
      <w:lang w:eastAsia="en-US"/>
    </w:rPr>
  </w:style>
  <w:style w:type="paragraph" w:customStyle="1" w:styleId="MJakelu">
    <w:name w:val="MJakelu"/>
    <w:rsid w:val="00C22FD7"/>
    <w:rPr>
      <w:bCs/>
      <w:caps/>
      <w:sz w:val="24"/>
      <w:lang w:eastAsia="en-US"/>
    </w:rPr>
  </w:style>
  <w:style w:type="paragraph" w:customStyle="1" w:styleId="M2Otsikkotaso">
    <w:name w:val="M2Otsikkotaso"/>
    <w:next w:val="MNormaali"/>
    <w:rsid w:val="00D70EBB"/>
    <w:pPr>
      <w:spacing w:after="240"/>
      <w:outlineLvl w:val="1"/>
    </w:pPr>
    <w:rPr>
      <w:b/>
      <w:sz w:val="24"/>
      <w:szCs w:val="24"/>
    </w:rPr>
  </w:style>
  <w:style w:type="paragraph" w:customStyle="1" w:styleId="M3Otsikkotaso">
    <w:name w:val="M3Otsikkotaso"/>
    <w:next w:val="MNormaali"/>
    <w:rsid w:val="00D70EBB"/>
    <w:pPr>
      <w:spacing w:after="240"/>
      <w:outlineLvl w:val="2"/>
    </w:pPr>
    <w:rPr>
      <w:bCs/>
      <w:sz w:val="24"/>
      <w:lang w:eastAsia="en-US"/>
    </w:rPr>
  </w:style>
  <w:style w:type="paragraph" w:customStyle="1" w:styleId="MAllekirjoitus">
    <w:name w:val="MAllekirjoitus"/>
    <w:next w:val="MNormaali"/>
    <w:rsid w:val="006E4485"/>
    <w:pPr>
      <w:spacing w:after="240"/>
      <w:ind w:left="1418"/>
    </w:pPr>
    <w:rPr>
      <w:bCs/>
      <w:sz w:val="24"/>
      <w:lang w:eastAsia="en-US"/>
    </w:rPr>
  </w:style>
  <w:style w:type="paragraph" w:customStyle="1" w:styleId="MNumeroitu1Otsikkotaso">
    <w:name w:val="MNumeroitu1Otsikkotaso"/>
    <w:next w:val="MNormaali"/>
    <w:rsid w:val="00AA1449"/>
    <w:pPr>
      <w:numPr>
        <w:numId w:val="3"/>
      </w:numPr>
      <w:spacing w:after="240"/>
      <w:outlineLvl w:val="0"/>
    </w:pPr>
    <w:rPr>
      <w:b/>
      <w:spacing w:val="22"/>
      <w:sz w:val="24"/>
      <w:szCs w:val="24"/>
    </w:rPr>
  </w:style>
  <w:style w:type="paragraph" w:customStyle="1" w:styleId="MNumeroitu2Otsikkotaso">
    <w:name w:val="MNumeroitu2Otsikkotaso"/>
    <w:next w:val="MNormaali"/>
    <w:rsid w:val="00AA1449"/>
    <w:pPr>
      <w:numPr>
        <w:ilvl w:val="1"/>
        <w:numId w:val="3"/>
      </w:numPr>
      <w:spacing w:after="240"/>
      <w:outlineLvl w:val="1"/>
    </w:pPr>
    <w:rPr>
      <w:b/>
      <w:sz w:val="24"/>
      <w:szCs w:val="24"/>
    </w:rPr>
  </w:style>
  <w:style w:type="paragraph" w:customStyle="1" w:styleId="MOsapuolenNimi">
    <w:name w:val="MOsapuolenNimi"/>
    <w:next w:val="MNormaali"/>
    <w:rsid w:val="00DE5FCC"/>
    <w:pPr>
      <w:spacing w:before="240"/>
      <w:ind w:left="1418"/>
    </w:pPr>
    <w:rPr>
      <w:caps/>
      <w:sz w:val="24"/>
      <w:szCs w:val="24"/>
    </w:rPr>
  </w:style>
  <w:style w:type="paragraph" w:customStyle="1" w:styleId="MOtsikkokappale">
    <w:name w:val="MOtsikkokappale"/>
    <w:next w:val="MNormaali"/>
    <w:rsid w:val="00BB1E08"/>
    <w:pPr>
      <w:spacing w:after="240"/>
      <w:ind w:left="1418" w:hanging="1418"/>
      <w:outlineLvl w:val="2"/>
    </w:pPr>
    <w:rPr>
      <w:sz w:val="24"/>
      <w:szCs w:val="24"/>
    </w:rPr>
  </w:style>
  <w:style w:type="paragraph" w:customStyle="1" w:styleId="MPaaotsikko">
    <w:name w:val="MPaaotsikko"/>
    <w:next w:val="MNormaali"/>
    <w:rsid w:val="009025E1"/>
    <w:pPr>
      <w:spacing w:before="240" w:after="240"/>
      <w:outlineLvl w:val="0"/>
    </w:pPr>
    <w:rPr>
      <w:b/>
      <w:caps/>
      <w:sz w:val="24"/>
      <w:szCs w:val="24"/>
    </w:rPr>
  </w:style>
  <w:style w:type="paragraph" w:customStyle="1" w:styleId="MVarmennus">
    <w:name w:val="MVarmennus"/>
    <w:next w:val="MNormaali"/>
    <w:rsid w:val="009D2474"/>
    <w:pPr>
      <w:spacing w:after="240"/>
      <w:ind w:left="1418"/>
    </w:pPr>
    <w:rPr>
      <w:sz w:val="24"/>
      <w:szCs w:val="24"/>
    </w:rPr>
  </w:style>
  <w:style w:type="paragraph" w:customStyle="1" w:styleId="MVastaanottajanNimi">
    <w:name w:val="MVastaanottajanNimi"/>
    <w:next w:val="MNormaali"/>
    <w:rsid w:val="009D2474"/>
    <w:rPr>
      <w:sz w:val="24"/>
      <w:szCs w:val="24"/>
    </w:rPr>
  </w:style>
  <w:style w:type="paragraph" w:customStyle="1" w:styleId="MVastaanottajanOsoite">
    <w:name w:val="MVastaanottajanOsoite"/>
    <w:next w:val="MNormaali"/>
    <w:rsid w:val="00EA1F05"/>
    <w:rPr>
      <w:sz w:val="24"/>
      <w:szCs w:val="24"/>
    </w:rPr>
  </w:style>
  <w:style w:type="paragraph" w:customStyle="1" w:styleId="Mpaivamaara">
    <w:name w:val="Mpaivamaara"/>
    <w:next w:val="MNormaali"/>
    <w:rsid w:val="00E55B2F"/>
    <w:rPr>
      <w:sz w:val="24"/>
      <w:szCs w:val="24"/>
    </w:rPr>
  </w:style>
  <w:style w:type="paragraph" w:customStyle="1" w:styleId="MDnro">
    <w:name w:val="MDnro"/>
    <w:next w:val="MNormaali"/>
    <w:rsid w:val="00464D49"/>
    <w:pPr>
      <w:jc w:val="right"/>
    </w:pPr>
    <w:rPr>
      <w:bCs/>
      <w:sz w:val="24"/>
      <w:lang w:eastAsia="en-US"/>
    </w:rPr>
  </w:style>
  <w:style w:type="paragraph" w:styleId="Seliteteksti">
    <w:name w:val="Balloon Text"/>
    <w:basedOn w:val="Normaali"/>
    <w:link w:val="SelitetekstiChar"/>
    <w:rsid w:val="007442E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7442EE"/>
    <w:rPr>
      <w:rFonts w:ascii="Tahoma" w:hAnsi="Tahoma" w:cs="Tahoma"/>
      <w:sz w:val="16"/>
      <w:szCs w:val="16"/>
    </w:rPr>
  </w:style>
  <w:style w:type="paragraph" w:customStyle="1" w:styleId="LLPykalanOtsikko">
    <w:name w:val="LLPykalanOtsikko"/>
    <w:next w:val="Normaali"/>
    <w:rsid w:val="003E5E75"/>
    <w:pPr>
      <w:spacing w:before="220" w:after="220" w:line="220" w:lineRule="exact"/>
      <w:jc w:val="center"/>
    </w:pPr>
    <w:rPr>
      <w:i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na01\Data\OM92xx\Pohjat\2007-2010Lainlaatijapohjat\Muistio2007Suom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Muistio2007Suomi.dot</Template>
  <TotalTime>73</TotalTime>
  <Pages>6</Pages>
  <Words>1518</Words>
  <Characters>13936</Characters>
  <Application>Microsoft Office Word</Application>
  <DocSecurity>0</DocSecurity>
  <Lines>116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</vt:lpstr>
    </vt:vector>
  </TitlesOfParts>
  <Company>VM</Company>
  <LinksUpToDate>false</LinksUpToDate>
  <CharactersWithSpaces>15424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creator>Tallroth Paulina</dc:creator>
  <cp:lastModifiedBy>Tallroth Paulina</cp:lastModifiedBy>
  <cp:revision>4</cp:revision>
  <cp:lastPrinted>2017-10-23T05:59:00Z</cp:lastPrinted>
  <dcterms:created xsi:type="dcterms:W3CDTF">2017-10-24T06:27:00Z</dcterms:created>
  <dcterms:modified xsi:type="dcterms:W3CDTF">2017-10-24T10:05:00Z</dcterms:modified>
</cp:coreProperties>
</file>