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A6259" w14:textId="77777777" w:rsidR="00F079BA" w:rsidRPr="00115A61" w:rsidRDefault="00F079BA" w:rsidP="00B22E85">
      <w:pPr>
        <w:pStyle w:val="Otsikko2"/>
        <w:rPr>
          <w:rFonts w:ascii="Times New Roman" w:hAnsi="Times New Roman"/>
          <w:color w:val="auto"/>
          <w:sz w:val="28"/>
          <w:szCs w:val="28"/>
        </w:rPr>
      </w:pPr>
      <w:bookmarkStart w:id="0" w:name="_Hlk504545228"/>
      <w:bookmarkEnd w:id="0"/>
    </w:p>
    <w:p w14:paraId="4CEBEA9D" w14:textId="77777777" w:rsidR="00B159DA" w:rsidRPr="001C2036" w:rsidRDefault="00E84037" w:rsidP="00E050D7">
      <w:pPr>
        <w:pStyle w:val="Otsikko2"/>
        <w:rPr>
          <w:lang w:val="fi-FI"/>
        </w:rPr>
      </w:pPr>
      <w:bookmarkStart w:id="1" w:name="_Toc507665599"/>
      <w:r w:rsidRPr="001C2036">
        <w:rPr>
          <w:lang w:val="fi-FI"/>
        </w:rPr>
        <w:t>Valtioneuvoston asetus eräiden jätteiden hyödyntämisestä maarakentamisessa</w:t>
      </w:r>
      <w:bookmarkEnd w:id="1"/>
    </w:p>
    <w:p w14:paraId="119473A9" w14:textId="77777777" w:rsidR="00ED1099" w:rsidRDefault="00ED1099" w:rsidP="00ED1099">
      <w:pPr>
        <w:rPr>
          <w:lang w:val="fi-FI"/>
        </w:rPr>
      </w:pPr>
    </w:p>
    <w:p w14:paraId="0725E015" w14:textId="77777777" w:rsidR="00ED1099" w:rsidRPr="00ED1099" w:rsidRDefault="00ED1099" w:rsidP="00ED1099">
      <w:pPr>
        <w:rPr>
          <w:b/>
          <w:sz w:val="32"/>
          <w:lang w:val="fi-FI"/>
        </w:rPr>
      </w:pPr>
      <w:r w:rsidRPr="00ED1099">
        <w:rPr>
          <w:b/>
          <w:sz w:val="32"/>
          <w:lang w:val="fi-FI"/>
        </w:rPr>
        <w:t>Soveltamisohje</w:t>
      </w:r>
    </w:p>
    <w:p w14:paraId="53123642" w14:textId="77777777" w:rsidR="00B22E85" w:rsidRDefault="00B22E85" w:rsidP="00B22E85">
      <w:pPr>
        <w:rPr>
          <w:rFonts w:ascii="Times New Roman" w:hAnsi="Times New Roman"/>
          <w:sz w:val="24"/>
          <w:szCs w:val="24"/>
          <w:lang w:val="fi-FI"/>
        </w:rPr>
      </w:pPr>
    </w:p>
    <w:sdt>
      <w:sdtPr>
        <w:rPr>
          <w:rFonts w:ascii="Calibri" w:hAnsi="Calibri"/>
          <w:b w:val="0"/>
          <w:bCs w:val="0"/>
          <w:kern w:val="0"/>
          <w:sz w:val="22"/>
          <w:szCs w:val="20"/>
          <w:lang w:val="fi-FI"/>
        </w:rPr>
        <w:id w:val="1563745308"/>
        <w:docPartObj>
          <w:docPartGallery w:val="Table of Contents"/>
          <w:docPartUnique/>
        </w:docPartObj>
      </w:sdtPr>
      <w:sdtEndPr>
        <w:rPr>
          <w:lang w:val="en-GB"/>
        </w:rPr>
      </w:sdtEndPr>
      <w:sdtContent>
        <w:p w14:paraId="7CB85764" w14:textId="77777777" w:rsidR="00582815" w:rsidRDefault="00582815">
          <w:pPr>
            <w:pStyle w:val="Sisllysluettelonotsikko"/>
          </w:pPr>
          <w:r>
            <w:rPr>
              <w:lang w:val="fi-FI"/>
            </w:rPr>
            <w:t>Sisällys</w:t>
          </w:r>
        </w:p>
        <w:p w14:paraId="50C640CC" w14:textId="05C4676D" w:rsidR="00E050D7" w:rsidRDefault="00582815">
          <w:pPr>
            <w:pStyle w:val="Sisluet2"/>
            <w:tabs>
              <w:tab w:val="right" w:leader="dot" w:pos="10195"/>
            </w:tabs>
            <w:rPr>
              <w:rFonts w:asciiTheme="minorHAnsi" w:eastAsiaTheme="minorEastAsia" w:hAnsiTheme="minorHAnsi" w:cstheme="minorBidi"/>
              <w:noProof/>
              <w:szCs w:val="22"/>
              <w:lang w:val="fi-FI" w:eastAsia="fi-FI"/>
            </w:rPr>
          </w:pPr>
          <w:r>
            <w:fldChar w:fldCharType="begin"/>
          </w:r>
          <w:r>
            <w:instrText xml:space="preserve"> TOC \o "1-3" \h \z \u </w:instrText>
          </w:r>
          <w:r>
            <w:fldChar w:fldCharType="separate"/>
          </w:r>
          <w:hyperlink w:anchor="_Toc507665599" w:history="1">
            <w:r w:rsidR="00E050D7" w:rsidRPr="00596C9B">
              <w:rPr>
                <w:rStyle w:val="Hyperlinkki"/>
                <w:noProof/>
              </w:rPr>
              <w:t>Valtioneuvoston asetus eräiden jätteiden hyödyntämisestä maarakentamisessa</w:t>
            </w:r>
            <w:r w:rsidR="00E050D7">
              <w:rPr>
                <w:noProof/>
                <w:webHidden/>
              </w:rPr>
              <w:tab/>
            </w:r>
            <w:r w:rsidR="00E050D7">
              <w:rPr>
                <w:noProof/>
                <w:webHidden/>
              </w:rPr>
              <w:fldChar w:fldCharType="begin"/>
            </w:r>
            <w:r w:rsidR="00E050D7">
              <w:rPr>
                <w:noProof/>
                <w:webHidden/>
              </w:rPr>
              <w:instrText xml:space="preserve"> PAGEREF _Toc507665599 \h </w:instrText>
            </w:r>
            <w:r w:rsidR="00E050D7">
              <w:rPr>
                <w:noProof/>
                <w:webHidden/>
              </w:rPr>
            </w:r>
            <w:r w:rsidR="00E050D7">
              <w:rPr>
                <w:noProof/>
                <w:webHidden/>
              </w:rPr>
              <w:fldChar w:fldCharType="separate"/>
            </w:r>
            <w:r w:rsidR="00E050D7">
              <w:rPr>
                <w:noProof/>
                <w:webHidden/>
              </w:rPr>
              <w:t>1</w:t>
            </w:r>
            <w:r w:rsidR="00E050D7">
              <w:rPr>
                <w:noProof/>
                <w:webHidden/>
              </w:rPr>
              <w:fldChar w:fldCharType="end"/>
            </w:r>
          </w:hyperlink>
        </w:p>
        <w:p w14:paraId="60B0BC35" w14:textId="7B352477" w:rsidR="00E050D7" w:rsidRDefault="00FF389A">
          <w:pPr>
            <w:pStyle w:val="Sisluet2"/>
            <w:tabs>
              <w:tab w:val="left" w:pos="660"/>
              <w:tab w:val="right" w:leader="dot" w:pos="10195"/>
            </w:tabs>
            <w:rPr>
              <w:rFonts w:asciiTheme="minorHAnsi" w:eastAsiaTheme="minorEastAsia" w:hAnsiTheme="minorHAnsi" w:cstheme="minorBidi"/>
              <w:noProof/>
              <w:szCs w:val="22"/>
              <w:lang w:val="fi-FI" w:eastAsia="fi-FI"/>
            </w:rPr>
          </w:pPr>
          <w:hyperlink w:anchor="_Toc507665600" w:history="1">
            <w:r w:rsidR="00E050D7" w:rsidRPr="00596C9B">
              <w:rPr>
                <w:rStyle w:val="Hyperlinkki"/>
                <w:noProof/>
                <w:lang w:val="fi-FI"/>
              </w:rPr>
              <w:t>1.</w:t>
            </w:r>
            <w:r w:rsidR="00E050D7">
              <w:rPr>
                <w:rFonts w:asciiTheme="minorHAnsi" w:eastAsiaTheme="minorEastAsia" w:hAnsiTheme="minorHAnsi" w:cstheme="minorBidi"/>
                <w:noProof/>
                <w:szCs w:val="22"/>
                <w:lang w:val="fi-FI" w:eastAsia="fi-FI"/>
              </w:rPr>
              <w:tab/>
            </w:r>
            <w:r w:rsidR="00E050D7" w:rsidRPr="00596C9B">
              <w:rPr>
                <w:rStyle w:val="Hyperlinkki"/>
                <w:noProof/>
                <w:lang w:val="fi-FI"/>
              </w:rPr>
              <w:t>Johdanto</w:t>
            </w:r>
            <w:r w:rsidR="00E050D7">
              <w:rPr>
                <w:noProof/>
                <w:webHidden/>
              </w:rPr>
              <w:tab/>
            </w:r>
            <w:r w:rsidR="00E050D7">
              <w:rPr>
                <w:noProof/>
                <w:webHidden/>
              </w:rPr>
              <w:fldChar w:fldCharType="begin"/>
            </w:r>
            <w:r w:rsidR="00E050D7">
              <w:rPr>
                <w:noProof/>
                <w:webHidden/>
              </w:rPr>
              <w:instrText xml:space="preserve"> PAGEREF _Toc507665600 \h </w:instrText>
            </w:r>
            <w:r w:rsidR="00E050D7">
              <w:rPr>
                <w:noProof/>
                <w:webHidden/>
              </w:rPr>
            </w:r>
            <w:r w:rsidR="00E050D7">
              <w:rPr>
                <w:noProof/>
                <w:webHidden/>
              </w:rPr>
              <w:fldChar w:fldCharType="separate"/>
            </w:r>
            <w:r w:rsidR="00E050D7">
              <w:rPr>
                <w:noProof/>
                <w:webHidden/>
              </w:rPr>
              <w:t>2</w:t>
            </w:r>
            <w:r w:rsidR="00E050D7">
              <w:rPr>
                <w:noProof/>
                <w:webHidden/>
              </w:rPr>
              <w:fldChar w:fldCharType="end"/>
            </w:r>
          </w:hyperlink>
        </w:p>
        <w:p w14:paraId="77311EE2" w14:textId="6890B8AD" w:rsidR="00E050D7" w:rsidRDefault="00FF389A">
          <w:pPr>
            <w:pStyle w:val="Sisluet2"/>
            <w:tabs>
              <w:tab w:val="left" w:pos="660"/>
              <w:tab w:val="right" w:leader="dot" w:pos="10195"/>
            </w:tabs>
            <w:rPr>
              <w:rFonts w:asciiTheme="minorHAnsi" w:eastAsiaTheme="minorEastAsia" w:hAnsiTheme="minorHAnsi" w:cstheme="minorBidi"/>
              <w:noProof/>
              <w:szCs w:val="22"/>
              <w:lang w:val="fi-FI" w:eastAsia="fi-FI"/>
            </w:rPr>
          </w:pPr>
          <w:hyperlink w:anchor="_Toc507665601" w:history="1">
            <w:r w:rsidR="00E050D7" w:rsidRPr="00596C9B">
              <w:rPr>
                <w:rStyle w:val="Hyperlinkki"/>
                <w:noProof/>
                <w:lang w:val="fi-FI"/>
              </w:rPr>
              <w:t>2.</w:t>
            </w:r>
            <w:r w:rsidR="00E050D7">
              <w:rPr>
                <w:rFonts w:asciiTheme="minorHAnsi" w:eastAsiaTheme="minorEastAsia" w:hAnsiTheme="minorHAnsi" w:cstheme="minorBidi"/>
                <w:noProof/>
                <w:szCs w:val="22"/>
                <w:lang w:val="fi-FI" w:eastAsia="fi-FI"/>
              </w:rPr>
              <w:tab/>
            </w:r>
            <w:r w:rsidR="00E050D7" w:rsidRPr="00596C9B">
              <w:rPr>
                <w:rStyle w:val="Hyperlinkki"/>
                <w:noProof/>
                <w:lang w:val="fi-FI"/>
              </w:rPr>
              <w:t>Tarkoitus ja soveltamisala</w:t>
            </w:r>
            <w:r w:rsidR="00E050D7">
              <w:rPr>
                <w:noProof/>
                <w:webHidden/>
              </w:rPr>
              <w:tab/>
            </w:r>
            <w:r w:rsidR="00E050D7">
              <w:rPr>
                <w:noProof/>
                <w:webHidden/>
              </w:rPr>
              <w:fldChar w:fldCharType="begin"/>
            </w:r>
            <w:r w:rsidR="00E050D7">
              <w:rPr>
                <w:noProof/>
                <w:webHidden/>
              </w:rPr>
              <w:instrText xml:space="preserve"> PAGEREF _Toc507665601 \h </w:instrText>
            </w:r>
            <w:r w:rsidR="00E050D7">
              <w:rPr>
                <w:noProof/>
                <w:webHidden/>
              </w:rPr>
            </w:r>
            <w:r w:rsidR="00E050D7">
              <w:rPr>
                <w:noProof/>
                <w:webHidden/>
              </w:rPr>
              <w:fldChar w:fldCharType="separate"/>
            </w:r>
            <w:r w:rsidR="00E050D7">
              <w:rPr>
                <w:noProof/>
                <w:webHidden/>
              </w:rPr>
              <w:t>3</w:t>
            </w:r>
            <w:r w:rsidR="00E050D7">
              <w:rPr>
                <w:noProof/>
                <w:webHidden/>
              </w:rPr>
              <w:fldChar w:fldCharType="end"/>
            </w:r>
          </w:hyperlink>
        </w:p>
        <w:p w14:paraId="327AB7F1" w14:textId="3700142A" w:rsidR="00E050D7" w:rsidRDefault="00FF389A">
          <w:pPr>
            <w:pStyle w:val="Sisluet2"/>
            <w:tabs>
              <w:tab w:val="left" w:pos="660"/>
              <w:tab w:val="right" w:leader="dot" w:pos="10195"/>
            </w:tabs>
            <w:rPr>
              <w:rFonts w:asciiTheme="minorHAnsi" w:eastAsiaTheme="minorEastAsia" w:hAnsiTheme="minorHAnsi" w:cstheme="minorBidi"/>
              <w:noProof/>
              <w:szCs w:val="22"/>
              <w:lang w:val="fi-FI" w:eastAsia="fi-FI"/>
            </w:rPr>
          </w:pPr>
          <w:hyperlink w:anchor="_Toc507665602" w:history="1">
            <w:r w:rsidR="00E050D7" w:rsidRPr="00596C9B">
              <w:rPr>
                <w:rStyle w:val="Hyperlinkki"/>
                <w:noProof/>
                <w:lang w:val="fi-FI"/>
              </w:rPr>
              <w:t>3.</w:t>
            </w:r>
            <w:r w:rsidR="00E050D7">
              <w:rPr>
                <w:rFonts w:asciiTheme="minorHAnsi" w:eastAsiaTheme="minorEastAsia" w:hAnsiTheme="minorHAnsi" w:cstheme="minorBidi"/>
                <w:noProof/>
                <w:szCs w:val="22"/>
                <w:lang w:val="fi-FI" w:eastAsia="fi-FI"/>
              </w:rPr>
              <w:tab/>
            </w:r>
            <w:r w:rsidR="00E050D7" w:rsidRPr="00596C9B">
              <w:rPr>
                <w:rStyle w:val="Hyperlinkki"/>
                <w:noProof/>
                <w:lang w:val="fi-FI"/>
              </w:rPr>
              <w:t>Määritelmät</w:t>
            </w:r>
            <w:r w:rsidR="00E050D7">
              <w:rPr>
                <w:noProof/>
                <w:webHidden/>
              </w:rPr>
              <w:tab/>
            </w:r>
            <w:r w:rsidR="00E050D7">
              <w:rPr>
                <w:noProof/>
                <w:webHidden/>
              </w:rPr>
              <w:fldChar w:fldCharType="begin"/>
            </w:r>
            <w:r w:rsidR="00E050D7">
              <w:rPr>
                <w:noProof/>
                <w:webHidden/>
              </w:rPr>
              <w:instrText xml:space="preserve"> PAGEREF _Toc507665602 \h </w:instrText>
            </w:r>
            <w:r w:rsidR="00E050D7">
              <w:rPr>
                <w:noProof/>
                <w:webHidden/>
              </w:rPr>
            </w:r>
            <w:r w:rsidR="00E050D7">
              <w:rPr>
                <w:noProof/>
                <w:webHidden/>
              </w:rPr>
              <w:fldChar w:fldCharType="separate"/>
            </w:r>
            <w:r w:rsidR="00E050D7">
              <w:rPr>
                <w:noProof/>
                <w:webHidden/>
              </w:rPr>
              <w:t>5</w:t>
            </w:r>
            <w:r w:rsidR="00E050D7">
              <w:rPr>
                <w:noProof/>
                <w:webHidden/>
              </w:rPr>
              <w:fldChar w:fldCharType="end"/>
            </w:r>
          </w:hyperlink>
        </w:p>
        <w:p w14:paraId="28EF6B80" w14:textId="30EEADFF" w:rsidR="00E050D7" w:rsidRDefault="00FF389A">
          <w:pPr>
            <w:pStyle w:val="Sisluet2"/>
            <w:tabs>
              <w:tab w:val="left" w:pos="660"/>
              <w:tab w:val="right" w:leader="dot" w:pos="10195"/>
            </w:tabs>
            <w:rPr>
              <w:rFonts w:asciiTheme="minorHAnsi" w:eastAsiaTheme="minorEastAsia" w:hAnsiTheme="minorHAnsi" w:cstheme="minorBidi"/>
              <w:noProof/>
              <w:szCs w:val="22"/>
              <w:lang w:val="fi-FI" w:eastAsia="fi-FI"/>
            </w:rPr>
          </w:pPr>
          <w:hyperlink w:anchor="_Toc507665603" w:history="1">
            <w:r w:rsidR="00E050D7" w:rsidRPr="00596C9B">
              <w:rPr>
                <w:rStyle w:val="Hyperlinkki"/>
                <w:noProof/>
                <w:lang w:val="fi-FI"/>
              </w:rPr>
              <w:t>4.</w:t>
            </w:r>
            <w:r w:rsidR="00E050D7">
              <w:rPr>
                <w:rFonts w:asciiTheme="minorHAnsi" w:eastAsiaTheme="minorEastAsia" w:hAnsiTheme="minorHAnsi" w:cstheme="minorBidi"/>
                <w:noProof/>
                <w:szCs w:val="22"/>
                <w:lang w:val="fi-FI" w:eastAsia="fi-FI"/>
              </w:rPr>
              <w:tab/>
            </w:r>
            <w:r w:rsidR="00E050D7" w:rsidRPr="00596C9B">
              <w:rPr>
                <w:rStyle w:val="Hyperlinkki"/>
                <w:noProof/>
                <w:lang w:val="fi-FI"/>
              </w:rPr>
              <w:t>Jätteen hyödyntämisen ja välivarastoinnin vaatimukset</w:t>
            </w:r>
            <w:r w:rsidR="00E050D7">
              <w:rPr>
                <w:noProof/>
                <w:webHidden/>
              </w:rPr>
              <w:tab/>
            </w:r>
            <w:r w:rsidR="00E050D7">
              <w:rPr>
                <w:noProof/>
                <w:webHidden/>
              </w:rPr>
              <w:fldChar w:fldCharType="begin"/>
            </w:r>
            <w:r w:rsidR="00E050D7">
              <w:rPr>
                <w:noProof/>
                <w:webHidden/>
              </w:rPr>
              <w:instrText xml:space="preserve"> PAGEREF _Toc507665603 \h </w:instrText>
            </w:r>
            <w:r w:rsidR="00E050D7">
              <w:rPr>
                <w:noProof/>
                <w:webHidden/>
              </w:rPr>
            </w:r>
            <w:r w:rsidR="00E050D7">
              <w:rPr>
                <w:noProof/>
                <w:webHidden/>
              </w:rPr>
              <w:fldChar w:fldCharType="separate"/>
            </w:r>
            <w:r w:rsidR="00E050D7">
              <w:rPr>
                <w:noProof/>
                <w:webHidden/>
              </w:rPr>
              <w:t>8</w:t>
            </w:r>
            <w:r w:rsidR="00E050D7">
              <w:rPr>
                <w:noProof/>
                <w:webHidden/>
              </w:rPr>
              <w:fldChar w:fldCharType="end"/>
            </w:r>
          </w:hyperlink>
        </w:p>
        <w:p w14:paraId="03FBC3E7" w14:textId="5429B030" w:rsidR="00E050D7" w:rsidRDefault="00FF389A">
          <w:pPr>
            <w:pStyle w:val="Sisluet2"/>
            <w:tabs>
              <w:tab w:val="left" w:pos="660"/>
              <w:tab w:val="right" w:leader="dot" w:pos="10195"/>
            </w:tabs>
            <w:rPr>
              <w:rFonts w:asciiTheme="minorHAnsi" w:eastAsiaTheme="minorEastAsia" w:hAnsiTheme="minorHAnsi" w:cstheme="minorBidi"/>
              <w:noProof/>
              <w:szCs w:val="22"/>
              <w:lang w:val="fi-FI" w:eastAsia="fi-FI"/>
            </w:rPr>
          </w:pPr>
          <w:hyperlink w:anchor="_Toc507665604" w:history="1">
            <w:r w:rsidR="00E050D7" w:rsidRPr="00596C9B">
              <w:rPr>
                <w:rStyle w:val="Hyperlinkki"/>
                <w:noProof/>
                <w:lang w:val="fi-FI"/>
              </w:rPr>
              <w:t>5.</w:t>
            </w:r>
            <w:r w:rsidR="00E050D7">
              <w:rPr>
                <w:rFonts w:asciiTheme="minorHAnsi" w:eastAsiaTheme="minorEastAsia" w:hAnsiTheme="minorHAnsi" w:cstheme="minorBidi"/>
                <w:noProof/>
                <w:szCs w:val="22"/>
                <w:lang w:val="fi-FI" w:eastAsia="fi-FI"/>
              </w:rPr>
              <w:tab/>
            </w:r>
            <w:r w:rsidR="00E050D7" w:rsidRPr="00596C9B">
              <w:rPr>
                <w:rStyle w:val="Hyperlinkki"/>
                <w:noProof/>
                <w:lang w:val="fi-FI"/>
              </w:rPr>
              <w:t>Ilmoitus ympäristönsuojelun tietojärjestelmään</w:t>
            </w:r>
            <w:r w:rsidR="00E050D7">
              <w:rPr>
                <w:noProof/>
                <w:webHidden/>
              </w:rPr>
              <w:tab/>
            </w:r>
            <w:r w:rsidR="00E050D7">
              <w:rPr>
                <w:noProof/>
                <w:webHidden/>
              </w:rPr>
              <w:fldChar w:fldCharType="begin"/>
            </w:r>
            <w:r w:rsidR="00E050D7">
              <w:rPr>
                <w:noProof/>
                <w:webHidden/>
              </w:rPr>
              <w:instrText xml:space="preserve"> PAGEREF _Toc507665604 \h </w:instrText>
            </w:r>
            <w:r w:rsidR="00E050D7">
              <w:rPr>
                <w:noProof/>
                <w:webHidden/>
              </w:rPr>
            </w:r>
            <w:r w:rsidR="00E050D7">
              <w:rPr>
                <w:noProof/>
                <w:webHidden/>
              </w:rPr>
              <w:fldChar w:fldCharType="separate"/>
            </w:r>
            <w:r w:rsidR="00E050D7">
              <w:rPr>
                <w:noProof/>
                <w:webHidden/>
              </w:rPr>
              <w:t>11</w:t>
            </w:r>
            <w:r w:rsidR="00E050D7">
              <w:rPr>
                <w:noProof/>
                <w:webHidden/>
              </w:rPr>
              <w:fldChar w:fldCharType="end"/>
            </w:r>
          </w:hyperlink>
        </w:p>
        <w:p w14:paraId="6C972372" w14:textId="3333E403" w:rsidR="00E050D7" w:rsidRDefault="00FF389A">
          <w:pPr>
            <w:pStyle w:val="Sisluet2"/>
            <w:tabs>
              <w:tab w:val="left" w:pos="660"/>
              <w:tab w:val="right" w:leader="dot" w:pos="10195"/>
            </w:tabs>
            <w:rPr>
              <w:rFonts w:asciiTheme="minorHAnsi" w:eastAsiaTheme="minorEastAsia" w:hAnsiTheme="minorHAnsi" w:cstheme="minorBidi"/>
              <w:noProof/>
              <w:szCs w:val="22"/>
              <w:lang w:val="fi-FI" w:eastAsia="fi-FI"/>
            </w:rPr>
          </w:pPr>
          <w:hyperlink w:anchor="_Toc507665605" w:history="1">
            <w:r w:rsidR="00E050D7" w:rsidRPr="00596C9B">
              <w:rPr>
                <w:rStyle w:val="Hyperlinkki"/>
                <w:noProof/>
                <w:lang w:val="fi-FI"/>
              </w:rPr>
              <w:t>6.</w:t>
            </w:r>
            <w:r w:rsidR="00E050D7">
              <w:rPr>
                <w:rFonts w:asciiTheme="minorHAnsi" w:eastAsiaTheme="minorEastAsia" w:hAnsiTheme="minorHAnsi" w:cstheme="minorBidi"/>
                <w:noProof/>
                <w:szCs w:val="22"/>
                <w:lang w:val="fi-FI" w:eastAsia="fi-FI"/>
              </w:rPr>
              <w:tab/>
            </w:r>
            <w:r w:rsidR="00E050D7" w:rsidRPr="00596C9B">
              <w:rPr>
                <w:rStyle w:val="Hyperlinkki"/>
                <w:noProof/>
                <w:lang w:val="fi-FI"/>
              </w:rPr>
              <w:t>Jätteen luovuttaminen ja hyödyntämisen aloittaminen</w:t>
            </w:r>
            <w:r w:rsidR="00E050D7">
              <w:rPr>
                <w:noProof/>
                <w:webHidden/>
              </w:rPr>
              <w:tab/>
            </w:r>
            <w:r w:rsidR="00E050D7">
              <w:rPr>
                <w:noProof/>
                <w:webHidden/>
              </w:rPr>
              <w:fldChar w:fldCharType="begin"/>
            </w:r>
            <w:r w:rsidR="00E050D7">
              <w:rPr>
                <w:noProof/>
                <w:webHidden/>
              </w:rPr>
              <w:instrText xml:space="preserve"> PAGEREF _Toc507665605 \h </w:instrText>
            </w:r>
            <w:r w:rsidR="00E050D7">
              <w:rPr>
                <w:noProof/>
                <w:webHidden/>
              </w:rPr>
            </w:r>
            <w:r w:rsidR="00E050D7">
              <w:rPr>
                <w:noProof/>
                <w:webHidden/>
              </w:rPr>
              <w:fldChar w:fldCharType="separate"/>
            </w:r>
            <w:r w:rsidR="00E050D7">
              <w:rPr>
                <w:noProof/>
                <w:webHidden/>
              </w:rPr>
              <w:t>13</w:t>
            </w:r>
            <w:r w:rsidR="00E050D7">
              <w:rPr>
                <w:noProof/>
                <w:webHidden/>
              </w:rPr>
              <w:fldChar w:fldCharType="end"/>
            </w:r>
          </w:hyperlink>
        </w:p>
        <w:p w14:paraId="7D37C4E5" w14:textId="764BA0C0" w:rsidR="00E050D7" w:rsidRDefault="00FF389A">
          <w:pPr>
            <w:pStyle w:val="Sisluet2"/>
            <w:tabs>
              <w:tab w:val="left" w:pos="660"/>
              <w:tab w:val="right" w:leader="dot" w:pos="10195"/>
            </w:tabs>
            <w:rPr>
              <w:rFonts w:asciiTheme="minorHAnsi" w:eastAsiaTheme="minorEastAsia" w:hAnsiTheme="minorHAnsi" w:cstheme="minorBidi"/>
              <w:noProof/>
              <w:szCs w:val="22"/>
              <w:lang w:val="fi-FI" w:eastAsia="fi-FI"/>
            </w:rPr>
          </w:pPr>
          <w:hyperlink w:anchor="_Toc507665606" w:history="1">
            <w:r w:rsidR="00E050D7" w:rsidRPr="00596C9B">
              <w:rPr>
                <w:rStyle w:val="Hyperlinkki"/>
                <w:noProof/>
                <w:lang w:val="fi-FI"/>
              </w:rPr>
              <w:t>7.</w:t>
            </w:r>
            <w:r w:rsidR="00E050D7">
              <w:rPr>
                <w:rFonts w:asciiTheme="minorHAnsi" w:eastAsiaTheme="minorEastAsia" w:hAnsiTheme="minorHAnsi" w:cstheme="minorBidi"/>
                <w:noProof/>
                <w:szCs w:val="22"/>
                <w:lang w:val="fi-FI" w:eastAsia="fi-FI"/>
              </w:rPr>
              <w:tab/>
            </w:r>
            <w:r w:rsidR="00E050D7" w:rsidRPr="00596C9B">
              <w:rPr>
                <w:rStyle w:val="Hyperlinkki"/>
                <w:noProof/>
                <w:lang w:val="fi-FI"/>
              </w:rPr>
              <w:t>Asetuksen soveltamisalaan kuuluvat jätteet ja niiden käyttökohteet (liite 1)</w:t>
            </w:r>
            <w:r w:rsidR="00E050D7">
              <w:rPr>
                <w:noProof/>
                <w:webHidden/>
              </w:rPr>
              <w:tab/>
            </w:r>
            <w:r w:rsidR="00E050D7">
              <w:rPr>
                <w:noProof/>
                <w:webHidden/>
              </w:rPr>
              <w:fldChar w:fldCharType="begin"/>
            </w:r>
            <w:r w:rsidR="00E050D7">
              <w:rPr>
                <w:noProof/>
                <w:webHidden/>
              </w:rPr>
              <w:instrText xml:space="preserve"> PAGEREF _Toc507665606 \h </w:instrText>
            </w:r>
            <w:r w:rsidR="00E050D7">
              <w:rPr>
                <w:noProof/>
                <w:webHidden/>
              </w:rPr>
            </w:r>
            <w:r w:rsidR="00E050D7">
              <w:rPr>
                <w:noProof/>
                <w:webHidden/>
              </w:rPr>
              <w:fldChar w:fldCharType="separate"/>
            </w:r>
            <w:r w:rsidR="00E050D7">
              <w:rPr>
                <w:noProof/>
                <w:webHidden/>
              </w:rPr>
              <w:t>14</w:t>
            </w:r>
            <w:r w:rsidR="00E050D7">
              <w:rPr>
                <w:noProof/>
                <w:webHidden/>
              </w:rPr>
              <w:fldChar w:fldCharType="end"/>
            </w:r>
          </w:hyperlink>
        </w:p>
        <w:p w14:paraId="5F898864" w14:textId="65130A08" w:rsidR="00E050D7" w:rsidRDefault="00FF389A">
          <w:pPr>
            <w:pStyle w:val="Sisluet2"/>
            <w:tabs>
              <w:tab w:val="left" w:pos="660"/>
              <w:tab w:val="right" w:leader="dot" w:pos="10195"/>
            </w:tabs>
            <w:rPr>
              <w:rFonts w:asciiTheme="minorHAnsi" w:eastAsiaTheme="minorEastAsia" w:hAnsiTheme="minorHAnsi" w:cstheme="minorBidi"/>
              <w:noProof/>
              <w:szCs w:val="22"/>
              <w:lang w:val="fi-FI" w:eastAsia="fi-FI"/>
            </w:rPr>
          </w:pPr>
          <w:hyperlink w:anchor="_Toc507665607" w:history="1">
            <w:r w:rsidR="00E050D7" w:rsidRPr="00596C9B">
              <w:rPr>
                <w:rStyle w:val="Hyperlinkki"/>
                <w:noProof/>
                <w:lang w:val="fi-FI"/>
              </w:rPr>
              <w:t>8.</w:t>
            </w:r>
            <w:r w:rsidR="00E050D7">
              <w:rPr>
                <w:rFonts w:asciiTheme="minorHAnsi" w:eastAsiaTheme="minorEastAsia" w:hAnsiTheme="minorHAnsi" w:cstheme="minorBidi"/>
                <w:noProof/>
                <w:szCs w:val="22"/>
                <w:lang w:val="fi-FI" w:eastAsia="fi-FI"/>
              </w:rPr>
              <w:tab/>
            </w:r>
            <w:r w:rsidR="00E050D7" w:rsidRPr="00596C9B">
              <w:rPr>
                <w:rStyle w:val="Hyperlinkki"/>
                <w:noProof/>
                <w:lang w:val="fi-FI"/>
              </w:rPr>
              <w:t>Haitallisten aineiden raja-arvot (liite 2)</w:t>
            </w:r>
            <w:r w:rsidR="00E050D7">
              <w:rPr>
                <w:noProof/>
                <w:webHidden/>
              </w:rPr>
              <w:tab/>
            </w:r>
            <w:r w:rsidR="00E050D7">
              <w:rPr>
                <w:noProof/>
                <w:webHidden/>
              </w:rPr>
              <w:fldChar w:fldCharType="begin"/>
            </w:r>
            <w:r w:rsidR="00E050D7">
              <w:rPr>
                <w:noProof/>
                <w:webHidden/>
              </w:rPr>
              <w:instrText xml:space="preserve"> PAGEREF _Toc507665607 \h </w:instrText>
            </w:r>
            <w:r w:rsidR="00E050D7">
              <w:rPr>
                <w:noProof/>
                <w:webHidden/>
              </w:rPr>
            </w:r>
            <w:r w:rsidR="00E050D7">
              <w:rPr>
                <w:noProof/>
                <w:webHidden/>
              </w:rPr>
              <w:fldChar w:fldCharType="separate"/>
            </w:r>
            <w:r w:rsidR="00E050D7">
              <w:rPr>
                <w:noProof/>
                <w:webHidden/>
              </w:rPr>
              <w:t>20</w:t>
            </w:r>
            <w:r w:rsidR="00E050D7">
              <w:rPr>
                <w:noProof/>
                <w:webHidden/>
              </w:rPr>
              <w:fldChar w:fldCharType="end"/>
            </w:r>
          </w:hyperlink>
        </w:p>
        <w:p w14:paraId="3A424044" w14:textId="5382245F" w:rsidR="00E050D7" w:rsidRDefault="00FF389A">
          <w:pPr>
            <w:pStyle w:val="Sisluet2"/>
            <w:tabs>
              <w:tab w:val="left" w:pos="660"/>
              <w:tab w:val="right" w:leader="dot" w:pos="10195"/>
            </w:tabs>
            <w:rPr>
              <w:rFonts w:asciiTheme="minorHAnsi" w:eastAsiaTheme="minorEastAsia" w:hAnsiTheme="minorHAnsi" w:cstheme="minorBidi"/>
              <w:noProof/>
              <w:szCs w:val="22"/>
              <w:lang w:val="fi-FI" w:eastAsia="fi-FI"/>
            </w:rPr>
          </w:pPr>
          <w:hyperlink w:anchor="_Toc507665608" w:history="1">
            <w:r w:rsidR="00E050D7" w:rsidRPr="00596C9B">
              <w:rPr>
                <w:rStyle w:val="Hyperlinkki"/>
                <w:noProof/>
              </w:rPr>
              <w:t>9.</w:t>
            </w:r>
            <w:r w:rsidR="00E050D7">
              <w:rPr>
                <w:rFonts w:asciiTheme="minorHAnsi" w:eastAsiaTheme="minorEastAsia" w:hAnsiTheme="minorHAnsi" w:cstheme="minorBidi"/>
                <w:noProof/>
                <w:szCs w:val="22"/>
                <w:lang w:val="fi-FI" w:eastAsia="fi-FI"/>
              </w:rPr>
              <w:tab/>
            </w:r>
            <w:r w:rsidR="00E050D7" w:rsidRPr="00596C9B">
              <w:rPr>
                <w:rStyle w:val="Hyperlinkki"/>
                <w:noProof/>
              </w:rPr>
              <w:t>Laadunhallinta ja –varmistus (liite 3)</w:t>
            </w:r>
            <w:r w:rsidR="00E050D7">
              <w:rPr>
                <w:noProof/>
                <w:webHidden/>
              </w:rPr>
              <w:tab/>
            </w:r>
            <w:r w:rsidR="00E050D7">
              <w:rPr>
                <w:noProof/>
                <w:webHidden/>
              </w:rPr>
              <w:fldChar w:fldCharType="begin"/>
            </w:r>
            <w:r w:rsidR="00E050D7">
              <w:rPr>
                <w:noProof/>
                <w:webHidden/>
              </w:rPr>
              <w:instrText xml:space="preserve"> PAGEREF _Toc507665608 \h </w:instrText>
            </w:r>
            <w:r w:rsidR="00E050D7">
              <w:rPr>
                <w:noProof/>
                <w:webHidden/>
              </w:rPr>
            </w:r>
            <w:r w:rsidR="00E050D7">
              <w:rPr>
                <w:noProof/>
                <w:webHidden/>
              </w:rPr>
              <w:fldChar w:fldCharType="separate"/>
            </w:r>
            <w:r w:rsidR="00E050D7">
              <w:rPr>
                <w:noProof/>
                <w:webHidden/>
              </w:rPr>
              <w:t>25</w:t>
            </w:r>
            <w:r w:rsidR="00E050D7">
              <w:rPr>
                <w:noProof/>
                <w:webHidden/>
              </w:rPr>
              <w:fldChar w:fldCharType="end"/>
            </w:r>
          </w:hyperlink>
        </w:p>
        <w:p w14:paraId="1AA845AD" w14:textId="002262B2" w:rsidR="00E050D7" w:rsidRDefault="00FF389A">
          <w:pPr>
            <w:pStyle w:val="Sisluet2"/>
            <w:tabs>
              <w:tab w:val="right" w:leader="dot" w:pos="10195"/>
            </w:tabs>
            <w:rPr>
              <w:rFonts w:asciiTheme="minorHAnsi" w:eastAsiaTheme="minorEastAsia" w:hAnsiTheme="minorHAnsi" w:cstheme="minorBidi"/>
              <w:noProof/>
              <w:szCs w:val="22"/>
              <w:lang w:val="fi-FI" w:eastAsia="fi-FI"/>
            </w:rPr>
          </w:pPr>
          <w:hyperlink w:anchor="_Toc507665609" w:history="1">
            <w:r w:rsidR="00E050D7" w:rsidRPr="00596C9B">
              <w:rPr>
                <w:rStyle w:val="Hyperlinkki"/>
                <w:noProof/>
                <w:lang w:val="fi-FI" w:eastAsia="fi-FI"/>
              </w:rPr>
              <w:t>Soveltamisohjeen liite 1</w:t>
            </w:r>
            <w:r w:rsidR="00E050D7">
              <w:rPr>
                <w:noProof/>
                <w:webHidden/>
              </w:rPr>
              <w:tab/>
            </w:r>
            <w:r w:rsidR="00E050D7">
              <w:rPr>
                <w:noProof/>
                <w:webHidden/>
              </w:rPr>
              <w:fldChar w:fldCharType="begin"/>
            </w:r>
            <w:r w:rsidR="00E050D7">
              <w:rPr>
                <w:noProof/>
                <w:webHidden/>
              </w:rPr>
              <w:instrText xml:space="preserve"> PAGEREF _Toc507665609 \h </w:instrText>
            </w:r>
            <w:r w:rsidR="00E050D7">
              <w:rPr>
                <w:noProof/>
                <w:webHidden/>
              </w:rPr>
            </w:r>
            <w:r w:rsidR="00E050D7">
              <w:rPr>
                <w:noProof/>
                <w:webHidden/>
              </w:rPr>
              <w:fldChar w:fldCharType="separate"/>
            </w:r>
            <w:r w:rsidR="00E050D7">
              <w:rPr>
                <w:noProof/>
                <w:webHidden/>
              </w:rPr>
              <w:t>37</w:t>
            </w:r>
            <w:r w:rsidR="00E050D7">
              <w:rPr>
                <w:noProof/>
                <w:webHidden/>
              </w:rPr>
              <w:fldChar w:fldCharType="end"/>
            </w:r>
          </w:hyperlink>
        </w:p>
        <w:p w14:paraId="4485B093" w14:textId="4AB8185E" w:rsidR="00E050D7" w:rsidRDefault="00FF389A">
          <w:pPr>
            <w:pStyle w:val="Sisluet2"/>
            <w:tabs>
              <w:tab w:val="right" w:leader="dot" w:pos="10195"/>
            </w:tabs>
            <w:rPr>
              <w:rFonts w:asciiTheme="minorHAnsi" w:eastAsiaTheme="minorEastAsia" w:hAnsiTheme="minorHAnsi" w:cstheme="minorBidi"/>
              <w:noProof/>
              <w:szCs w:val="22"/>
              <w:lang w:val="fi-FI" w:eastAsia="fi-FI"/>
            </w:rPr>
          </w:pPr>
          <w:hyperlink w:anchor="_Toc507665610" w:history="1">
            <w:r w:rsidR="00E050D7" w:rsidRPr="00596C9B">
              <w:rPr>
                <w:rStyle w:val="Hyperlinkki"/>
                <w:noProof/>
                <w:lang w:val="fi-FI" w:eastAsia="fi-FI"/>
              </w:rPr>
              <w:t>Soveltamisohjeen liite 2</w:t>
            </w:r>
            <w:r w:rsidR="00E050D7">
              <w:rPr>
                <w:noProof/>
                <w:webHidden/>
              </w:rPr>
              <w:tab/>
            </w:r>
            <w:r w:rsidR="00E050D7">
              <w:rPr>
                <w:noProof/>
                <w:webHidden/>
              </w:rPr>
              <w:fldChar w:fldCharType="begin"/>
            </w:r>
            <w:r w:rsidR="00E050D7">
              <w:rPr>
                <w:noProof/>
                <w:webHidden/>
              </w:rPr>
              <w:instrText xml:space="preserve"> PAGEREF _Toc507665610 \h </w:instrText>
            </w:r>
            <w:r w:rsidR="00E050D7">
              <w:rPr>
                <w:noProof/>
                <w:webHidden/>
              </w:rPr>
            </w:r>
            <w:r w:rsidR="00E050D7">
              <w:rPr>
                <w:noProof/>
                <w:webHidden/>
              </w:rPr>
              <w:fldChar w:fldCharType="separate"/>
            </w:r>
            <w:r w:rsidR="00E050D7">
              <w:rPr>
                <w:noProof/>
                <w:webHidden/>
              </w:rPr>
              <w:t>47</w:t>
            </w:r>
            <w:r w:rsidR="00E050D7">
              <w:rPr>
                <w:noProof/>
                <w:webHidden/>
              </w:rPr>
              <w:fldChar w:fldCharType="end"/>
            </w:r>
          </w:hyperlink>
        </w:p>
        <w:p w14:paraId="57D3D01E" w14:textId="4E468B35" w:rsidR="00E050D7" w:rsidRDefault="00FF389A">
          <w:pPr>
            <w:pStyle w:val="Sisluet2"/>
            <w:tabs>
              <w:tab w:val="right" w:leader="dot" w:pos="10195"/>
            </w:tabs>
            <w:rPr>
              <w:rFonts w:asciiTheme="minorHAnsi" w:eastAsiaTheme="minorEastAsia" w:hAnsiTheme="minorHAnsi" w:cstheme="minorBidi"/>
              <w:noProof/>
              <w:szCs w:val="22"/>
              <w:lang w:val="fi-FI" w:eastAsia="fi-FI"/>
            </w:rPr>
          </w:pPr>
          <w:hyperlink w:anchor="_Toc507665611" w:history="1">
            <w:r w:rsidR="00E050D7" w:rsidRPr="00596C9B">
              <w:rPr>
                <w:rStyle w:val="Hyperlinkki"/>
                <w:noProof/>
              </w:rPr>
              <w:t>Soveltamisohjeen liite 3</w:t>
            </w:r>
            <w:r w:rsidR="00E050D7">
              <w:rPr>
                <w:noProof/>
                <w:webHidden/>
              </w:rPr>
              <w:tab/>
            </w:r>
            <w:r w:rsidR="00E050D7">
              <w:rPr>
                <w:noProof/>
                <w:webHidden/>
              </w:rPr>
              <w:fldChar w:fldCharType="begin"/>
            </w:r>
            <w:r w:rsidR="00E050D7">
              <w:rPr>
                <w:noProof/>
                <w:webHidden/>
              </w:rPr>
              <w:instrText xml:space="preserve"> PAGEREF _Toc507665611 \h </w:instrText>
            </w:r>
            <w:r w:rsidR="00E050D7">
              <w:rPr>
                <w:noProof/>
                <w:webHidden/>
              </w:rPr>
            </w:r>
            <w:r w:rsidR="00E050D7">
              <w:rPr>
                <w:noProof/>
                <w:webHidden/>
              </w:rPr>
              <w:fldChar w:fldCharType="separate"/>
            </w:r>
            <w:r w:rsidR="00E050D7">
              <w:rPr>
                <w:noProof/>
                <w:webHidden/>
              </w:rPr>
              <w:t>52</w:t>
            </w:r>
            <w:r w:rsidR="00E050D7">
              <w:rPr>
                <w:noProof/>
                <w:webHidden/>
              </w:rPr>
              <w:fldChar w:fldCharType="end"/>
            </w:r>
          </w:hyperlink>
        </w:p>
        <w:p w14:paraId="63DC0CE7" w14:textId="3F8BE9C0" w:rsidR="00582815" w:rsidRDefault="00582815">
          <w:r>
            <w:rPr>
              <w:b/>
              <w:bCs/>
            </w:rPr>
            <w:fldChar w:fldCharType="end"/>
          </w:r>
        </w:p>
      </w:sdtContent>
    </w:sdt>
    <w:p w14:paraId="0BE7F75A" w14:textId="77777777" w:rsidR="00ED1099" w:rsidRDefault="00ED1099" w:rsidP="00B22E85">
      <w:pPr>
        <w:rPr>
          <w:rFonts w:ascii="Times New Roman" w:hAnsi="Times New Roman"/>
          <w:sz w:val="24"/>
          <w:szCs w:val="24"/>
          <w:lang w:val="fi-FI"/>
        </w:rPr>
      </w:pPr>
    </w:p>
    <w:p w14:paraId="5D08EDB8" w14:textId="77777777" w:rsidR="00582815" w:rsidRDefault="00582815">
      <w:pPr>
        <w:rPr>
          <w:rFonts w:ascii="Cambria" w:hAnsi="Cambria"/>
          <w:b/>
          <w:bCs/>
          <w:color w:val="4F81BD"/>
          <w:sz w:val="26"/>
          <w:szCs w:val="26"/>
          <w:lang w:val="fi-FI"/>
        </w:rPr>
      </w:pPr>
      <w:r>
        <w:rPr>
          <w:lang w:val="fi-FI"/>
        </w:rPr>
        <w:br w:type="page"/>
      </w:r>
    </w:p>
    <w:p w14:paraId="3A948443" w14:textId="77777777" w:rsidR="00F07646" w:rsidRDefault="00F07646" w:rsidP="00392473">
      <w:pPr>
        <w:pStyle w:val="Otsikko2"/>
        <w:numPr>
          <w:ilvl w:val="0"/>
          <w:numId w:val="15"/>
        </w:numPr>
        <w:rPr>
          <w:lang w:val="fi-FI"/>
        </w:rPr>
      </w:pPr>
      <w:bookmarkStart w:id="2" w:name="_Toc507665600"/>
      <w:r>
        <w:rPr>
          <w:lang w:val="fi-FI"/>
        </w:rPr>
        <w:lastRenderedPageBreak/>
        <w:t>Johdanto</w:t>
      </w:r>
      <w:bookmarkEnd w:id="2"/>
    </w:p>
    <w:p w14:paraId="6EA2BEB3" w14:textId="77777777" w:rsidR="00F07646" w:rsidRDefault="00F07646" w:rsidP="00F07646">
      <w:pPr>
        <w:rPr>
          <w:lang w:val="fi-FI"/>
        </w:rPr>
      </w:pPr>
    </w:p>
    <w:p w14:paraId="747ADA5A" w14:textId="60044468" w:rsidR="00004353" w:rsidRDefault="00004353" w:rsidP="00004353">
      <w:pPr>
        <w:jc w:val="both"/>
        <w:rPr>
          <w:rFonts w:asciiTheme="minorHAnsi" w:hAnsiTheme="minorHAnsi" w:cstheme="minorHAnsi"/>
          <w:szCs w:val="22"/>
          <w:lang w:val="fi-FI"/>
        </w:rPr>
      </w:pPr>
      <w:r>
        <w:rPr>
          <w:rFonts w:asciiTheme="minorHAnsi" w:hAnsiTheme="minorHAnsi" w:cstheme="minorHAnsi"/>
          <w:szCs w:val="22"/>
          <w:lang w:val="fi-FI"/>
        </w:rPr>
        <w:t>Valtioneuvoston asetus eräiden jätteiden hyödyntämisestä maarakentamisessa (VNa 843/2017) eli ns. MARA-asetus pyrkii lisäämään jätteiden hyödyntämistä ja siten edistämään kestävää luonnonvarojen käyttöä ja kiertotaloutta. Asetuksessa</w:t>
      </w:r>
      <w:r w:rsidRPr="002C16A1">
        <w:rPr>
          <w:rFonts w:asciiTheme="minorHAnsi" w:hAnsiTheme="minorHAnsi" w:cstheme="minorHAnsi"/>
          <w:szCs w:val="22"/>
          <w:lang w:val="fi-FI"/>
        </w:rPr>
        <w:t xml:space="preserve"> </w:t>
      </w:r>
      <w:r>
        <w:rPr>
          <w:rFonts w:asciiTheme="minorHAnsi" w:hAnsiTheme="minorHAnsi" w:cstheme="minorHAnsi"/>
          <w:szCs w:val="22"/>
          <w:lang w:val="fi-FI"/>
        </w:rPr>
        <w:t>määritellään vaatimukset</w:t>
      </w:r>
      <w:r w:rsidRPr="002C16A1">
        <w:rPr>
          <w:rFonts w:asciiTheme="minorHAnsi" w:hAnsiTheme="minorHAnsi" w:cstheme="minorHAnsi"/>
          <w:szCs w:val="22"/>
          <w:lang w:val="fi-FI"/>
        </w:rPr>
        <w:t xml:space="preserve">, joiden täyttyessä </w:t>
      </w:r>
      <w:r>
        <w:rPr>
          <w:rFonts w:asciiTheme="minorHAnsi" w:hAnsiTheme="minorHAnsi" w:cstheme="minorHAnsi"/>
          <w:szCs w:val="22"/>
          <w:lang w:val="fi-FI"/>
        </w:rPr>
        <w:t xml:space="preserve">asetuksessa tarkoitettujen jätteiden hyödyntämiseen </w:t>
      </w:r>
      <w:r w:rsidRPr="002C16A1">
        <w:rPr>
          <w:rFonts w:asciiTheme="minorHAnsi" w:hAnsiTheme="minorHAnsi" w:cstheme="minorHAnsi"/>
          <w:szCs w:val="22"/>
          <w:lang w:val="fi-FI"/>
        </w:rPr>
        <w:t>ei tarvita ympäristönsuojelulain (527/2014) mukaista ympäristölu</w:t>
      </w:r>
      <w:r>
        <w:rPr>
          <w:rFonts w:asciiTheme="minorHAnsi" w:hAnsiTheme="minorHAnsi" w:cstheme="minorHAnsi"/>
          <w:szCs w:val="22"/>
          <w:lang w:val="fi-FI"/>
        </w:rPr>
        <w:t>pa</w:t>
      </w:r>
      <w:r w:rsidRPr="002C16A1">
        <w:rPr>
          <w:rFonts w:asciiTheme="minorHAnsi" w:hAnsiTheme="minorHAnsi" w:cstheme="minorHAnsi"/>
          <w:szCs w:val="22"/>
          <w:lang w:val="fi-FI"/>
        </w:rPr>
        <w:t>a</w:t>
      </w:r>
      <w:r>
        <w:rPr>
          <w:rFonts w:asciiTheme="minorHAnsi" w:hAnsiTheme="minorHAnsi" w:cstheme="minorHAnsi"/>
          <w:szCs w:val="22"/>
          <w:lang w:val="fi-FI"/>
        </w:rPr>
        <w:t xml:space="preserve">. Näiden vaatimusten täyttyminen osoitetaan ympäristöluvan sijaan hyödyntämistä koskevassa rekisteröinti-ilmoituksessa. Aiemman, vuonna 2006 voimaan tulleen MARA-asetuksen (VNa 591/2006) lähtökohta ja tavoitteet vastasivat </w:t>
      </w:r>
      <w:r w:rsidR="00FA2321">
        <w:rPr>
          <w:rFonts w:asciiTheme="minorHAnsi" w:hAnsiTheme="minorHAnsi" w:cstheme="minorHAnsi"/>
          <w:szCs w:val="22"/>
          <w:lang w:val="fi-FI"/>
        </w:rPr>
        <w:t xml:space="preserve">1.1.2018 voimaan tullutta </w:t>
      </w:r>
      <w:r>
        <w:rPr>
          <w:rFonts w:asciiTheme="minorHAnsi" w:hAnsiTheme="minorHAnsi" w:cstheme="minorHAnsi"/>
          <w:szCs w:val="22"/>
          <w:lang w:val="fi-FI"/>
        </w:rPr>
        <w:t xml:space="preserve">asetusta, mutta sen </w:t>
      </w:r>
      <w:r w:rsidR="00FA2321">
        <w:rPr>
          <w:rFonts w:asciiTheme="minorHAnsi" w:hAnsiTheme="minorHAnsi" w:cstheme="minorHAnsi"/>
          <w:szCs w:val="22"/>
          <w:lang w:val="fi-FI"/>
        </w:rPr>
        <w:t xml:space="preserve">soveltamisalaan kuuluvien </w:t>
      </w:r>
      <w:r>
        <w:rPr>
          <w:rFonts w:asciiTheme="minorHAnsi" w:hAnsiTheme="minorHAnsi" w:cstheme="minorHAnsi"/>
          <w:szCs w:val="22"/>
          <w:lang w:val="fi-FI"/>
        </w:rPr>
        <w:t xml:space="preserve">jätemateriaalien ja hyödyntämiskohteiden valikoima oli suppeampi. Uudessa asetuksessa haitallisille aineille säädetyt raja-arvot on annettu asetuksessa määritellyille maarakentamiskohteille toisin kuin aiemmassa asetuksessa, jossa raja-arvot olivat jätemateriaalikohtaisia. Asetuksen soveltamisalan laajentumisen vuoksi uudessa asetuksessa on täsmennetty myös toiminnan laadunhallintaa koskevia vaatimuksia esimerkiksi jätemateriaalien tutkimisessa ja jätteen hyödyntämistä koskevien tietojen dokumentoinnissa. </w:t>
      </w:r>
    </w:p>
    <w:p w14:paraId="28179C51" w14:textId="77777777" w:rsidR="00004353" w:rsidRDefault="00004353" w:rsidP="00004353">
      <w:pPr>
        <w:jc w:val="both"/>
        <w:rPr>
          <w:rFonts w:asciiTheme="minorHAnsi" w:hAnsiTheme="minorHAnsi" w:cstheme="minorHAnsi"/>
          <w:szCs w:val="22"/>
          <w:lang w:val="fi-FI"/>
        </w:rPr>
      </w:pPr>
    </w:p>
    <w:p w14:paraId="2CD49F60" w14:textId="7DD2FE30" w:rsidR="00004353" w:rsidRDefault="00004353" w:rsidP="00004353">
      <w:pPr>
        <w:jc w:val="both"/>
        <w:rPr>
          <w:rFonts w:asciiTheme="minorHAnsi" w:hAnsiTheme="minorHAnsi" w:cstheme="minorHAnsi"/>
          <w:szCs w:val="22"/>
          <w:lang w:val="fi-FI"/>
        </w:rPr>
      </w:pPr>
      <w:r>
        <w:rPr>
          <w:rFonts w:asciiTheme="minorHAnsi" w:hAnsiTheme="minorHAnsi" w:cstheme="minorHAnsi"/>
          <w:szCs w:val="22"/>
          <w:lang w:val="fi-FI"/>
        </w:rPr>
        <w:t xml:space="preserve">Tämä soveltamisohje on laadittu yhtenäistämään ja selkeyttämään asetuksen käytännön toimeenpanoa ja tulkintaa. </w:t>
      </w:r>
      <w:r w:rsidR="00FA2321">
        <w:rPr>
          <w:rFonts w:asciiTheme="minorHAnsi" w:hAnsiTheme="minorHAnsi" w:cstheme="minorHAnsi"/>
          <w:szCs w:val="22"/>
          <w:lang w:val="fi-FI"/>
        </w:rPr>
        <w:t xml:space="preserve">Ohje </w:t>
      </w:r>
      <w:r>
        <w:rPr>
          <w:rFonts w:asciiTheme="minorHAnsi" w:hAnsiTheme="minorHAnsi" w:cstheme="minorHAnsi"/>
          <w:szCs w:val="22"/>
          <w:lang w:val="fi-FI"/>
        </w:rPr>
        <w:t xml:space="preserve">ei ole </w:t>
      </w:r>
      <w:r w:rsidR="00801F31">
        <w:rPr>
          <w:rFonts w:asciiTheme="minorHAnsi" w:hAnsiTheme="minorHAnsi" w:cstheme="minorHAnsi"/>
          <w:szCs w:val="22"/>
          <w:lang w:val="fi-FI"/>
        </w:rPr>
        <w:t xml:space="preserve">oikeudellisesti </w:t>
      </w:r>
      <w:r>
        <w:rPr>
          <w:rFonts w:asciiTheme="minorHAnsi" w:hAnsiTheme="minorHAnsi" w:cstheme="minorHAnsi"/>
          <w:szCs w:val="22"/>
          <w:lang w:val="fi-FI"/>
        </w:rPr>
        <w:t>sitova. Soveltamisohje on laadittu siten, että se sisältää asetuksen pykälät ja liitteet sellaisenaan. Asetusteksti esitetään kunkin kappaleen alussa raamitettuna. Asetuksen soveltamista ohjeistava teksti on esitetty luvuittain kunkin pykälän tai liitteen kohdan jälkeen.</w:t>
      </w:r>
    </w:p>
    <w:p w14:paraId="73F2F871" w14:textId="77777777" w:rsidR="00004353" w:rsidRDefault="00004353" w:rsidP="00004353">
      <w:pPr>
        <w:jc w:val="both"/>
        <w:rPr>
          <w:rFonts w:asciiTheme="minorHAnsi" w:hAnsiTheme="minorHAnsi" w:cstheme="minorHAnsi"/>
          <w:szCs w:val="22"/>
          <w:lang w:val="fi-FI"/>
        </w:rPr>
      </w:pPr>
    </w:p>
    <w:p w14:paraId="4B320DB2" w14:textId="0831668C" w:rsidR="00004353" w:rsidRDefault="00FA2321" w:rsidP="00004353">
      <w:pPr>
        <w:jc w:val="both"/>
        <w:rPr>
          <w:rFonts w:asciiTheme="minorHAnsi" w:hAnsiTheme="minorHAnsi" w:cstheme="minorHAnsi"/>
          <w:szCs w:val="22"/>
          <w:lang w:val="fi-FI"/>
        </w:rPr>
      </w:pPr>
      <w:r>
        <w:rPr>
          <w:rFonts w:asciiTheme="minorHAnsi" w:hAnsiTheme="minorHAnsi" w:cstheme="minorHAnsi"/>
          <w:szCs w:val="22"/>
          <w:lang w:val="fi-FI"/>
        </w:rPr>
        <w:t xml:space="preserve">Tämän ohjeen </w:t>
      </w:r>
      <w:r w:rsidR="00004353">
        <w:rPr>
          <w:rFonts w:asciiTheme="minorHAnsi" w:hAnsiTheme="minorHAnsi" w:cstheme="minorHAnsi"/>
          <w:szCs w:val="22"/>
          <w:lang w:val="fi-FI"/>
        </w:rPr>
        <w:t xml:space="preserve">liitteessä 1 esitetään poikkileikkauspiirustuksia, joissa kuvataan hyödynnettävän jätteen sijoittamista asetuksen mukaisten maarakentamiskohteiden eri rakennusosiin. </w:t>
      </w:r>
    </w:p>
    <w:p w14:paraId="5A444F3D" w14:textId="77777777" w:rsidR="00004353" w:rsidRDefault="00004353" w:rsidP="00004353">
      <w:pPr>
        <w:jc w:val="both"/>
        <w:rPr>
          <w:rFonts w:asciiTheme="minorHAnsi" w:hAnsiTheme="minorHAnsi" w:cstheme="minorHAnsi"/>
          <w:szCs w:val="22"/>
          <w:lang w:val="fi-FI"/>
        </w:rPr>
      </w:pPr>
    </w:p>
    <w:p w14:paraId="09A0AE61" w14:textId="5C4C54B1" w:rsidR="00004353" w:rsidRDefault="00FA2321" w:rsidP="00004353">
      <w:pPr>
        <w:jc w:val="both"/>
        <w:rPr>
          <w:rFonts w:asciiTheme="minorHAnsi" w:hAnsiTheme="minorHAnsi" w:cstheme="minorHAnsi"/>
          <w:szCs w:val="22"/>
          <w:lang w:val="fi-FI"/>
        </w:rPr>
      </w:pPr>
      <w:r>
        <w:rPr>
          <w:rFonts w:asciiTheme="minorHAnsi" w:hAnsiTheme="minorHAnsi" w:cstheme="minorHAnsi"/>
          <w:szCs w:val="22"/>
          <w:lang w:val="fi-FI"/>
        </w:rPr>
        <w:t xml:space="preserve">Ohje </w:t>
      </w:r>
      <w:r w:rsidR="00004353">
        <w:rPr>
          <w:rFonts w:asciiTheme="minorHAnsi" w:hAnsiTheme="minorHAnsi" w:cstheme="minorHAnsi"/>
          <w:szCs w:val="22"/>
          <w:lang w:val="fi-FI"/>
        </w:rPr>
        <w:t xml:space="preserve">on tarkoitettu jätemateriaalin toimittajille, rakentajille, kiinteistön omistajille, suunnittelijoille ja asiantuntijoille hyödyntämisen toteuttamiseksi sekä ympäristöviranomaisille toiminnan valvomiseksi. </w:t>
      </w:r>
      <w:r>
        <w:rPr>
          <w:rFonts w:asciiTheme="minorHAnsi" w:hAnsiTheme="minorHAnsi" w:cstheme="minorHAnsi"/>
          <w:szCs w:val="22"/>
          <w:lang w:val="fi-FI"/>
        </w:rPr>
        <w:t xml:space="preserve">Lisäohjeistusta </w:t>
      </w:r>
      <w:r w:rsidR="00004353">
        <w:rPr>
          <w:rFonts w:asciiTheme="minorHAnsi" w:hAnsiTheme="minorHAnsi" w:cstheme="minorHAnsi"/>
          <w:szCs w:val="22"/>
          <w:lang w:val="fi-FI"/>
        </w:rPr>
        <w:t xml:space="preserve">asetuksen soveltamiseen ja jätteen hyödyntämiseksi tehtävän rekisteröinti-ilmoituksen laatimiseen voi kysyä </w:t>
      </w:r>
      <w:r w:rsidR="00801F31">
        <w:rPr>
          <w:rFonts w:asciiTheme="minorHAnsi" w:hAnsiTheme="minorHAnsi" w:cstheme="minorHAnsi"/>
          <w:szCs w:val="22"/>
          <w:lang w:val="fi-FI"/>
        </w:rPr>
        <w:t xml:space="preserve">elinkeino-, liikenne- ja ympäristökeskuksista eli </w:t>
      </w:r>
      <w:r w:rsidR="00004353">
        <w:rPr>
          <w:rFonts w:asciiTheme="minorHAnsi" w:hAnsiTheme="minorHAnsi" w:cstheme="minorHAnsi"/>
          <w:szCs w:val="22"/>
          <w:lang w:val="fi-FI"/>
        </w:rPr>
        <w:t>ELY-keskuksista.</w:t>
      </w:r>
    </w:p>
    <w:p w14:paraId="744E8332" w14:textId="77777777" w:rsidR="00004353" w:rsidRDefault="00004353" w:rsidP="00004353">
      <w:pPr>
        <w:jc w:val="both"/>
        <w:rPr>
          <w:rFonts w:asciiTheme="minorHAnsi" w:hAnsiTheme="minorHAnsi" w:cstheme="minorHAnsi"/>
          <w:szCs w:val="22"/>
          <w:lang w:val="fi-FI"/>
        </w:rPr>
      </w:pPr>
    </w:p>
    <w:p w14:paraId="030C0BB4" w14:textId="77777777" w:rsidR="00004353" w:rsidRDefault="00004353" w:rsidP="00004353">
      <w:pPr>
        <w:jc w:val="both"/>
        <w:rPr>
          <w:rFonts w:asciiTheme="minorHAnsi" w:hAnsiTheme="minorHAnsi" w:cstheme="minorHAnsi"/>
          <w:szCs w:val="22"/>
          <w:lang w:val="fi-FI"/>
        </w:rPr>
      </w:pPr>
      <w:r>
        <w:rPr>
          <w:rFonts w:asciiTheme="minorHAnsi" w:hAnsiTheme="minorHAnsi" w:cstheme="minorHAnsi"/>
          <w:szCs w:val="22"/>
          <w:lang w:val="fi-FI"/>
        </w:rPr>
        <w:t>Asetusta 843/2017 ei sovelleta takautuvasti, vaan ennen sen voimaantuloa ympäristösuojelun tietojärjestelmään ilmoitetuissa tapauksissa sovelletaan asetusta 591/2006.</w:t>
      </w:r>
    </w:p>
    <w:p w14:paraId="0029B9A8" w14:textId="77777777" w:rsidR="00004353" w:rsidRDefault="00004353" w:rsidP="00004353">
      <w:pPr>
        <w:jc w:val="both"/>
        <w:rPr>
          <w:rFonts w:asciiTheme="minorHAnsi" w:hAnsiTheme="minorHAnsi" w:cstheme="minorHAnsi"/>
          <w:szCs w:val="22"/>
          <w:lang w:val="fi-FI"/>
        </w:rPr>
      </w:pPr>
    </w:p>
    <w:p w14:paraId="5BC41D86" w14:textId="6DAC1E5C" w:rsidR="00004353" w:rsidRDefault="00004353" w:rsidP="00004353">
      <w:pPr>
        <w:jc w:val="both"/>
        <w:rPr>
          <w:rFonts w:asciiTheme="minorHAnsi" w:hAnsiTheme="minorHAnsi" w:cstheme="minorHAnsi"/>
          <w:szCs w:val="22"/>
          <w:lang w:val="fi-FI"/>
        </w:rPr>
      </w:pPr>
      <w:r>
        <w:rPr>
          <w:rFonts w:asciiTheme="minorHAnsi" w:hAnsiTheme="minorHAnsi" w:cstheme="minorHAnsi"/>
          <w:szCs w:val="22"/>
          <w:lang w:val="fi-FI"/>
        </w:rPr>
        <w:t xml:space="preserve">Soveltamisohjeesta kerätään palautetta sitä käyttäviltä tahoilta. Koottavan palautteen perusteella ohjetta tarkistetaan ja siitä julkaistaan päivitetty versio. Ohje ja tarpeelliset linkit palautteen antamiseksi </w:t>
      </w:r>
      <w:r w:rsidRPr="000E4B6A">
        <w:rPr>
          <w:rFonts w:asciiTheme="minorHAnsi" w:hAnsiTheme="minorHAnsi" w:cstheme="minorHAnsi"/>
          <w:szCs w:val="22"/>
          <w:lang w:val="fi-FI"/>
        </w:rPr>
        <w:t>löytyvät ympäristöministeriön</w:t>
      </w:r>
      <w:r>
        <w:rPr>
          <w:rFonts w:asciiTheme="minorHAnsi" w:hAnsiTheme="minorHAnsi" w:cstheme="minorHAnsi"/>
          <w:szCs w:val="22"/>
          <w:lang w:val="fi-FI"/>
        </w:rPr>
        <w:t xml:space="preserve"> sivuilta (</w:t>
      </w:r>
      <w:r w:rsidR="00641F19" w:rsidRPr="00641F19">
        <w:rPr>
          <w:rFonts w:asciiTheme="minorHAnsi" w:hAnsiTheme="minorHAnsi" w:cstheme="minorHAnsi"/>
          <w:szCs w:val="22"/>
          <w:lang w:val="fi-FI"/>
        </w:rPr>
        <w:t>http://www.ym.fi/fi-FI/Ajankohtaista/Lausuntopyynnot</w:t>
      </w:r>
      <w:r>
        <w:rPr>
          <w:rFonts w:asciiTheme="minorHAnsi" w:hAnsiTheme="minorHAnsi" w:cstheme="minorHAnsi"/>
          <w:szCs w:val="22"/>
          <w:lang w:val="fi-FI"/>
        </w:rPr>
        <w:t xml:space="preserve">). Verkkosivuilta löytyvät myös asetuksen perustelumuistio ja taustaselvitys, joissa on asetuksen soveltamisen kannalta tarpeellista lisätietoa asetuksen yleisistä ja pykäläkohtaisista perusteluista. </w:t>
      </w:r>
      <w:r w:rsidR="007C767C">
        <w:rPr>
          <w:rFonts w:asciiTheme="minorHAnsi" w:hAnsiTheme="minorHAnsi" w:cstheme="minorHAnsi"/>
          <w:szCs w:val="22"/>
          <w:lang w:val="fi-FI"/>
        </w:rPr>
        <w:t>Linkki a</w:t>
      </w:r>
      <w:r w:rsidR="00C15D6C">
        <w:rPr>
          <w:rFonts w:asciiTheme="minorHAnsi" w:hAnsiTheme="minorHAnsi" w:cstheme="minorHAnsi"/>
          <w:szCs w:val="22"/>
          <w:lang w:val="fi-FI"/>
        </w:rPr>
        <w:t>setuksen perustelumuistio</w:t>
      </w:r>
      <w:r w:rsidR="007C767C">
        <w:rPr>
          <w:rFonts w:asciiTheme="minorHAnsi" w:hAnsiTheme="minorHAnsi" w:cstheme="minorHAnsi"/>
          <w:szCs w:val="22"/>
          <w:lang w:val="fi-FI"/>
        </w:rPr>
        <w:t>on</w:t>
      </w:r>
      <w:r w:rsidR="00C15D6C">
        <w:rPr>
          <w:rFonts w:asciiTheme="minorHAnsi" w:hAnsiTheme="minorHAnsi" w:cstheme="minorHAnsi"/>
          <w:szCs w:val="22"/>
          <w:lang w:val="fi-FI"/>
        </w:rPr>
        <w:t xml:space="preserve"> löytyy </w:t>
      </w:r>
      <w:r w:rsidR="007C767C">
        <w:rPr>
          <w:rFonts w:asciiTheme="minorHAnsi" w:hAnsiTheme="minorHAnsi" w:cstheme="minorHAnsi"/>
          <w:szCs w:val="22"/>
          <w:lang w:val="fi-FI"/>
        </w:rPr>
        <w:t>sivulta</w:t>
      </w:r>
      <w:r w:rsidR="00C15D6C">
        <w:rPr>
          <w:rFonts w:asciiTheme="minorHAnsi" w:hAnsiTheme="minorHAnsi" w:cstheme="minorHAnsi"/>
          <w:szCs w:val="22"/>
          <w:lang w:val="fi-FI"/>
        </w:rPr>
        <w:t xml:space="preserve"> </w:t>
      </w:r>
      <w:r w:rsidR="007C767C" w:rsidRPr="007C767C">
        <w:rPr>
          <w:rFonts w:asciiTheme="minorHAnsi" w:hAnsiTheme="minorHAnsi" w:cstheme="minorHAnsi"/>
          <w:szCs w:val="22"/>
          <w:lang w:val="fi-FI"/>
        </w:rPr>
        <w:t>http://www.ym.fi/fi-FI/Ymparisto/Lainsaadanto_ja_ohjeet/Jatelainsaadanto</w:t>
      </w:r>
      <w:r w:rsidR="00C15D6C">
        <w:rPr>
          <w:rFonts w:asciiTheme="minorHAnsi" w:hAnsiTheme="minorHAnsi" w:cstheme="minorHAnsi"/>
          <w:szCs w:val="22"/>
          <w:lang w:val="fi-FI"/>
        </w:rPr>
        <w:t>. Taustaselvitys</w:t>
      </w:r>
      <w:r w:rsidR="007C767C">
        <w:rPr>
          <w:rFonts w:asciiTheme="minorHAnsi" w:hAnsiTheme="minorHAnsi" w:cstheme="minorHAnsi"/>
          <w:szCs w:val="22"/>
          <w:lang w:val="fi-FI"/>
        </w:rPr>
        <w:t xml:space="preserve"> puolestaan löytyy osoitteesta </w:t>
      </w:r>
      <w:hyperlink r:id="rId8" w:history="1">
        <w:r w:rsidR="007C767C" w:rsidRPr="004C40DA">
          <w:rPr>
            <w:rStyle w:val="Hyperlinkki"/>
            <w:rFonts w:asciiTheme="minorHAnsi" w:hAnsiTheme="minorHAnsi" w:cstheme="minorHAnsi"/>
            <w:szCs w:val="22"/>
            <w:lang w:val="fi-FI"/>
          </w:rPr>
          <w:t>http://www.ym.fi/fi-FI/Ymparisto/Lainsaadanto_ja_ohjeet/Ymparistonsuojelun_valmisteilla_oleva_lainsaadanto/Jatteiden_hyodyntaminen_maanrakentamisessa</w:t>
        </w:r>
      </w:hyperlink>
      <w:r w:rsidR="007C767C">
        <w:rPr>
          <w:rFonts w:asciiTheme="minorHAnsi" w:hAnsiTheme="minorHAnsi" w:cstheme="minorHAnsi"/>
          <w:szCs w:val="22"/>
          <w:lang w:val="fi-FI"/>
        </w:rPr>
        <w:t xml:space="preserve">. </w:t>
      </w:r>
      <w:r w:rsidR="00C15D6C">
        <w:rPr>
          <w:rFonts w:asciiTheme="minorHAnsi" w:hAnsiTheme="minorHAnsi" w:cstheme="minorHAnsi"/>
          <w:szCs w:val="22"/>
          <w:lang w:val="fi-FI"/>
        </w:rPr>
        <w:t xml:space="preserve"> </w:t>
      </w:r>
    </w:p>
    <w:p w14:paraId="0DAD9710" w14:textId="77777777" w:rsidR="00ED1099" w:rsidRDefault="00ED1099" w:rsidP="002E49C3">
      <w:pPr>
        <w:rPr>
          <w:rFonts w:ascii="Times New Roman" w:hAnsi="Times New Roman"/>
          <w:sz w:val="24"/>
          <w:szCs w:val="24"/>
          <w:lang w:val="fi-FI"/>
        </w:rPr>
      </w:pPr>
      <w:r w:rsidRPr="00ED1099">
        <w:rPr>
          <w:rFonts w:ascii="Times New Roman" w:hAnsi="Times New Roman"/>
          <w:sz w:val="24"/>
          <w:szCs w:val="24"/>
          <w:lang w:val="fi-FI"/>
        </w:rPr>
        <w:br w:type="page"/>
      </w:r>
    </w:p>
    <w:bookmarkStart w:id="3" w:name="_Toc507665601"/>
    <w:p w14:paraId="5788EDEB" w14:textId="77777777" w:rsidR="00ED1099" w:rsidRDefault="002F3E4A" w:rsidP="00392473">
      <w:pPr>
        <w:pStyle w:val="Otsikko2"/>
        <w:numPr>
          <w:ilvl w:val="0"/>
          <w:numId w:val="15"/>
        </w:numPr>
        <w:rPr>
          <w:lang w:val="fi-FI"/>
        </w:rPr>
      </w:pPr>
      <w:r>
        <w:rPr>
          <w:rFonts w:ascii="Times New Roman" w:hAnsi="Times New Roman"/>
          <w:noProof/>
          <w:sz w:val="24"/>
          <w:szCs w:val="24"/>
          <w:lang w:val="fi-FI" w:eastAsia="fi-FI"/>
        </w:rPr>
        <w:lastRenderedPageBreak/>
        <mc:AlternateContent>
          <mc:Choice Requires="wps">
            <w:drawing>
              <wp:anchor distT="45720" distB="45720" distL="114300" distR="114300" simplePos="0" relativeHeight="251677696" behindDoc="0" locked="0" layoutInCell="1" allowOverlap="1" wp14:anchorId="1B0FCB58" wp14:editId="47F8A1EB">
                <wp:simplePos x="0" y="0"/>
                <wp:positionH relativeFrom="column">
                  <wp:posOffset>332105</wp:posOffset>
                </wp:positionH>
                <wp:positionV relativeFrom="paragraph">
                  <wp:posOffset>491490</wp:posOffset>
                </wp:positionV>
                <wp:extent cx="5810250" cy="4459605"/>
                <wp:effectExtent l="0" t="0" r="19050" b="17145"/>
                <wp:wrapTopAndBottom/>
                <wp:docPr id="2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4459605"/>
                        </a:xfrm>
                        <a:prstGeom prst="roundRect">
                          <a:avLst>
                            <a:gd name="adj" fmla="val 5847"/>
                          </a:avLst>
                        </a:prstGeom>
                        <a:solidFill>
                          <a:srgbClr val="E2EFD9"/>
                        </a:solidFill>
                        <a:ln w="9525">
                          <a:solidFill>
                            <a:srgbClr val="000000"/>
                          </a:solidFill>
                          <a:miter lim="800000"/>
                          <a:headEnd/>
                          <a:tailEnd/>
                        </a:ln>
                      </wps:spPr>
                      <wps:txbx>
                        <w:txbxContent>
                          <w:p w14:paraId="5D6C4168" w14:textId="77777777" w:rsidR="00A932B1" w:rsidRPr="003B4DC7" w:rsidRDefault="00A932B1" w:rsidP="002F3E4A">
                            <w:pPr>
                              <w:rPr>
                                <w:rFonts w:ascii="Times New Roman" w:hAnsi="Times New Roman"/>
                                <w:sz w:val="24"/>
                                <w:szCs w:val="24"/>
                                <w:lang w:val="fi-FI"/>
                              </w:rPr>
                            </w:pPr>
                            <w:r w:rsidRPr="003B4DC7">
                              <w:rPr>
                                <w:rFonts w:ascii="Times New Roman" w:hAnsi="Times New Roman"/>
                                <w:sz w:val="24"/>
                                <w:szCs w:val="24"/>
                                <w:lang w:val="fi-FI"/>
                              </w:rPr>
                              <w:t>Valtioneuvoston päätöksen mukaisesti säädetään ympäristönsuojelulain (527/2014)</w:t>
                            </w:r>
                          </w:p>
                          <w:p w14:paraId="1D161996" w14:textId="77777777" w:rsidR="00A932B1" w:rsidRDefault="00A932B1" w:rsidP="002F3E4A">
                            <w:pPr>
                              <w:rPr>
                                <w:rFonts w:ascii="Times New Roman" w:hAnsi="Times New Roman"/>
                                <w:sz w:val="24"/>
                                <w:szCs w:val="24"/>
                                <w:lang w:val="fi-FI"/>
                              </w:rPr>
                            </w:pPr>
                            <w:r w:rsidRPr="003B4DC7">
                              <w:rPr>
                                <w:rFonts w:ascii="Times New Roman" w:hAnsi="Times New Roman"/>
                                <w:sz w:val="24"/>
                                <w:szCs w:val="24"/>
                                <w:lang w:val="fi-FI"/>
                              </w:rPr>
                              <w:t>10 §:n, 32 §:n 2 momentin ja 117 §:n sekä jätelain (646/2011) 14 ja 15 §:n nojalla:</w:t>
                            </w:r>
                          </w:p>
                          <w:p w14:paraId="73E04B0F" w14:textId="77777777" w:rsidR="00A932B1" w:rsidRPr="003B4DC7" w:rsidRDefault="00A932B1" w:rsidP="002F3E4A">
                            <w:pPr>
                              <w:jc w:val="center"/>
                              <w:rPr>
                                <w:rFonts w:ascii="Times New Roman" w:hAnsi="Times New Roman"/>
                                <w:sz w:val="24"/>
                                <w:szCs w:val="24"/>
                                <w:lang w:val="fi-FI"/>
                              </w:rPr>
                            </w:pPr>
                          </w:p>
                          <w:p w14:paraId="7EAC67CB" w14:textId="77777777" w:rsidR="00A932B1" w:rsidRPr="003B4DC7" w:rsidRDefault="00A932B1" w:rsidP="002F3E4A">
                            <w:pPr>
                              <w:jc w:val="center"/>
                              <w:rPr>
                                <w:rFonts w:ascii="Times New Roman" w:hAnsi="Times New Roman"/>
                                <w:sz w:val="24"/>
                                <w:szCs w:val="24"/>
                                <w:lang w:val="fi-FI"/>
                              </w:rPr>
                            </w:pPr>
                            <w:r w:rsidRPr="003B4DC7">
                              <w:rPr>
                                <w:rFonts w:ascii="Times New Roman" w:hAnsi="Times New Roman"/>
                                <w:sz w:val="24"/>
                                <w:szCs w:val="24"/>
                                <w:lang w:val="fi-FI"/>
                              </w:rPr>
                              <w:t>1 §</w:t>
                            </w:r>
                          </w:p>
                          <w:p w14:paraId="3716E5EF" w14:textId="77777777" w:rsidR="00A932B1" w:rsidRDefault="00A932B1" w:rsidP="002F3E4A">
                            <w:pPr>
                              <w:jc w:val="center"/>
                              <w:rPr>
                                <w:rFonts w:ascii="Times New Roman" w:hAnsi="Times New Roman"/>
                                <w:sz w:val="24"/>
                                <w:szCs w:val="24"/>
                                <w:lang w:val="fi-FI"/>
                              </w:rPr>
                            </w:pPr>
                            <w:r w:rsidRPr="003B4DC7">
                              <w:rPr>
                                <w:rFonts w:ascii="Times New Roman" w:hAnsi="Times New Roman"/>
                                <w:sz w:val="24"/>
                                <w:szCs w:val="24"/>
                                <w:lang w:val="fi-FI"/>
                              </w:rPr>
                              <w:t>Tarkoitus</w:t>
                            </w:r>
                          </w:p>
                          <w:p w14:paraId="047FE02A" w14:textId="77777777" w:rsidR="00A932B1" w:rsidRPr="003B4DC7" w:rsidRDefault="00A932B1" w:rsidP="002F3E4A">
                            <w:pPr>
                              <w:jc w:val="center"/>
                              <w:rPr>
                                <w:rFonts w:ascii="Times New Roman" w:hAnsi="Times New Roman"/>
                                <w:sz w:val="24"/>
                                <w:szCs w:val="24"/>
                                <w:lang w:val="fi-FI"/>
                              </w:rPr>
                            </w:pPr>
                          </w:p>
                          <w:p w14:paraId="38C752AC" w14:textId="77777777" w:rsidR="00A932B1" w:rsidRPr="003B4DC7" w:rsidRDefault="00A932B1" w:rsidP="002F3E4A">
                            <w:pPr>
                              <w:rPr>
                                <w:rFonts w:ascii="Times New Roman" w:hAnsi="Times New Roman"/>
                                <w:sz w:val="24"/>
                                <w:szCs w:val="24"/>
                                <w:lang w:val="fi-FI"/>
                              </w:rPr>
                            </w:pPr>
                            <w:r w:rsidRPr="003B4DC7">
                              <w:rPr>
                                <w:rFonts w:ascii="Times New Roman" w:hAnsi="Times New Roman"/>
                                <w:sz w:val="24"/>
                                <w:szCs w:val="24"/>
                                <w:lang w:val="fi-FI"/>
                              </w:rPr>
                              <w:t>Tämän asetuksen tarkoituksena on edistää jätteiden hyödyntämistä määrittelemällä</w:t>
                            </w:r>
                            <w:r>
                              <w:rPr>
                                <w:rFonts w:ascii="Times New Roman" w:hAnsi="Times New Roman"/>
                                <w:sz w:val="24"/>
                                <w:szCs w:val="24"/>
                                <w:lang w:val="fi-FI"/>
                              </w:rPr>
                              <w:t xml:space="preserve"> </w:t>
                            </w:r>
                            <w:r w:rsidRPr="003B4DC7">
                              <w:rPr>
                                <w:rFonts w:ascii="Times New Roman" w:hAnsi="Times New Roman"/>
                                <w:sz w:val="24"/>
                                <w:szCs w:val="24"/>
                                <w:lang w:val="fi-FI"/>
                              </w:rPr>
                              <w:t>edellytykset, joiden täyttyessä asetuksessa tarkoitettujen jätteiden käyttöön maarakentamisessa ei tarvita ympäristönsuojelulain (527/2014) mukaista ympäristölupaa.</w:t>
                            </w:r>
                          </w:p>
                          <w:p w14:paraId="51BB58CA" w14:textId="77777777" w:rsidR="00A932B1" w:rsidRDefault="00A932B1" w:rsidP="002F3E4A">
                            <w:pPr>
                              <w:jc w:val="center"/>
                              <w:rPr>
                                <w:rFonts w:ascii="Times New Roman" w:hAnsi="Times New Roman"/>
                                <w:sz w:val="24"/>
                                <w:szCs w:val="24"/>
                                <w:lang w:val="fi-FI"/>
                              </w:rPr>
                            </w:pPr>
                          </w:p>
                          <w:p w14:paraId="1B4A2217" w14:textId="77777777" w:rsidR="00A932B1" w:rsidRPr="003B4DC7" w:rsidRDefault="00A932B1" w:rsidP="002F3E4A">
                            <w:pPr>
                              <w:jc w:val="center"/>
                              <w:rPr>
                                <w:rFonts w:ascii="Times New Roman" w:hAnsi="Times New Roman"/>
                                <w:sz w:val="24"/>
                                <w:szCs w:val="24"/>
                                <w:lang w:val="fi-FI"/>
                              </w:rPr>
                            </w:pPr>
                            <w:r w:rsidRPr="003B4DC7">
                              <w:rPr>
                                <w:rFonts w:ascii="Times New Roman" w:hAnsi="Times New Roman"/>
                                <w:sz w:val="24"/>
                                <w:szCs w:val="24"/>
                                <w:lang w:val="fi-FI"/>
                              </w:rPr>
                              <w:t>2 §</w:t>
                            </w:r>
                          </w:p>
                          <w:p w14:paraId="060A84A1" w14:textId="77777777" w:rsidR="00A932B1" w:rsidRDefault="00A932B1" w:rsidP="002F3E4A">
                            <w:pPr>
                              <w:jc w:val="center"/>
                              <w:rPr>
                                <w:rFonts w:ascii="Times New Roman" w:hAnsi="Times New Roman"/>
                                <w:sz w:val="24"/>
                                <w:szCs w:val="24"/>
                                <w:lang w:val="fi-FI"/>
                              </w:rPr>
                            </w:pPr>
                            <w:r w:rsidRPr="003B4DC7">
                              <w:rPr>
                                <w:rFonts w:ascii="Times New Roman" w:hAnsi="Times New Roman"/>
                                <w:sz w:val="24"/>
                                <w:szCs w:val="24"/>
                                <w:lang w:val="fi-FI"/>
                              </w:rPr>
                              <w:t>Soveltamisala</w:t>
                            </w:r>
                          </w:p>
                          <w:p w14:paraId="5C8ED7C6" w14:textId="77777777" w:rsidR="00A932B1" w:rsidRPr="003B4DC7" w:rsidRDefault="00A932B1" w:rsidP="002F3E4A">
                            <w:pPr>
                              <w:jc w:val="center"/>
                              <w:rPr>
                                <w:rFonts w:ascii="Times New Roman" w:hAnsi="Times New Roman"/>
                                <w:sz w:val="24"/>
                                <w:szCs w:val="24"/>
                                <w:lang w:val="fi-FI"/>
                              </w:rPr>
                            </w:pPr>
                          </w:p>
                          <w:p w14:paraId="6EF8A51D" w14:textId="77777777" w:rsidR="00A932B1" w:rsidRDefault="00A932B1" w:rsidP="002F3E4A">
                            <w:pPr>
                              <w:rPr>
                                <w:rFonts w:ascii="Times New Roman" w:hAnsi="Times New Roman"/>
                                <w:sz w:val="24"/>
                                <w:szCs w:val="24"/>
                                <w:lang w:val="fi-FI"/>
                              </w:rPr>
                            </w:pPr>
                            <w:r w:rsidRPr="003B4DC7">
                              <w:rPr>
                                <w:rFonts w:ascii="Times New Roman" w:hAnsi="Times New Roman"/>
                                <w:sz w:val="24"/>
                                <w:szCs w:val="24"/>
                                <w:lang w:val="fi-FI"/>
                              </w:rPr>
                              <w:t>Tätä asetusta sovelletaan liitteessä 1 tarkoitettujen jätteiden ammattimaiseen tai laitosmaiseen hyödyntämiseen 3 §:n 2 kohdassa tarkoitetuissa maarakentamiskohteissa ja siihen liittyvään väliaikaiseen varastointiin silloin, kun rakentaminen ja väliaikainen varastointi perustuvat lakisääteiseen suunnitelmaan, lupaan, ilmoitusmenettelyyn tai kunnan</w:t>
                            </w:r>
                            <w:r>
                              <w:rPr>
                                <w:rFonts w:ascii="Times New Roman" w:hAnsi="Times New Roman"/>
                                <w:sz w:val="24"/>
                                <w:szCs w:val="24"/>
                                <w:lang w:val="fi-FI"/>
                              </w:rPr>
                              <w:t xml:space="preserve"> </w:t>
                            </w:r>
                            <w:r w:rsidRPr="003B4DC7">
                              <w:rPr>
                                <w:rFonts w:ascii="Times New Roman" w:hAnsi="Times New Roman"/>
                                <w:sz w:val="24"/>
                                <w:szCs w:val="24"/>
                                <w:lang w:val="fi-FI"/>
                              </w:rPr>
                              <w:t>rakennusjärjestykseen.</w:t>
                            </w:r>
                          </w:p>
                          <w:p w14:paraId="53E32FBD" w14:textId="77777777" w:rsidR="00A932B1" w:rsidRPr="003B4DC7" w:rsidRDefault="00A932B1" w:rsidP="002F3E4A">
                            <w:pPr>
                              <w:rPr>
                                <w:rFonts w:ascii="Times New Roman" w:hAnsi="Times New Roman"/>
                                <w:sz w:val="24"/>
                                <w:szCs w:val="24"/>
                                <w:lang w:val="fi-FI"/>
                              </w:rPr>
                            </w:pPr>
                          </w:p>
                          <w:p w14:paraId="4DAB3635" w14:textId="77777777" w:rsidR="00A932B1" w:rsidRPr="00ED1099" w:rsidRDefault="00A932B1" w:rsidP="002F3E4A">
                            <w:pPr>
                              <w:rPr>
                                <w:lang w:val="fi-FI"/>
                              </w:rPr>
                            </w:pPr>
                            <w:r w:rsidRPr="003B4DC7">
                              <w:rPr>
                                <w:rFonts w:ascii="Times New Roman" w:hAnsi="Times New Roman"/>
                                <w:sz w:val="24"/>
                                <w:szCs w:val="24"/>
                                <w:lang w:val="fi-FI"/>
                              </w:rPr>
                              <w:t>Asetusta ei sovelleta vesienhoidon ja merenhoidon järjestämisestä annetun lain</w:t>
                            </w:r>
                            <w:r>
                              <w:rPr>
                                <w:rFonts w:ascii="Times New Roman" w:hAnsi="Times New Roman"/>
                                <w:sz w:val="24"/>
                                <w:szCs w:val="24"/>
                                <w:lang w:val="fi-FI"/>
                              </w:rPr>
                              <w:t xml:space="preserve"> </w:t>
                            </w:r>
                            <w:r w:rsidRPr="003B4DC7">
                              <w:rPr>
                                <w:rFonts w:ascii="Times New Roman" w:hAnsi="Times New Roman"/>
                                <w:sz w:val="24"/>
                                <w:szCs w:val="24"/>
                                <w:lang w:val="fi-FI"/>
                              </w:rPr>
                              <w:t>(1299/2004) 10 b §:ssä tarkoitetulla 1- ja 2-luokan pohjavesialueella, asumiseen tai lasten</w:t>
                            </w:r>
                            <w:r>
                              <w:rPr>
                                <w:rFonts w:ascii="Times New Roman" w:hAnsi="Times New Roman"/>
                                <w:sz w:val="24"/>
                                <w:szCs w:val="24"/>
                                <w:lang w:val="fi-FI"/>
                              </w:rPr>
                              <w:t xml:space="preserve"> </w:t>
                            </w:r>
                            <w:r w:rsidRPr="003B4DC7">
                              <w:rPr>
                                <w:rFonts w:ascii="Times New Roman" w:hAnsi="Times New Roman"/>
                                <w:sz w:val="24"/>
                                <w:szCs w:val="24"/>
                                <w:lang w:val="fi-FI"/>
                              </w:rPr>
                              <w:t>leikkipaikaksi tarkoitetulla alueella, luonnonsuojelutarkoitukseen osoitetulla alueella, ravintokasvien viljelyyn tarkoitetulla alueella eikä sisämaan tulvavaara-alueella.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0FCB58" id="Tekstiruutu 2" o:spid="_x0000_s1026" style="position:absolute;left:0;text-align:left;margin-left:26.15pt;margin-top:38.7pt;width:457.5pt;height:351.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" fillcolor="#e2efd9">
                <v:stroke joinstyle="miter"/>
                <v:textbox>
                  <w:txbxContent>
                    <w:p w14:paraId="5D6C4168" w14:textId="77777777" w:rsidR="00A932B1" w:rsidRPr="003B4DC7" w:rsidRDefault="00A932B1" w:rsidP="002F3E4A">
                      <w:pPr>
                        <w:rPr>
                          <w:rFonts w:ascii="Times New Roman" w:hAnsi="Times New Roman"/>
                          <w:sz w:val="24"/>
                          <w:szCs w:val="24"/>
                          <w:lang w:val="fi-FI"/>
                        </w:rPr>
                      </w:pPr>
                      <w:r w:rsidRPr="003B4DC7">
                        <w:rPr>
                          <w:rFonts w:ascii="Times New Roman" w:hAnsi="Times New Roman"/>
                          <w:sz w:val="24"/>
                          <w:szCs w:val="24"/>
                          <w:lang w:val="fi-FI"/>
                        </w:rPr>
                        <w:t>Valtioneuvoston päätöksen mukaisesti säädetään ympäristönsuojelulain (527/2014)</w:t>
                      </w:r>
                    </w:p>
                    <w:p w14:paraId="1D161996" w14:textId="77777777" w:rsidR="00A932B1" w:rsidRDefault="00A932B1" w:rsidP="002F3E4A">
                      <w:pPr>
                        <w:rPr>
                          <w:rFonts w:ascii="Times New Roman" w:hAnsi="Times New Roman"/>
                          <w:sz w:val="24"/>
                          <w:szCs w:val="24"/>
                          <w:lang w:val="fi-FI"/>
                        </w:rPr>
                      </w:pPr>
                      <w:r w:rsidRPr="003B4DC7">
                        <w:rPr>
                          <w:rFonts w:ascii="Times New Roman" w:hAnsi="Times New Roman"/>
                          <w:sz w:val="24"/>
                          <w:szCs w:val="24"/>
                          <w:lang w:val="fi-FI"/>
                        </w:rPr>
                        <w:t>10 §:n, 32 §:n 2 momentin ja 117 §:n sekä jätelain (646/2011) 14 ja 15 §:n nojalla:</w:t>
                      </w:r>
                    </w:p>
                    <w:p w14:paraId="73E04B0F" w14:textId="77777777" w:rsidR="00A932B1" w:rsidRPr="003B4DC7" w:rsidRDefault="00A932B1" w:rsidP="002F3E4A">
                      <w:pPr>
                        <w:jc w:val="center"/>
                        <w:rPr>
                          <w:rFonts w:ascii="Times New Roman" w:hAnsi="Times New Roman"/>
                          <w:sz w:val="24"/>
                          <w:szCs w:val="24"/>
                          <w:lang w:val="fi-FI"/>
                        </w:rPr>
                      </w:pPr>
                    </w:p>
                    <w:p w14:paraId="7EAC67CB" w14:textId="77777777" w:rsidR="00A932B1" w:rsidRPr="003B4DC7" w:rsidRDefault="00A932B1" w:rsidP="002F3E4A">
                      <w:pPr>
                        <w:jc w:val="center"/>
                        <w:rPr>
                          <w:rFonts w:ascii="Times New Roman" w:hAnsi="Times New Roman"/>
                          <w:sz w:val="24"/>
                          <w:szCs w:val="24"/>
                          <w:lang w:val="fi-FI"/>
                        </w:rPr>
                      </w:pPr>
                      <w:r w:rsidRPr="003B4DC7">
                        <w:rPr>
                          <w:rFonts w:ascii="Times New Roman" w:hAnsi="Times New Roman"/>
                          <w:sz w:val="24"/>
                          <w:szCs w:val="24"/>
                          <w:lang w:val="fi-FI"/>
                        </w:rPr>
                        <w:t>1 §</w:t>
                      </w:r>
                    </w:p>
                    <w:p w14:paraId="3716E5EF" w14:textId="77777777" w:rsidR="00A932B1" w:rsidRDefault="00A932B1" w:rsidP="002F3E4A">
                      <w:pPr>
                        <w:jc w:val="center"/>
                        <w:rPr>
                          <w:rFonts w:ascii="Times New Roman" w:hAnsi="Times New Roman"/>
                          <w:sz w:val="24"/>
                          <w:szCs w:val="24"/>
                          <w:lang w:val="fi-FI"/>
                        </w:rPr>
                      </w:pPr>
                      <w:r w:rsidRPr="003B4DC7">
                        <w:rPr>
                          <w:rFonts w:ascii="Times New Roman" w:hAnsi="Times New Roman"/>
                          <w:sz w:val="24"/>
                          <w:szCs w:val="24"/>
                          <w:lang w:val="fi-FI"/>
                        </w:rPr>
                        <w:t>Tarkoitus</w:t>
                      </w:r>
                    </w:p>
                    <w:p w14:paraId="047FE02A" w14:textId="77777777" w:rsidR="00A932B1" w:rsidRPr="003B4DC7" w:rsidRDefault="00A932B1" w:rsidP="002F3E4A">
                      <w:pPr>
                        <w:jc w:val="center"/>
                        <w:rPr>
                          <w:rFonts w:ascii="Times New Roman" w:hAnsi="Times New Roman"/>
                          <w:sz w:val="24"/>
                          <w:szCs w:val="24"/>
                          <w:lang w:val="fi-FI"/>
                        </w:rPr>
                      </w:pPr>
                    </w:p>
                    <w:p w14:paraId="38C752AC" w14:textId="77777777" w:rsidR="00A932B1" w:rsidRPr="003B4DC7" w:rsidRDefault="00A932B1" w:rsidP="002F3E4A">
                      <w:pPr>
                        <w:rPr>
                          <w:rFonts w:ascii="Times New Roman" w:hAnsi="Times New Roman"/>
                          <w:sz w:val="24"/>
                          <w:szCs w:val="24"/>
                          <w:lang w:val="fi-FI"/>
                        </w:rPr>
                      </w:pPr>
                      <w:r w:rsidRPr="003B4DC7">
                        <w:rPr>
                          <w:rFonts w:ascii="Times New Roman" w:hAnsi="Times New Roman"/>
                          <w:sz w:val="24"/>
                          <w:szCs w:val="24"/>
                          <w:lang w:val="fi-FI"/>
                        </w:rPr>
                        <w:t>Tämän asetuksen tarkoituksena on edistää jätteiden hyödyntämistä määrittelemällä</w:t>
                      </w:r>
                      <w:r>
                        <w:rPr>
                          <w:rFonts w:ascii="Times New Roman" w:hAnsi="Times New Roman"/>
                          <w:sz w:val="24"/>
                          <w:szCs w:val="24"/>
                          <w:lang w:val="fi-FI"/>
                        </w:rPr>
                        <w:t xml:space="preserve"> </w:t>
                      </w:r>
                      <w:r w:rsidRPr="003B4DC7">
                        <w:rPr>
                          <w:rFonts w:ascii="Times New Roman" w:hAnsi="Times New Roman"/>
                          <w:sz w:val="24"/>
                          <w:szCs w:val="24"/>
                          <w:lang w:val="fi-FI"/>
                        </w:rPr>
                        <w:t>edellytykset, joiden täyttyessä asetuksessa tarkoitettujen jätteiden käyttöön maarakentamisessa ei tarvita ympäristönsuojelulain (527/2014) mukaista ympäristölupaa.</w:t>
                      </w:r>
                    </w:p>
                    <w:p w14:paraId="51BB58CA" w14:textId="77777777" w:rsidR="00A932B1" w:rsidRDefault="00A932B1" w:rsidP="002F3E4A">
                      <w:pPr>
                        <w:jc w:val="center"/>
                        <w:rPr>
                          <w:rFonts w:ascii="Times New Roman" w:hAnsi="Times New Roman"/>
                          <w:sz w:val="24"/>
                          <w:szCs w:val="24"/>
                          <w:lang w:val="fi-FI"/>
                        </w:rPr>
                      </w:pPr>
                    </w:p>
                    <w:p w14:paraId="1B4A2217" w14:textId="77777777" w:rsidR="00A932B1" w:rsidRPr="003B4DC7" w:rsidRDefault="00A932B1" w:rsidP="002F3E4A">
                      <w:pPr>
                        <w:jc w:val="center"/>
                        <w:rPr>
                          <w:rFonts w:ascii="Times New Roman" w:hAnsi="Times New Roman"/>
                          <w:sz w:val="24"/>
                          <w:szCs w:val="24"/>
                          <w:lang w:val="fi-FI"/>
                        </w:rPr>
                      </w:pPr>
                      <w:r w:rsidRPr="003B4DC7">
                        <w:rPr>
                          <w:rFonts w:ascii="Times New Roman" w:hAnsi="Times New Roman"/>
                          <w:sz w:val="24"/>
                          <w:szCs w:val="24"/>
                          <w:lang w:val="fi-FI"/>
                        </w:rPr>
                        <w:t>2 §</w:t>
                      </w:r>
                    </w:p>
                    <w:p w14:paraId="060A84A1" w14:textId="77777777" w:rsidR="00A932B1" w:rsidRDefault="00A932B1" w:rsidP="002F3E4A">
                      <w:pPr>
                        <w:jc w:val="center"/>
                        <w:rPr>
                          <w:rFonts w:ascii="Times New Roman" w:hAnsi="Times New Roman"/>
                          <w:sz w:val="24"/>
                          <w:szCs w:val="24"/>
                          <w:lang w:val="fi-FI"/>
                        </w:rPr>
                      </w:pPr>
                      <w:r w:rsidRPr="003B4DC7">
                        <w:rPr>
                          <w:rFonts w:ascii="Times New Roman" w:hAnsi="Times New Roman"/>
                          <w:sz w:val="24"/>
                          <w:szCs w:val="24"/>
                          <w:lang w:val="fi-FI"/>
                        </w:rPr>
                        <w:t>Soveltamisala</w:t>
                      </w:r>
                    </w:p>
                    <w:p w14:paraId="5C8ED7C6" w14:textId="77777777" w:rsidR="00A932B1" w:rsidRPr="003B4DC7" w:rsidRDefault="00A932B1" w:rsidP="002F3E4A">
                      <w:pPr>
                        <w:jc w:val="center"/>
                        <w:rPr>
                          <w:rFonts w:ascii="Times New Roman" w:hAnsi="Times New Roman"/>
                          <w:sz w:val="24"/>
                          <w:szCs w:val="24"/>
                          <w:lang w:val="fi-FI"/>
                        </w:rPr>
                      </w:pPr>
                    </w:p>
                    <w:p w14:paraId="6EF8A51D" w14:textId="77777777" w:rsidR="00A932B1" w:rsidRDefault="00A932B1" w:rsidP="002F3E4A">
                      <w:pPr>
                        <w:rPr>
                          <w:rFonts w:ascii="Times New Roman" w:hAnsi="Times New Roman"/>
                          <w:sz w:val="24"/>
                          <w:szCs w:val="24"/>
                          <w:lang w:val="fi-FI"/>
                        </w:rPr>
                      </w:pPr>
                      <w:r w:rsidRPr="003B4DC7">
                        <w:rPr>
                          <w:rFonts w:ascii="Times New Roman" w:hAnsi="Times New Roman"/>
                          <w:sz w:val="24"/>
                          <w:szCs w:val="24"/>
                          <w:lang w:val="fi-FI"/>
                        </w:rPr>
                        <w:t>Tätä asetusta sovelletaan liitteessä 1 tarkoitettujen jätteiden ammattimaiseen tai laitosmaiseen hyödyntämiseen 3 §:n 2 kohdassa tarkoitetuissa maarakentamiskohteissa ja siihen liittyvään väliaikaiseen varastointiin silloin, kun rakentaminen ja väliaikainen varastointi perustuvat lakisääteiseen suunnitelmaan, lupaan, ilmoitusmenettelyyn tai kunnan</w:t>
                      </w:r>
                      <w:r>
                        <w:rPr>
                          <w:rFonts w:ascii="Times New Roman" w:hAnsi="Times New Roman"/>
                          <w:sz w:val="24"/>
                          <w:szCs w:val="24"/>
                          <w:lang w:val="fi-FI"/>
                        </w:rPr>
                        <w:t xml:space="preserve"> </w:t>
                      </w:r>
                      <w:r w:rsidRPr="003B4DC7">
                        <w:rPr>
                          <w:rFonts w:ascii="Times New Roman" w:hAnsi="Times New Roman"/>
                          <w:sz w:val="24"/>
                          <w:szCs w:val="24"/>
                          <w:lang w:val="fi-FI"/>
                        </w:rPr>
                        <w:t>rakennusjärjestykseen.</w:t>
                      </w:r>
                    </w:p>
                    <w:p w14:paraId="53E32FBD" w14:textId="77777777" w:rsidR="00A932B1" w:rsidRPr="003B4DC7" w:rsidRDefault="00A932B1" w:rsidP="002F3E4A">
                      <w:pPr>
                        <w:rPr>
                          <w:rFonts w:ascii="Times New Roman" w:hAnsi="Times New Roman"/>
                          <w:sz w:val="24"/>
                          <w:szCs w:val="24"/>
                          <w:lang w:val="fi-FI"/>
                        </w:rPr>
                      </w:pPr>
                    </w:p>
                    <w:p w14:paraId="4DAB3635" w14:textId="77777777" w:rsidR="00A932B1" w:rsidRPr="00ED1099" w:rsidRDefault="00A932B1" w:rsidP="002F3E4A">
                      <w:pPr>
                        <w:rPr>
                          <w:lang w:val="fi-FI"/>
                        </w:rPr>
                      </w:pPr>
                      <w:r w:rsidRPr="003B4DC7">
                        <w:rPr>
                          <w:rFonts w:ascii="Times New Roman" w:hAnsi="Times New Roman"/>
                          <w:sz w:val="24"/>
                          <w:szCs w:val="24"/>
                          <w:lang w:val="fi-FI"/>
                        </w:rPr>
                        <w:t>Asetusta ei sovelleta vesienhoidon ja merenhoidon järjestämisestä annetun lain</w:t>
                      </w:r>
                      <w:r>
                        <w:rPr>
                          <w:rFonts w:ascii="Times New Roman" w:hAnsi="Times New Roman"/>
                          <w:sz w:val="24"/>
                          <w:szCs w:val="24"/>
                          <w:lang w:val="fi-FI"/>
                        </w:rPr>
                        <w:t xml:space="preserve"> </w:t>
                      </w:r>
                      <w:r w:rsidRPr="003B4DC7">
                        <w:rPr>
                          <w:rFonts w:ascii="Times New Roman" w:hAnsi="Times New Roman"/>
                          <w:sz w:val="24"/>
                          <w:szCs w:val="24"/>
                          <w:lang w:val="fi-FI"/>
                        </w:rPr>
                        <w:t>(1299/2004) 10 b §:ssä tarkoitetulla 1- ja 2-luokan pohjavesialueella, asumiseen tai lasten</w:t>
                      </w:r>
                      <w:r>
                        <w:rPr>
                          <w:rFonts w:ascii="Times New Roman" w:hAnsi="Times New Roman"/>
                          <w:sz w:val="24"/>
                          <w:szCs w:val="24"/>
                          <w:lang w:val="fi-FI"/>
                        </w:rPr>
                        <w:t xml:space="preserve"> </w:t>
                      </w:r>
                      <w:r w:rsidRPr="003B4DC7">
                        <w:rPr>
                          <w:rFonts w:ascii="Times New Roman" w:hAnsi="Times New Roman"/>
                          <w:sz w:val="24"/>
                          <w:szCs w:val="24"/>
                          <w:lang w:val="fi-FI"/>
                        </w:rPr>
                        <w:t>leikkipaikaksi tarkoitetulla alueella, luonnonsuojelutarkoitukseen osoitetulla alueella, ravintokasvien viljelyyn tarkoitetulla alueella eikä sisämaan tulvavaara-alueella.</w:t>
                      </w:r>
                    </w:p>
                  </w:txbxContent>
                </v:textbox>
                <w10:wrap type="topAndBottom"/>
              </v:roundrect>
            </w:pict>
          </mc:Fallback>
        </mc:AlternateContent>
      </w:r>
      <w:r w:rsidR="00ED1099">
        <w:rPr>
          <w:lang w:val="fi-FI"/>
        </w:rPr>
        <w:t>Tarkoitus ja soveltamisala</w:t>
      </w:r>
      <w:bookmarkEnd w:id="3"/>
    </w:p>
    <w:p w14:paraId="3B1C378C" w14:textId="77777777" w:rsidR="00ED1099" w:rsidRDefault="00ED1099" w:rsidP="002E49C3">
      <w:pPr>
        <w:rPr>
          <w:rFonts w:ascii="Times New Roman" w:hAnsi="Times New Roman"/>
          <w:sz w:val="24"/>
          <w:szCs w:val="24"/>
          <w:lang w:val="fi-FI"/>
        </w:rPr>
      </w:pPr>
    </w:p>
    <w:p w14:paraId="448BD445" w14:textId="77777777" w:rsidR="00BE1F77" w:rsidRPr="00ED1099" w:rsidRDefault="00BE1F77" w:rsidP="00BE1F77">
      <w:pPr>
        <w:rPr>
          <w:rFonts w:ascii="Times New Roman" w:hAnsi="Times New Roman"/>
          <w:sz w:val="24"/>
          <w:szCs w:val="24"/>
          <w:lang w:val="fi-FI"/>
        </w:rPr>
      </w:pPr>
    </w:p>
    <w:p w14:paraId="435B2FCF" w14:textId="77777777" w:rsidR="00F07646" w:rsidRDefault="00F07646" w:rsidP="00004353">
      <w:pPr>
        <w:rPr>
          <w:lang w:val="fi-FI"/>
        </w:rPr>
      </w:pPr>
    </w:p>
    <w:p w14:paraId="1C4602C0" w14:textId="65EB8811" w:rsidR="00004353" w:rsidRPr="00004353" w:rsidRDefault="00004353" w:rsidP="00004353">
      <w:pPr>
        <w:rPr>
          <w:rFonts w:asciiTheme="minorHAnsi" w:hAnsiTheme="minorHAnsi" w:cstheme="minorHAnsi"/>
          <w:szCs w:val="22"/>
          <w:lang w:val="fi-FI"/>
        </w:rPr>
      </w:pPr>
      <w:r w:rsidRPr="00004353">
        <w:rPr>
          <w:rFonts w:asciiTheme="minorHAnsi" w:hAnsiTheme="minorHAnsi" w:cstheme="minorHAnsi"/>
          <w:szCs w:val="22"/>
          <w:lang w:val="fi-FI"/>
        </w:rPr>
        <w:t xml:space="preserve">Asetus koskee ainoastaan </w:t>
      </w:r>
      <w:r w:rsidR="00FA2321">
        <w:rPr>
          <w:rFonts w:asciiTheme="minorHAnsi" w:hAnsiTheme="minorHAnsi" w:cstheme="minorHAnsi"/>
          <w:szCs w:val="22"/>
          <w:lang w:val="fi-FI"/>
        </w:rPr>
        <w:t>sen</w:t>
      </w:r>
      <w:r w:rsidR="00FA2321" w:rsidRPr="00004353">
        <w:rPr>
          <w:rFonts w:asciiTheme="minorHAnsi" w:hAnsiTheme="minorHAnsi" w:cstheme="minorHAnsi"/>
          <w:szCs w:val="22"/>
          <w:lang w:val="fi-FI"/>
        </w:rPr>
        <w:t xml:space="preserve"> </w:t>
      </w:r>
      <w:r w:rsidRPr="00004353">
        <w:rPr>
          <w:rFonts w:asciiTheme="minorHAnsi" w:hAnsiTheme="minorHAnsi" w:cstheme="minorHAnsi"/>
          <w:szCs w:val="22"/>
          <w:lang w:val="fi-FI"/>
        </w:rPr>
        <w:t xml:space="preserve">liitteessä 1 tarkoitettujen jätteiden ammatti- tai laitosmaista hyödyntämistä, joka muutoin edellyttäisi ympäristölupaa. Asetuksessa ei säädetä muiden jätteiden hyödyntämisestä tai liitteen 1 mukaisten jätteiden pienimuotoisesta eli ei-ammattimaisesta hyödyntämisestä. Maarakentamiseen teknisiltä ja ympäristöominaisuuksiltaan soveltuvien jätteiden ei-ammattimaiselle hyödyntämiselle ei ole annettu lainsäädännössä yksiselitteistä tai sitovaa määrällistä ylärajaa. Käytännössä pienimuotoisen hyödyntämisen ylärajana on usein pidetty 100-1000 tonnia jätteen laadusta riippuen. Koska MARA-asetusta ei ole tarkoitettu ohjaamaan tai rajoittamaan ympäristölupaharkintaa, toiminnan ammattimaisuus ja MARA-asetuksen sovellettavuus tulisi varmistaa kunnan ympäristönsuojeluviranomaiselta, kun hyödynnettäväksi suunnitellun jätteen määrä ylittää 100 tonnia (mutta alittaa 1000 tonnia). Lisäksi on huomioitava, että jätteiden pienimuotoisen hyödyntämisen edellytyksistä on voitu antaa kunnallisia ympäristönsuojelumääräyksiä. </w:t>
      </w:r>
    </w:p>
    <w:p w14:paraId="44E43E77" w14:textId="77777777" w:rsidR="00004353" w:rsidRPr="00004353" w:rsidRDefault="00004353" w:rsidP="00004353">
      <w:pPr>
        <w:rPr>
          <w:rFonts w:asciiTheme="minorHAnsi" w:hAnsiTheme="minorHAnsi" w:cstheme="minorHAnsi"/>
          <w:szCs w:val="22"/>
          <w:lang w:val="fi-FI"/>
        </w:rPr>
      </w:pPr>
    </w:p>
    <w:p w14:paraId="033D3659" w14:textId="77777777" w:rsidR="00004353" w:rsidRPr="00004353" w:rsidRDefault="00004353" w:rsidP="00004353">
      <w:pPr>
        <w:rPr>
          <w:rFonts w:asciiTheme="minorHAnsi" w:hAnsiTheme="minorHAnsi" w:cstheme="minorHAnsi"/>
          <w:szCs w:val="22"/>
          <w:lang w:val="fi-FI"/>
        </w:rPr>
      </w:pPr>
      <w:r w:rsidRPr="00004353">
        <w:rPr>
          <w:rFonts w:asciiTheme="minorHAnsi" w:hAnsiTheme="minorHAnsi" w:cstheme="minorHAnsi"/>
          <w:szCs w:val="22"/>
          <w:lang w:val="fi-FI"/>
        </w:rPr>
        <w:t xml:space="preserve">Asetusta sovelletaan ainoastaan jätteen suunnitelmalliseen hyödyntämiseen maarakentamiskohteissa, jotka toteutettaisiin siitä riippumatta, onko kohteeseen soveltuvaa jätemateriaalia tarjolla. Asetusta ei siis sovelleta maarakentamiskohteessa, jonka ensisijainen tarkoitus on jätteen sijoittaminen. </w:t>
      </w:r>
    </w:p>
    <w:p w14:paraId="5E5AA303" w14:textId="77777777" w:rsidR="00004353" w:rsidRPr="00004353" w:rsidRDefault="00004353" w:rsidP="00004353">
      <w:pPr>
        <w:rPr>
          <w:rFonts w:asciiTheme="minorHAnsi" w:hAnsiTheme="minorHAnsi" w:cstheme="minorHAnsi"/>
          <w:szCs w:val="22"/>
          <w:lang w:val="fi-FI"/>
        </w:rPr>
      </w:pPr>
    </w:p>
    <w:p w14:paraId="562C8A26" w14:textId="481FB71C" w:rsidR="00004353" w:rsidRPr="00004353" w:rsidRDefault="00004353" w:rsidP="00004353">
      <w:pPr>
        <w:rPr>
          <w:rFonts w:asciiTheme="minorHAnsi" w:hAnsiTheme="minorHAnsi" w:cstheme="minorHAnsi"/>
          <w:szCs w:val="22"/>
          <w:lang w:val="fi-FI"/>
        </w:rPr>
      </w:pPr>
      <w:r w:rsidRPr="00004353">
        <w:rPr>
          <w:rFonts w:asciiTheme="minorHAnsi" w:hAnsiTheme="minorHAnsi" w:cstheme="minorHAnsi"/>
          <w:szCs w:val="22"/>
          <w:lang w:val="fi-FI"/>
        </w:rPr>
        <w:t>Maarakentamisessa toiminnan suunnitelmallisuus voidaan osoittaa useissa lakisääteisissä hyväksymismenettelyissä sekä tietyillä muilla viranomaisen hyväksymillä suunnitelmilla. Asetuksen tarkoittamista lakisääteisistä suunnitelmista on säädetty esimerkiksi maankäyttö- ja rakennuslaissa (132/1999), maantielaissa (503/2005) sekä ratalaissa (110/2007). Samoin lakisääteiset suunnitelmat sisältyvät yksityisistä teistä annettuun valtioneuvoston asetukseen (1267/2000) sekä kestävän metsätalouden rahoituslakiin (34/2015). Asetuksen soveltamisalaan kuuluvat myös liikenneviranomaisten laatimat teiden ja ratojen perusparannus- ja kunnostushankkeet, vaikka niistä tehtävät suunnitelmat eivät olisikaan lakisääteisiä eikä niistä tehtäisi hallintopäätöstä. Sama pätee metsäautoteiden suunnitelmalliseen rakentamiseen, vaikka niihin ei haettaisikaan avustusta julkisista varoista. Maankäyttö- ja rakennuslain mukaisia hyväksyntämenettelyitä ovat mm. asemakaava, rakennuslupa, toimenpidelupa, purkamis</w:t>
      </w:r>
      <w:r w:rsidRPr="00004353">
        <w:rPr>
          <w:rFonts w:asciiTheme="minorHAnsi" w:hAnsiTheme="minorHAnsi" w:cstheme="minorHAnsi"/>
          <w:szCs w:val="22"/>
          <w:lang w:val="fi-FI"/>
        </w:rPr>
        <w:lastRenderedPageBreak/>
        <w:t xml:space="preserve">lupa, maisematyölupa, maisematyöilmoitus, yleisen alueen toteuttamissuunnitelma, katusuunnitelma ja puistosuunnitelma. Maantielain ja rautatielain mukaisia menettelyitä ovat mm. tie- ja ratasuunnitelmat sekä maantie- tai rautatiealueella toteutettavaa hanketta koskevat rakentamissuunnitelmat. Myös rakentamista, joka on kunnan rakennusjärjestyksen mukaista, voidaan pitää suunnitelmallisena. Ennen yksityiskohtaisen suunnittelun käynnistämistä onkin tutustuttava kunnan rakennusjärjestykseen, koska siinä voidaan antaa kuntakohtaisia, jätteen hyödyntämistä ohjaavia tai rajoittavia määräyksiä. </w:t>
      </w:r>
    </w:p>
    <w:p w14:paraId="05BCBF68" w14:textId="77777777" w:rsidR="00004353" w:rsidRPr="00004353" w:rsidRDefault="00004353" w:rsidP="00004353">
      <w:pPr>
        <w:rPr>
          <w:rFonts w:asciiTheme="minorHAnsi" w:hAnsiTheme="minorHAnsi" w:cstheme="minorHAnsi"/>
          <w:szCs w:val="22"/>
          <w:lang w:val="fi-FI"/>
        </w:rPr>
      </w:pPr>
    </w:p>
    <w:p w14:paraId="3507A5F7" w14:textId="77777777" w:rsidR="00004353" w:rsidRPr="00004353" w:rsidRDefault="00004353" w:rsidP="00004353">
      <w:pPr>
        <w:rPr>
          <w:rFonts w:asciiTheme="minorHAnsi" w:hAnsiTheme="minorHAnsi" w:cstheme="minorHAnsi"/>
          <w:szCs w:val="22"/>
          <w:lang w:val="fi-FI"/>
        </w:rPr>
      </w:pPr>
      <w:r w:rsidRPr="00004353">
        <w:rPr>
          <w:rFonts w:asciiTheme="minorHAnsi" w:hAnsiTheme="minorHAnsi" w:cstheme="minorHAnsi"/>
          <w:szCs w:val="22"/>
          <w:lang w:val="fi-FI"/>
        </w:rPr>
        <w:t>Asetuksen soveltamisalan ulkopuolelle on rajattu tiettyjä maankäytöltään tai ympäristöolosuhteiltaan herkäksi arvioituja alueita, joilla asetuksen liitteen 1 mukaisia jätteitä ei voi hyödyntää ilman ympäristölupaa:</w:t>
      </w:r>
    </w:p>
    <w:p w14:paraId="0176BC84" w14:textId="77777777" w:rsidR="00004353" w:rsidRPr="00004353" w:rsidRDefault="00004353" w:rsidP="00004353">
      <w:pPr>
        <w:rPr>
          <w:rFonts w:asciiTheme="minorHAnsi" w:hAnsiTheme="minorHAnsi" w:cstheme="minorHAnsi"/>
          <w:szCs w:val="22"/>
          <w:lang w:val="fi-FI"/>
        </w:rPr>
      </w:pPr>
    </w:p>
    <w:p w14:paraId="432AC7E1" w14:textId="77777777" w:rsidR="00004353" w:rsidRPr="00004353" w:rsidRDefault="00004353" w:rsidP="00004353">
      <w:pPr>
        <w:rPr>
          <w:rFonts w:asciiTheme="minorHAnsi" w:hAnsiTheme="minorHAnsi" w:cstheme="minorHAnsi"/>
          <w:szCs w:val="22"/>
          <w:lang w:val="fi-FI"/>
        </w:rPr>
      </w:pPr>
      <w:r w:rsidRPr="00004353">
        <w:rPr>
          <w:rFonts w:asciiTheme="minorHAnsi" w:hAnsiTheme="minorHAnsi" w:cstheme="minorHAnsi"/>
          <w:i/>
          <w:szCs w:val="22"/>
          <w:lang w:val="fi-FI"/>
        </w:rPr>
        <w:t>1- ja 2-luokan pohjavesialueilla</w:t>
      </w:r>
      <w:r w:rsidRPr="00004353">
        <w:rPr>
          <w:rFonts w:asciiTheme="minorHAnsi" w:hAnsiTheme="minorHAnsi" w:cstheme="minorHAnsi"/>
          <w:szCs w:val="22"/>
          <w:lang w:val="fi-FI"/>
        </w:rPr>
        <w:t xml:space="preserve"> tarkoitetaan vesienhoidon ja merenhoidon järjestämisestä annetussa laissa 1299/2004 määriteltyjä vedenhankinnan kannalta tärkeitä ja muita vedenhankintaan soveltuvia pohjavesialueita. Tietoa 1- ja 2-luokan pohjavesialueiden sijainneista ja rajauksista saa mm. ympäristöhallinnon karttapalveluista. Edellä kuvattu rajaus ei koske jätteiden asetuksen mukaista hyödyntämistä E-luokan pohjavesialueilla.</w:t>
      </w:r>
    </w:p>
    <w:p w14:paraId="5B42D7DB" w14:textId="77777777" w:rsidR="00004353" w:rsidRPr="00D46380" w:rsidRDefault="00004353" w:rsidP="00004353">
      <w:pPr>
        <w:rPr>
          <w:lang w:val="fi-FI"/>
        </w:rPr>
      </w:pPr>
    </w:p>
    <w:p w14:paraId="2E5FDF0D" w14:textId="32A36E3F" w:rsidR="00004353" w:rsidRPr="00004353" w:rsidRDefault="00004353" w:rsidP="00004353">
      <w:pPr>
        <w:rPr>
          <w:rFonts w:asciiTheme="minorHAnsi" w:hAnsiTheme="minorHAnsi" w:cstheme="minorHAnsi"/>
          <w:szCs w:val="22"/>
          <w:lang w:val="fi-FI"/>
        </w:rPr>
      </w:pPr>
      <w:r w:rsidRPr="00004353">
        <w:rPr>
          <w:rFonts w:asciiTheme="minorHAnsi" w:hAnsiTheme="minorHAnsi" w:cstheme="minorHAnsi"/>
          <w:i/>
          <w:szCs w:val="22"/>
          <w:lang w:val="fi-FI"/>
        </w:rPr>
        <w:t>Asuinrakentamiseen tarkoitetulla alueella</w:t>
      </w:r>
      <w:r w:rsidRPr="00004353">
        <w:rPr>
          <w:rFonts w:asciiTheme="minorHAnsi" w:hAnsiTheme="minorHAnsi" w:cstheme="minorHAnsi"/>
          <w:szCs w:val="22"/>
          <w:lang w:val="fi-FI"/>
        </w:rPr>
        <w:t xml:space="preserve"> tarkoitetaan sitä kiinteistön osaa, johon asuminen eli asuinrakennus</w:t>
      </w:r>
      <w:r w:rsidR="00FA2321">
        <w:rPr>
          <w:rFonts w:asciiTheme="minorHAnsi" w:hAnsiTheme="minorHAnsi" w:cstheme="minorHAnsi"/>
          <w:szCs w:val="22"/>
          <w:lang w:val="fi-FI"/>
        </w:rPr>
        <w:t xml:space="preserve"> tai </w:t>
      </w:r>
      <w:r w:rsidRPr="00004353">
        <w:rPr>
          <w:rFonts w:asciiTheme="minorHAnsi" w:hAnsiTheme="minorHAnsi" w:cstheme="minorHAnsi"/>
          <w:szCs w:val="22"/>
          <w:lang w:val="fi-FI"/>
        </w:rPr>
        <w:t xml:space="preserve">-rakennukset ja asumiseen välittömästi liittyvät toiminnot sijoittuvat. Käytännössä tämä tarkoittaa asuinrakennusten alapuolista maaperää sekä niiden lähiympäristöä ja piha-alueita, mutta ei esimerkiksi asuinrakentamiseen kaavoitetun kiinteistön tai korttelin sisälle rakennettavaa pysäköintialuetta tai katua. Pienemmillä kiinteistöillä, kuten pientalotonteilla, aluerajaus kattaa kuitenkin koko kiinteistön. </w:t>
      </w:r>
    </w:p>
    <w:p w14:paraId="2EFCBE2E" w14:textId="77777777" w:rsidR="00004353" w:rsidRPr="00004353" w:rsidRDefault="00004353" w:rsidP="00004353">
      <w:pPr>
        <w:rPr>
          <w:rFonts w:asciiTheme="minorHAnsi" w:hAnsiTheme="minorHAnsi" w:cstheme="minorHAnsi"/>
          <w:szCs w:val="22"/>
          <w:lang w:val="fi-FI"/>
        </w:rPr>
      </w:pPr>
    </w:p>
    <w:p w14:paraId="3118B6FD" w14:textId="77777777" w:rsidR="00004353" w:rsidRPr="00004353" w:rsidRDefault="00004353" w:rsidP="00004353">
      <w:pPr>
        <w:rPr>
          <w:rFonts w:asciiTheme="minorHAnsi" w:hAnsiTheme="minorHAnsi" w:cstheme="minorHAnsi"/>
          <w:szCs w:val="22"/>
          <w:lang w:val="fi-FI"/>
        </w:rPr>
      </w:pPr>
      <w:r w:rsidRPr="00004353">
        <w:rPr>
          <w:rFonts w:asciiTheme="minorHAnsi" w:hAnsiTheme="minorHAnsi" w:cstheme="minorHAnsi"/>
          <w:i/>
          <w:szCs w:val="22"/>
          <w:lang w:val="fi-FI"/>
        </w:rPr>
        <w:t>Lasten leikkipaikaksi tarkoitetulla alueella</w:t>
      </w:r>
      <w:r w:rsidRPr="00004353">
        <w:rPr>
          <w:rFonts w:asciiTheme="minorHAnsi" w:hAnsiTheme="minorHAnsi" w:cstheme="minorHAnsi"/>
          <w:szCs w:val="22"/>
          <w:lang w:val="fi-FI"/>
        </w:rPr>
        <w:t xml:space="preserve"> tarkoitetaan mm. asuinrakennusten tai -korttelien yhteydessä olevia leikkialueita, koulujen ja päiväkotien piha-alueita, yleisiä leikkipuistoja sekä muita lasten ajanviettoon tarkoitettuja alueita. </w:t>
      </w:r>
    </w:p>
    <w:p w14:paraId="1C30DE4E" w14:textId="77777777" w:rsidR="00004353" w:rsidRPr="00004353" w:rsidRDefault="00004353" w:rsidP="00004353">
      <w:pPr>
        <w:rPr>
          <w:rFonts w:asciiTheme="minorHAnsi" w:hAnsiTheme="minorHAnsi" w:cstheme="minorHAnsi"/>
          <w:szCs w:val="22"/>
          <w:lang w:val="fi-FI"/>
        </w:rPr>
      </w:pPr>
    </w:p>
    <w:p w14:paraId="19CD1A60" w14:textId="77777777" w:rsidR="00004353" w:rsidRPr="00004353" w:rsidRDefault="00004353" w:rsidP="00004353">
      <w:pPr>
        <w:rPr>
          <w:rFonts w:asciiTheme="minorHAnsi" w:hAnsiTheme="minorHAnsi" w:cstheme="minorHAnsi"/>
          <w:szCs w:val="22"/>
          <w:lang w:val="fi-FI"/>
        </w:rPr>
      </w:pPr>
      <w:r w:rsidRPr="00004353">
        <w:rPr>
          <w:rFonts w:asciiTheme="minorHAnsi" w:hAnsiTheme="minorHAnsi" w:cstheme="minorHAnsi"/>
          <w:i/>
          <w:szCs w:val="22"/>
          <w:lang w:val="fi-FI"/>
        </w:rPr>
        <w:t>Ravintokasvien viljelyyn tarkoitetulla alueella</w:t>
      </w:r>
      <w:r w:rsidRPr="00004353">
        <w:rPr>
          <w:rFonts w:asciiTheme="minorHAnsi" w:hAnsiTheme="minorHAnsi" w:cstheme="minorHAnsi"/>
          <w:szCs w:val="22"/>
          <w:lang w:val="fi-FI"/>
        </w:rPr>
        <w:t xml:space="preserve"> tarkoitetaan maa-aluetta, jota käytetään ihmisen tai eläinten ravinnoksi käytettävien kasvien kasvattamiseen, tai jolta tiedetään kerättävän ravinnoksi luonnonvaraisia kasveja. Soveltamisalueen rajaus koskee näillä alueilla erityisesti maaperän pintakerrosta/kasvualustaa, johon kasvit juuristonsa kautta ovat kosketuksissa tai jota käännetään tai muuten muokataan viljelyn yhteydessä. Rajaus ei koske esimerkiksi peltolohkojen välissä kulkevaa tietä. </w:t>
      </w:r>
    </w:p>
    <w:p w14:paraId="6C7985A7" w14:textId="77777777" w:rsidR="00004353" w:rsidRDefault="00004353" w:rsidP="00004353">
      <w:pPr>
        <w:rPr>
          <w:rFonts w:asciiTheme="minorHAnsi" w:hAnsiTheme="minorHAnsi" w:cstheme="minorHAnsi"/>
          <w:i/>
          <w:szCs w:val="22"/>
          <w:lang w:val="fi-FI"/>
        </w:rPr>
      </w:pPr>
    </w:p>
    <w:p w14:paraId="0D093B07" w14:textId="7A2BC267" w:rsidR="00004353" w:rsidRPr="00004353" w:rsidRDefault="00004353" w:rsidP="00004353">
      <w:pPr>
        <w:rPr>
          <w:rFonts w:asciiTheme="minorHAnsi" w:hAnsiTheme="minorHAnsi" w:cstheme="minorHAnsi"/>
          <w:szCs w:val="22"/>
          <w:lang w:val="fi-FI"/>
        </w:rPr>
      </w:pPr>
      <w:r w:rsidRPr="00004353">
        <w:rPr>
          <w:rFonts w:asciiTheme="minorHAnsi" w:hAnsiTheme="minorHAnsi" w:cstheme="minorHAnsi"/>
          <w:i/>
          <w:szCs w:val="22"/>
          <w:lang w:val="fi-FI"/>
        </w:rPr>
        <w:t xml:space="preserve">Sisämaan tulvavaara-alueet </w:t>
      </w:r>
      <w:r w:rsidRPr="00004353">
        <w:rPr>
          <w:rFonts w:asciiTheme="minorHAnsi" w:hAnsiTheme="minorHAnsi" w:cstheme="minorHAnsi"/>
          <w:szCs w:val="22"/>
          <w:lang w:val="fi-FI"/>
        </w:rPr>
        <w:t>esitetään tulvavaarakartoissa. Tulvavaarakartta kuvaa veden alle jäävät alueet ja vesisyvyyden sekä vallitsevan vedenkorkeuden erilaisilla tulvantoistumisfrekvensseillä (esimerkiksi kerran 50 vuodessa). Tulvavaarakarttoja on yleisesti laadittu ainakin tulville, joiden vuotuinen todennäköisyys on 2 % (kerran 50 vuodessa) ja 1 % (kerran 100 vuodessa), sekä harvinaisen suurelle tulvalle. Suunnitellun maarakennuskohteen sijainnin suhteessa mahdolliseen tulvavaara-alueeseen voi tarkastaa ympäristöhallinnon ylläpitämästä tulvakarttapalvelusta (</w:t>
      </w:r>
      <w:hyperlink r:id="rId9" w:history="1">
        <w:r w:rsidRPr="00004353">
          <w:rPr>
            <w:rStyle w:val="Hyperlinkki"/>
            <w:rFonts w:asciiTheme="minorHAnsi" w:hAnsiTheme="minorHAnsi" w:cstheme="minorHAnsi"/>
            <w:szCs w:val="22"/>
            <w:lang w:val="fi-FI"/>
          </w:rPr>
          <w:t>http://www.ymparisto.fi/Tulvakartat</w:t>
        </w:r>
      </w:hyperlink>
      <w:r w:rsidRPr="00004353">
        <w:rPr>
          <w:rFonts w:asciiTheme="minorHAnsi" w:hAnsiTheme="minorHAnsi" w:cstheme="minorHAnsi"/>
          <w:szCs w:val="22"/>
          <w:lang w:val="fi-FI"/>
        </w:rPr>
        <w:t xml:space="preserve">). Kuntien rakennusjärjestyksissä on usein vedenpinnan nousuun ja tulviin varautumiseen liittyviä rajoituksia ja määräyksiä. </w:t>
      </w:r>
      <w:r w:rsidR="00B74537" w:rsidRPr="00004353">
        <w:rPr>
          <w:rFonts w:asciiTheme="minorHAnsi" w:hAnsiTheme="minorHAnsi" w:cstheme="minorHAnsi"/>
          <w:szCs w:val="22"/>
          <w:lang w:val="fi-FI"/>
        </w:rPr>
        <w:t>N</w:t>
      </w:r>
      <w:r w:rsidR="00B74537">
        <w:rPr>
          <w:rFonts w:asciiTheme="minorHAnsi" w:hAnsiTheme="minorHAnsi" w:cstheme="minorHAnsi"/>
          <w:szCs w:val="22"/>
          <w:lang w:val="fi-FI"/>
        </w:rPr>
        <w:t>i</w:t>
      </w:r>
      <w:r w:rsidR="00B74537" w:rsidRPr="00004353">
        <w:rPr>
          <w:rFonts w:asciiTheme="minorHAnsi" w:hAnsiTheme="minorHAnsi" w:cstheme="minorHAnsi"/>
          <w:szCs w:val="22"/>
          <w:lang w:val="fi-FI"/>
        </w:rPr>
        <w:t xml:space="preserve">ihin </w:t>
      </w:r>
      <w:r w:rsidRPr="00004353">
        <w:rPr>
          <w:rFonts w:asciiTheme="minorHAnsi" w:hAnsiTheme="minorHAnsi" w:cstheme="minorHAnsi"/>
          <w:szCs w:val="22"/>
          <w:lang w:val="fi-FI"/>
        </w:rPr>
        <w:t>tulee tutustua jätteen hyödyntämistä suunniteltaessa.</w:t>
      </w:r>
    </w:p>
    <w:p w14:paraId="362A29A0" w14:textId="77777777" w:rsidR="00004353" w:rsidRPr="00004353" w:rsidRDefault="00004353" w:rsidP="00004353">
      <w:pPr>
        <w:rPr>
          <w:lang w:val="fi-FI"/>
        </w:rPr>
      </w:pPr>
    </w:p>
    <w:p w14:paraId="0A8BADCE" w14:textId="77777777" w:rsidR="00004353" w:rsidRPr="00004353" w:rsidRDefault="00004353" w:rsidP="00004353">
      <w:pPr>
        <w:rPr>
          <w:rFonts w:asciiTheme="minorHAnsi" w:hAnsiTheme="minorHAnsi" w:cstheme="minorHAnsi"/>
          <w:szCs w:val="22"/>
          <w:lang w:val="fi-FI"/>
        </w:rPr>
      </w:pPr>
      <w:r w:rsidRPr="00004353">
        <w:rPr>
          <w:rFonts w:asciiTheme="minorHAnsi" w:hAnsiTheme="minorHAnsi" w:cstheme="minorHAnsi"/>
          <w:szCs w:val="22"/>
          <w:lang w:val="fi-FI"/>
        </w:rPr>
        <w:t>Mikäli suunniteltu maarakennuskohde sijaitsee kiinteistöllä, jolle on jo aiemmin sijoitettu jätettä MARA-asetuksen, ympäristöluvan tai muun hallintomenettelyn nojalla, on tämä ilmoitettava rekisteröinti-ilmoituksessa. Tällä pyritään varmistamaan, että kiinteistön omistajalla ja ympäristöhallinnon tietojärjestelmissä on yhteneväinen käsitys kiinteistölle sijoitetun jätteen kokonaismäärästä ja laadusta.</w:t>
      </w:r>
    </w:p>
    <w:p w14:paraId="2B9760AC" w14:textId="77777777" w:rsidR="00C729C3" w:rsidRDefault="00ED1099" w:rsidP="00392473">
      <w:pPr>
        <w:pStyle w:val="Otsikko2"/>
        <w:numPr>
          <w:ilvl w:val="0"/>
          <w:numId w:val="15"/>
        </w:numPr>
        <w:rPr>
          <w:lang w:val="fi-FI"/>
        </w:rPr>
      </w:pPr>
      <w:r>
        <w:rPr>
          <w:lang w:val="fi-FI"/>
        </w:rPr>
        <w:br w:type="page"/>
      </w:r>
      <w:bookmarkStart w:id="4" w:name="_Toc507665602"/>
      <w:r w:rsidRPr="00F07646">
        <w:rPr>
          <w:lang w:val="fi-FI"/>
        </w:rPr>
        <w:lastRenderedPageBreak/>
        <w:t>Määritelmät</w:t>
      </w:r>
      <w:bookmarkEnd w:id="4"/>
    </w:p>
    <w:p w14:paraId="69648019" w14:textId="77777777" w:rsidR="00554BE6" w:rsidRDefault="00DF4DC5" w:rsidP="00554BE6">
      <w:pPr>
        <w:rPr>
          <w:lang w:val="fi-FI"/>
        </w:rPr>
      </w:pPr>
      <w:r>
        <w:rPr>
          <w:rFonts w:ascii="Times New Roman" w:hAnsi="Times New Roman"/>
          <w:noProof/>
          <w:sz w:val="24"/>
          <w:szCs w:val="24"/>
          <w:lang w:val="fi-FI" w:eastAsia="fi-FI"/>
        </w:rPr>
        <mc:AlternateContent>
          <mc:Choice Requires="wps">
            <w:drawing>
              <wp:anchor distT="45720" distB="45720" distL="114300" distR="114300" simplePos="0" relativeHeight="251660288" behindDoc="0" locked="0" layoutInCell="1" allowOverlap="1" wp14:anchorId="2868A1FE" wp14:editId="511B5D25">
                <wp:simplePos x="0" y="0"/>
                <wp:positionH relativeFrom="column">
                  <wp:posOffset>143510</wp:posOffset>
                </wp:positionH>
                <wp:positionV relativeFrom="paragraph">
                  <wp:posOffset>171450</wp:posOffset>
                </wp:positionV>
                <wp:extent cx="5810250" cy="5229225"/>
                <wp:effectExtent l="6350" t="9525" r="12700" b="9525"/>
                <wp:wrapTopAndBottom/>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5229225"/>
                        </a:xfrm>
                        <a:prstGeom prst="roundRect">
                          <a:avLst>
                            <a:gd name="adj" fmla="val 5847"/>
                          </a:avLst>
                        </a:prstGeom>
                        <a:solidFill>
                          <a:schemeClr val="accent6">
                            <a:lumMod val="20000"/>
                            <a:lumOff val="80000"/>
                          </a:schemeClr>
                        </a:solidFill>
                        <a:ln w="9525">
                          <a:solidFill>
                            <a:srgbClr val="000000"/>
                          </a:solidFill>
                          <a:miter lim="800000"/>
                          <a:headEnd/>
                          <a:tailEnd/>
                        </a:ln>
                      </wps:spPr>
                      <wps:txbx>
                        <w:txbxContent>
                          <w:p w14:paraId="358F9DEF" w14:textId="77777777" w:rsidR="00A932B1" w:rsidRPr="002F3E4A" w:rsidRDefault="00A932B1" w:rsidP="002F3E4A">
                            <w:pPr>
                              <w:rPr>
                                <w:rFonts w:ascii="Times New Roman" w:hAnsi="Times New Roman"/>
                                <w:sz w:val="24"/>
                                <w:szCs w:val="24"/>
                                <w:lang w:val="fi-FI"/>
                              </w:rPr>
                            </w:pPr>
                            <w:r w:rsidRPr="002F3E4A">
                              <w:rPr>
                                <w:rFonts w:ascii="Times New Roman" w:hAnsi="Times New Roman"/>
                                <w:sz w:val="24"/>
                                <w:szCs w:val="24"/>
                                <w:lang w:val="fi-FI"/>
                              </w:rPr>
                              <w:t>3 §</w:t>
                            </w:r>
                          </w:p>
                          <w:p w14:paraId="61AA9FF5" w14:textId="77777777" w:rsidR="00A932B1" w:rsidRDefault="00A932B1" w:rsidP="002F3E4A">
                            <w:pPr>
                              <w:rPr>
                                <w:rFonts w:ascii="Times New Roman" w:hAnsi="Times New Roman"/>
                                <w:sz w:val="24"/>
                                <w:szCs w:val="24"/>
                                <w:lang w:val="fi-FI"/>
                              </w:rPr>
                            </w:pPr>
                            <w:r w:rsidRPr="002F3E4A">
                              <w:rPr>
                                <w:rFonts w:ascii="Times New Roman" w:hAnsi="Times New Roman"/>
                                <w:sz w:val="24"/>
                                <w:szCs w:val="24"/>
                                <w:lang w:val="fi-FI"/>
                              </w:rPr>
                              <w:t>Määritelmät</w:t>
                            </w:r>
                          </w:p>
                          <w:p w14:paraId="69C75471" w14:textId="77777777" w:rsidR="00A932B1" w:rsidRPr="002F3E4A" w:rsidRDefault="00A932B1" w:rsidP="002F3E4A">
                            <w:pPr>
                              <w:rPr>
                                <w:rFonts w:ascii="Times New Roman" w:hAnsi="Times New Roman"/>
                                <w:sz w:val="24"/>
                                <w:szCs w:val="24"/>
                                <w:lang w:val="fi-FI"/>
                              </w:rPr>
                            </w:pPr>
                          </w:p>
                          <w:p w14:paraId="1EFF561C" w14:textId="77777777" w:rsidR="00A932B1" w:rsidRPr="002F3E4A" w:rsidRDefault="00A932B1" w:rsidP="002F3E4A">
                            <w:pPr>
                              <w:rPr>
                                <w:rFonts w:ascii="Times New Roman" w:hAnsi="Times New Roman"/>
                                <w:sz w:val="24"/>
                                <w:szCs w:val="24"/>
                                <w:lang w:val="fi-FI"/>
                              </w:rPr>
                            </w:pPr>
                            <w:r w:rsidRPr="002F3E4A">
                              <w:rPr>
                                <w:rFonts w:ascii="Times New Roman" w:hAnsi="Times New Roman"/>
                                <w:sz w:val="24"/>
                                <w:szCs w:val="24"/>
                                <w:lang w:val="fi-FI"/>
                              </w:rPr>
                              <w:t>Tässä asetuksessa tarkoitetaan:</w:t>
                            </w:r>
                          </w:p>
                          <w:p w14:paraId="44972898"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 xml:space="preserve">1) </w:t>
                            </w:r>
                            <w:r w:rsidRPr="002F3E4A">
                              <w:rPr>
                                <w:rFonts w:ascii="Times New Roman" w:hAnsi="Times New Roman"/>
                                <w:i/>
                                <w:sz w:val="24"/>
                                <w:szCs w:val="24"/>
                                <w:lang w:val="fi-FI"/>
                              </w:rPr>
                              <w:t>hyödyntämispaikan haltijalla</w:t>
                            </w:r>
                            <w:r w:rsidRPr="002F3E4A">
                              <w:rPr>
                                <w:rFonts w:ascii="Times New Roman" w:hAnsi="Times New Roman"/>
                                <w:sz w:val="24"/>
                                <w:szCs w:val="24"/>
                                <w:lang w:val="fi-FI"/>
                              </w:rPr>
                              <w:t xml:space="preserve"> luonnollista henkilöä tai oikeushenkilöä, joka hallitsee omistus- tai vuokraoikeuden perusteella kiinteistöä tai sen osaa, jossa jätettä hyödynnetään maarakentamistarkoituksessa;</w:t>
                            </w:r>
                          </w:p>
                          <w:p w14:paraId="75FD2070"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 xml:space="preserve">2) </w:t>
                            </w:r>
                            <w:r w:rsidRPr="002F3E4A">
                              <w:rPr>
                                <w:rFonts w:ascii="Times New Roman" w:hAnsi="Times New Roman"/>
                                <w:i/>
                                <w:sz w:val="24"/>
                                <w:szCs w:val="24"/>
                                <w:lang w:val="fi-FI"/>
                              </w:rPr>
                              <w:t xml:space="preserve">maarakentamiskohteella </w:t>
                            </w:r>
                            <w:r w:rsidRPr="002F3E4A">
                              <w:rPr>
                                <w:rFonts w:ascii="Times New Roman" w:hAnsi="Times New Roman"/>
                                <w:sz w:val="24"/>
                                <w:szCs w:val="24"/>
                                <w:lang w:val="fi-FI"/>
                              </w:rPr>
                              <w:t>väyliä, kenttiä, valleja ja näiden rakennekerroksia sekä</w:t>
                            </w:r>
                            <w:r>
                              <w:rPr>
                                <w:rFonts w:ascii="Times New Roman" w:hAnsi="Times New Roman"/>
                                <w:sz w:val="24"/>
                                <w:szCs w:val="24"/>
                                <w:lang w:val="fi-FI"/>
                              </w:rPr>
                              <w:t xml:space="preserve"> </w:t>
                            </w:r>
                            <w:r w:rsidRPr="002F3E4A">
                              <w:rPr>
                                <w:rFonts w:ascii="Times New Roman" w:hAnsi="Times New Roman"/>
                                <w:sz w:val="24"/>
                                <w:szCs w:val="24"/>
                                <w:lang w:val="fi-FI"/>
                              </w:rPr>
                              <w:t>teollisuus- ja varastorakennusten pohjarakenteita;</w:t>
                            </w:r>
                          </w:p>
                          <w:p w14:paraId="0AD264FF"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3</w:t>
                            </w:r>
                            <w:r w:rsidRPr="002F3E4A">
                              <w:rPr>
                                <w:rFonts w:ascii="Times New Roman" w:hAnsi="Times New Roman"/>
                                <w:i/>
                                <w:sz w:val="24"/>
                                <w:szCs w:val="24"/>
                                <w:lang w:val="fi-FI"/>
                              </w:rPr>
                              <w:t>) teollisuus- ja varastorakennuksella</w:t>
                            </w:r>
                            <w:r w:rsidRPr="002F3E4A">
                              <w:rPr>
                                <w:rFonts w:ascii="Times New Roman" w:hAnsi="Times New Roman"/>
                                <w:sz w:val="24"/>
                                <w:szCs w:val="24"/>
                                <w:lang w:val="fi-FI"/>
                              </w:rPr>
                              <w:t xml:space="preserve"> rakennusta, jota käytetään teolliseen toimintaan</w:t>
                            </w:r>
                            <w:r>
                              <w:rPr>
                                <w:rFonts w:ascii="Times New Roman" w:hAnsi="Times New Roman"/>
                                <w:sz w:val="24"/>
                                <w:szCs w:val="24"/>
                                <w:lang w:val="fi-FI"/>
                              </w:rPr>
                              <w:t xml:space="preserve"> </w:t>
                            </w:r>
                            <w:r w:rsidRPr="002F3E4A">
                              <w:rPr>
                                <w:rFonts w:ascii="Times New Roman" w:hAnsi="Times New Roman"/>
                                <w:sz w:val="24"/>
                                <w:szCs w:val="24"/>
                                <w:lang w:val="fi-FI"/>
                              </w:rPr>
                              <w:t>tai esineiden tai aineiden varastointiin ja jota ei käytetä asumiseen;</w:t>
                            </w:r>
                          </w:p>
                          <w:p w14:paraId="44794B4D" w14:textId="77777777" w:rsidR="00A932B1"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 xml:space="preserve">4) </w:t>
                            </w:r>
                            <w:r w:rsidRPr="002F3E4A">
                              <w:rPr>
                                <w:rFonts w:ascii="Times New Roman" w:hAnsi="Times New Roman"/>
                                <w:i/>
                                <w:sz w:val="24"/>
                                <w:szCs w:val="24"/>
                                <w:lang w:val="fi-FI"/>
                              </w:rPr>
                              <w:t xml:space="preserve">peittämisellä </w:t>
                            </w:r>
                            <w:r w:rsidRPr="002F3E4A">
                              <w:rPr>
                                <w:rFonts w:ascii="Times New Roman" w:hAnsi="Times New Roman"/>
                                <w:sz w:val="24"/>
                                <w:szCs w:val="24"/>
                                <w:lang w:val="fi-FI"/>
                              </w:rPr>
                              <w:t>jätettä sisältävän rakenteen suojaamista jätteen leviämisen ja sille altistumisen estämiseksi väylä- ja kenttärakenteissa vähintään 10 senttimetrin ja vallirakenteissa vähintään 50 senttimetrin paksuisella kerroksella pilaantumatonta luonnon maa-</w:t>
                            </w:r>
                            <w:r>
                              <w:rPr>
                                <w:rFonts w:ascii="Times New Roman" w:hAnsi="Times New Roman"/>
                                <w:sz w:val="24"/>
                                <w:szCs w:val="24"/>
                                <w:lang w:val="fi-FI"/>
                              </w:rPr>
                              <w:t xml:space="preserve"> t</w:t>
                            </w:r>
                            <w:r w:rsidRPr="002F3E4A">
                              <w:rPr>
                                <w:rFonts w:ascii="Times New Roman" w:hAnsi="Times New Roman"/>
                                <w:sz w:val="24"/>
                                <w:szCs w:val="24"/>
                                <w:lang w:val="fi-FI"/>
                              </w:rPr>
                              <w:t>ai</w:t>
                            </w:r>
                            <w:r>
                              <w:rPr>
                                <w:rFonts w:ascii="Times New Roman" w:hAnsi="Times New Roman"/>
                                <w:sz w:val="24"/>
                                <w:szCs w:val="24"/>
                                <w:lang w:val="fi-FI"/>
                              </w:rPr>
                              <w:t xml:space="preserve"> </w:t>
                            </w:r>
                            <w:r w:rsidRPr="002F3E4A">
                              <w:rPr>
                                <w:rFonts w:ascii="Times New Roman" w:hAnsi="Times New Roman"/>
                                <w:sz w:val="24"/>
                                <w:szCs w:val="24"/>
                                <w:lang w:val="fi-FI"/>
                              </w:rPr>
                              <w:t>kiviainesta;</w:t>
                            </w:r>
                          </w:p>
                          <w:p w14:paraId="7C4A9971" w14:textId="77777777" w:rsidR="00A932B1" w:rsidRPr="002F3E4A" w:rsidRDefault="00A932B1" w:rsidP="002F3E4A">
                            <w:pPr>
                              <w:ind w:firstLine="284"/>
                              <w:rPr>
                                <w:rFonts w:ascii="Times New Roman" w:hAnsi="Times New Roman"/>
                                <w:sz w:val="24"/>
                                <w:lang w:val="fi-FI"/>
                              </w:rPr>
                            </w:pPr>
                            <w:r w:rsidRPr="002F3E4A">
                              <w:rPr>
                                <w:rFonts w:ascii="Times New Roman" w:hAnsi="Times New Roman"/>
                                <w:sz w:val="24"/>
                                <w:lang w:val="fi-FI"/>
                              </w:rPr>
                              <w:t xml:space="preserve">5) </w:t>
                            </w:r>
                            <w:r w:rsidRPr="002F3E4A">
                              <w:rPr>
                                <w:rFonts w:ascii="Times New Roman" w:hAnsi="Times New Roman"/>
                                <w:i/>
                                <w:sz w:val="24"/>
                                <w:lang w:val="fi-FI"/>
                              </w:rPr>
                              <w:t>päällystämisellä</w:t>
                            </w:r>
                            <w:r w:rsidRPr="002F3E4A">
                              <w:rPr>
                                <w:rFonts w:ascii="Times New Roman" w:hAnsi="Times New Roman"/>
                                <w:sz w:val="24"/>
                                <w:lang w:val="fi-FI"/>
                              </w:rPr>
                              <w:t xml:space="preserve"> jätettä sisältävän rakenteen suojaamista asfaltilla, jonka tyhjätila</w:t>
                            </w:r>
                            <w:r>
                              <w:rPr>
                                <w:rFonts w:ascii="Times New Roman" w:hAnsi="Times New Roman"/>
                                <w:sz w:val="24"/>
                                <w:lang w:val="fi-FI"/>
                              </w:rPr>
                              <w:t xml:space="preserve"> </w:t>
                            </w:r>
                            <w:r w:rsidRPr="002F3E4A">
                              <w:rPr>
                                <w:rFonts w:ascii="Times New Roman" w:hAnsi="Times New Roman"/>
                                <w:sz w:val="24"/>
                                <w:lang w:val="fi-FI"/>
                              </w:rPr>
                              <w:t>on enintään 5 prosenttia, tai muulla materiaalilla siten, että enintään 5 prosenttia sadevedestä imeytyy rakenteeseen;</w:t>
                            </w:r>
                          </w:p>
                          <w:p w14:paraId="54ED8766" w14:textId="77777777" w:rsidR="00A932B1" w:rsidRPr="002F3E4A" w:rsidRDefault="00A932B1" w:rsidP="002F3E4A">
                            <w:pPr>
                              <w:ind w:firstLine="284"/>
                              <w:rPr>
                                <w:rFonts w:ascii="Times New Roman" w:hAnsi="Times New Roman"/>
                                <w:sz w:val="24"/>
                                <w:lang w:val="fi-FI"/>
                              </w:rPr>
                            </w:pPr>
                            <w:r w:rsidRPr="002F3E4A">
                              <w:rPr>
                                <w:rFonts w:ascii="Times New Roman" w:hAnsi="Times New Roman"/>
                                <w:sz w:val="24"/>
                                <w:lang w:val="fi-FI"/>
                              </w:rPr>
                              <w:t xml:space="preserve">6) </w:t>
                            </w:r>
                            <w:r w:rsidRPr="002F3E4A">
                              <w:rPr>
                                <w:rFonts w:ascii="Times New Roman" w:hAnsi="Times New Roman"/>
                                <w:i/>
                                <w:sz w:val="24"/>
                                <w:lang w:val="fi-FI"/>
                              </w:rPr>
                              <w:t xml:space="preserve">tuhkamursketiellä </w:t>
                            </w:r>
                            <w:r w:rsidRPr="002F3E4A">
                              <w:rPr>
                                <w:rFonts w:ascii="Times New Roman" w:hAnsi="Times New Roman"/>
                                <w:sz w:val="24"/>
                                <w:lang w:val="fi-FI"/>
                              </w:rPr>
                              <w:t>metsäautotienä käytettävää väylää, jonka pintakerros on rakennettu tuhkan ja kiviaineksen seoksesta;</w:t>
                            </w:r>
                          </w:p>
                          <w:p w14:paraId="37703DEE" w14:textId="77777777" w:rsidR="00A932B1" w:rsidRPr="002F3E4A" w:rsidRDefault="00A932B1" w:rsidP="002F3E4A">
                            <w:pPr>
                              <w:ind w:firstLine="284"/>
                              <w:rPr>
                                <w:rFonts w:ascii="Times New Roman" w:hAnsi="Times New Roman"/>
                                <w:sz w:val="24"/>
                                <w:lang w:val="fi-FI"/>
                              </w:rPr>
                            </w:pPr>
                            <w:r w:rsidRPr="002F3E4A">
                              <w:rPr>
                                <w:rFonts w:ascii="Times New Roman" w:hAnsi="Times New Roman"/>
                                <w:sz w:val="24"/>
                                <w:lang w:val="fi-FI"/>
                              </w:rPr>
                              <w:t xml:space="preserve">7) </w:t>
                            </w:r>
                            <w:r w:rsidRPr="002F3E4A">
                              <w:rPr>
                                <w:rFonts w:ascii="Times New Roman" w:hAnsi="Times New Roman"/>
                                <w:i/>
                                <w:sz w:val="24"/>
                                <w:lang w:val="fi-FI"/>
                              </w:rPr>
                              <w:t>väliaikaisella varastoinnilla</w:t>
                            </w:r>
                            <w:r w:rsidRPr="002F3E4A">
                              <w:rPr>
                                <w:rFonts w:ascii="Times New Roman" w:hAnsi="Times New Roman"/>
                                <w:sz w:val="24"/>
                                <w:lang w:val="fi-FI"/>
                              </w:rPr>
                              <w:t xml:space="preserve"> maarakentamisessa hyödynnettäväksi tarkoitetun jätteen varastointia ennen maarakentamisen aloittamista maarakentamiskohteessa tai sille</w:t>
                            </w:r>
                            <w:r>
                              <w:rPr>
                                <w:rFonts w:ascii="Times New Roman" w:hAnsi="Times New Roman"/>
                                <w:sz w:val="24"/>
                                <w:lang w:val="fi-FI"/>
                              </w:rPr>
                              <w:t xml:space="preserve"> </w:t>
                            </w:r>
                            <w:r w:rsidRPr="002F3E4A">
                              <w:rPr>
                                <w:rFonts w:ascii="Times New Roman" w:hAnsi="Times New Roman"/>
                                <w:sz w:val="24"/>
                                <w:lang w:val="fi-FI"/>
                              </w:rPr>
                              <w:t>erikseen osoitetulla varastointipaikalla;</w:t>
                            </w:r>
                          </w:p>
                          <w:p w14:paraId="6804A02F" w14:textId="77777777" w:rsidR="00A932B1" w:rsidRPr="002F3E4A" w:rsidRDefault="00A932B1" w:rsidP="002F3E4A">
                            <w:pPr>
                              <w:ind w:firstLine="284"/>
                              <w:rPr>
                                <w:rFonts w:ascii="Times New Roman" w:hAnsi="Times New Roman"/>
                                <w:sz w:val="24"/>
                                <w:lang w:val="fi-FI"/>
                              </w:rPr>
                            </w:pPr>
                            <w:r w:rsidRPr="002F3E4A">
                              <w:rPr>
                                <w:rFonts w:ascii="Times New Roman" w:hAnsi="Times New Roman"/>
                                <w:sz w:val="24"/>
                                <w:lang w:val="fi-FI"/>
                              </w:rPr>
                              <w:t xml:space="preserve">8) </w:t>
                            </w:r>
                            <w:r w:rsidRPr="002F3E4A">
                              <w:rPr>
                                <w:rFonts w:ascii="Times New Roman" w:hAnsi="Times New Roman"/>
                                <w:i/>
                                <w:sz w:val="24"/>
                                <w:lang w:val="fi-FI"/>
                              </w:rPr>
                              <w:t>jätteen luovuttajalla</w:t>
                            </w:r>
                            <w:r w:rsidRPr="002F3E4A">
                              <w:rPr>
                                <w:rFonts w:ascii="Times New Roman" w:hAnsi="Times New Roman"/>
                                <w:sz w:val="24"/>
                                <w:lang w:val="fi-FI"/>
                              </w:rPr>
                              <w:t xml:space="preserve"> jätelain 6 §:n 1 momentin 4 kohdan mukaista jätteen tuottajaa</w:t>
                            </w:r>
                            <w:r>
                              <w:rPr>
                                <w:rFonts w:ascii="Times New Roman" w:hAnsi="Times New Roman"/>
                                <w:sz w:val="24"/>
                                <w:lang w:val="fi-FI"/>
                              </w:rPr>
                              <w:t xml:space="preserve"> </w:t>
                            </w:r>
                            <w:r w:rsidRPr="002F3E4A">
                              <w:rPr>
                                <w:rFonts w:ascii="Times New Roman" w:hAnsi="Times New Roman"/>
                                <w:sz w:val="24"/>
                                <w:lang w:val="fi-FI"/>
                              </w:rPr>
                              <w:t>tai muuta elinkeinonharjoittajaa, joka luovuttaa jätettä tässä asetuksessa tarkoitettuun hyödyntämiseen.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68A1FE" id="AutoShape 3" o:spid="_x0000_s1027" style="position:absolute;margin-left:11.3pt;margin-top:13.5pt;width:457.5pt;height:41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" fillcolor="#e2efd9 [665]">
                <v:stroke joinstyle="miter"/>
                <v:textbox>
                  <w:txbxContent>
                    <w:p w14:paraId="358F9DEF" w14:textId="77777777" w:rsidR="00A932B1" w:rsidRPr="002F3E4A" w:rsidRDefault="00A932B1" w:rsidP="002F3E4A">
                      <w:pPr>
                        <w:rPr>
                          <w:rFonts w:ascii="Times New Roman" w:hAnsi="Times New Roman"/>
                          <w:sz w:val="24"/>
                          <w:szCs w:val="24"/>
                          <w:lang w:val="fi-FI"/>
                        </w:rPr>
                      </w:pPr>
                      <w:r w:rsidRPr="002F3E4A">
                        <w:rPr>
                          <w:rFonts w:ascii="Times New Roman" w:hAnsi="Times New Roman"/>
                          <w:sz w:val="24"/>
                          <w:szCs w:val="24"/>
                          <w:lang w:val="fi-FI"/>
                        </w:rPr>
                        <w:t>3 §</w:t>
                      </w:r>
                    </w:p>
                    <w:p w14:paraId="61AA9FF5" w14:textId="77777777" w:rsidR="00A932B1" w:rsidRDefault="00A932B1" w:rsidP="002F3E4A">
                      <w:pPr>
                        <w:rPr>
                          <w:rFonts w:ascii="Times New Roman" w:hAnsi="Times New Roman"/>
                          <w:sz w:val="24"/>
                          <w:szCs w:val="24"/>
                          <w:lang w:val="fi-FI"/>
                        </w:rPr>
                      </w:pPr>
                      <w:r w:rsidRPr="002F3E4A">
                        <w:rPr>
                          <w:rFonts w:ascii="Times New Roman" w:hAnsi="Times New Roman"/>
                          <w:sz w:val="24"/>
                          <w:szCs w:val="24"/>
                          <w:lang w:val="fi-FI"/>
                        </w:rPr>
                        <w:t>Määritelmät</w:t>
                      </w:r>
                    </w:p>
                    <w:p w14:paraId="69C75471" w14:textId="77777777" w:rsidR="00A932B1" w:rsidRPr="002F3E4A" w:rsidRDefault="00A932B1" w:rsidP="002F3E4A">
                      <w:pPr>
                        <w:rPr>
                          <w:rFonts w:ascii="Times New Roman" w:hAnsi="Times New Roman"/>
                          <w:sz w:val="24"/>
                          <w:szCs w:val="24"/>
                          <w:lang w:val="fi-FI"/>
                        </w:rPr>
                      </w:pPr>
                    </w:p>
                    <w:p w14:paraId="1EFF561C" w14:textId="77777777" w:rsidR="00A932B1" w:rsidRPr="002F3E4A" w:rsidRDefault="00A932B1" w:rsidP="002F3E4A">
                      <w:pPr>
                        <w:rPr>
                          <w:rFonts w:ascii="Times New Roman" w:hAnsi="Times New Roman"/>
                          <w:sz w:val="24"/>
                          <w:szCs w:val="24"/>
                          <w:lang w:val="fi-FI"/>
                        </w:rPr>
                      </w:pPr>
                      <w:r w:rsidRPr="002F3E4A">
                        <w:rPr>
                          <w:rFonts w:ascii="Times New Roman" w:hAnsi="Times New Roman"/>
                          <w:sz w:val="24"/>
                          <w:szCs w:val="24"/>
                          <w:lang w:val="fi-FI"/>
                        </w:rPr>
                        <w:t>Tässä asetuksessa tarkoitetaan:</w:t>
                      </w:r>
                    </w:p>
                    <w:p w14:paraId="44972898"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 xml:space="preserve">1) </w:t>
                      </w:r>
                      <w:r w:rsidRPr="002F3E4A">
                        <w:rPr>
                          <w:rFonts w:ascii="Times New Roman" w:hAnsi="Times New Roman"/>
                          <w:i/>
                          <w:sz w:val="24"/>
                          <w:szCs w:val="24"/>
                          <w:lang w:val="fi-FI"/>
                        </w:rPr>
                        <w:t>hyödyntämispaikan haltijalla</w:t>
                      </w:r>
                      <w:r w:rsidRPr="002F3E4A">
                        <w:rPr>
                          <w:rFonts w:ascii="Times New Roman" w:hAnsi="Times New Roman"/>
                          <w:sz w:val="24"/>
                          <w:szCs w:val="24"/>
                          <w:lang w:val="fi-FI"/>
                        </w:rPr>
                        <w:t xml:space="preserve"> luonnollista henkilöä tai oikeushenkilöä, joka hallitsee omistus- tai vuokraoikeuden perusteella kiinteistöä tai sen osaa, jossa jätettä hyödynnetään maarakentamistarkoituksessa;</w:t>
                      </w:r>
                    </w:p>
                    <w:p w14:paraId="75FD2070"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 xml:space="preserve">2) </w:t>
                      </w:r>
                      <w:r w:rsidRPr="002F3E4A">
                        <w:rPr>
                          <w:rFonts w:ascii="Times New Roman" w:hAnsi="Times New Roman"/>
                          <w:i/>
                          <w:sz w:val="24"/>
                          <w:szCs w:val="24"/>
                          <w:lang w:val="fi-FI"/>
                        </w:rPr>
                        <w:t xml:space="preserve">maarakentamiskohteella </w:t>
                      </w:r>
                      <w:r w:rsidRPr="002F3E4A">
                        <w:rPr>
                          <w:rFonts w:ascii="Times New Roman" w:hAnsi="Times New Roman"/>
                          <w:sz w:val="24"/>
                          <w:szCs w:val="24"/>
                          <w:lang w:val="fi-FI"/>
                        </w:rPr>
                        <w:t>väyliä, kenttiä, valleja ja näiden rakennekerroksia sekä</w:t>
                      </w:r>
                      <w:r>
                        <w:rPr>
                          <w:rFonts w:ascii="Times New Roman" w:hAnsi="Times New Roman"/>
                          <w:sz w:val="24"/>
                          <w:szCs w:val="24"/>
                          <w:lang w:val="fi-FI"/>
                        </w:rPr>
                        <w:t xml:space="preserve"> </w:t>
                      </w:r>
                      <w:r w:rsidRPr="002F3E4A">
                        <w:rPr>
                          <w:rFonts w:ascii="Times New Roman" w:hAnsi="Times New Roman"/>
                          <w:sz w:val="24"/>
                          <w:szCs w:val="24"/>
                          <w:lang w:val="fi-FI"/>
                        </w:rPr>
                        <w:t>teollisuus- ja varastorakennusten pohjarakenteita;</w:t>
                      </w:r>
                    </w:p>
                    <w:p w14:paraId="0AD264FF"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3</w:t>
                      </w:r>
                      <w:r w:rsidRPr="002F3E4A">
                        <w:rPr>
                          <w:rFonts w:ascii="Times New Roman" w:hAnsi="Times New Roman"/>
                          <w:i/>
                          <w:sz w:val="24"/>
                          <w:szCs w:val="24"/>
                          <w:lang w:val="fi-FI"/>
                        </w:rPr>
                        <w:t>) teollisuus- ja varastorakennuksella</w:t>
                      </w:r>
                      <w:r w:rsidRPr="002F3E4A">
                        <w:rPr>
                          <w:rFonts w:ascii="Times New Roman" w:hAnsi="Times New Roman"/>
                          <w:sz w:val="24"/>
                          <w:szCs w:val="24"/>
                          <w:lang w:val="fi-FI"/>
                        </w:rPr>
                        <w:t xml:space="preserve"> rakennusta, jota käytetään teolliseen toimintaan</w:t>
                      </w:r>
                      <w:r>
                        <w:rPr>
                          <w:rFonts w:ascii="Times New Roman" w:hAnsi="Times New Roman"/>
                          <w:sz w:val="24"/>
                          <w:szCs w:val="24"/>
                          <w:lang w:val="fi-FI"/>
                        </w:rPr>
                        <w:t xml:space="preserve"> </w:t>
                      </w:r>
                      <w:r w:rsidRPr="002F3E4A">
                        <w:rPr>
                          <w:rFonts w:ascii="Times New Roman" w:hAnsi="Times New Roman"/>
                          <w:sz w:val="24"/>
                          <w:szCs w:val="24"/>
                          <w:lang w:val="fi-FI"/>
                        </w:rPr>
                        <w:t>tai esineiden tai aineiden varastointiin ja jota ei käytetä asumiseen;</w:t>
                      </w:r>
                    </w:p>
                    <w:p w14:paraId="44794B4D" w14:textId="77777777" w:rsidR="00A932B1"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 xml:space="preserve">4) </w:t>
                      </w:r>
                      <w:r w:rsidRPr="002F3E4A">
                        <w:rPr>
                          <w:rFonts w:ascii="Times New Roman" w:hAnsi="Times New Roman"/>
                          <w:i/>
                          <w:sz w:val="24"/>
                          <w:szCs w:val="24"/>
                          <w:lang w:val="fi-FI"/>
                        </w:rPr>
                        <w:t xml:space="preserve">peittämisellä </w:t>
                      </w:r>
                      <w:r w:rsidRPr="002F3E4A">
                        <w:rPr>
                          <w:rFonts w:ascii="Times New Roman" w:hAnsi="Times New Roman"/>
                          <w:sz w:val="24"/>
                          <w:szCs w:val="24"/>
                          <w:lang w:val="fi-FI"/>
                        </w:rPr>
                        <w:t>jätettä sisältävän rakenteen suojaamista jätteen leviämisen ja sille altistumisen estämiseksi väylä- ja kenttärakenteissa vähintään 10 senttimetrin ja vallirakenteissa vähintään 50 senttimetrin paksuisella kerroksella pilaantumatonta luonnon maa-</w:t>
                      </w:r>
                      <w:r>
                        <w:rPr>
                          <w:rFonts w:ascii="Times New Roman" w:hAnsi="Times New Roman"/>
                          <w:sz w:val="24"/>
                          <w:szCs w:val="24"/>
                          <w:lang w:val="fi-FI"/>
                        </w:rPr>
                        <w:t xml:space="preserve"> t</w:t>
                      </w:r>
                      <w:r w:rsidRPr="002F3E4A">
                        <w:rPr>
                          <w:rFonts w:ascii="Times New Roman" w:hAnsi="Times New Roman"/>
                          <w:sz w:val="24"/>
                          <w:szCs w:val="24"/>
                          <w:lang w:val="fi-FI"/>
                        </w:rPr>
                        <w:t>ai</w:t>
                      </w:r>
                      <w:r>
                        <w:rPr>
                          <w:rFonts w:ascii="Times New Roman" w:hAnsi="Times New Roman"/>
                          <w:sz w:val="24"/>
                          <w:szCs w:val="24"/>
                          <w:lang w:val="fi-FI"/>
                        </w:rPr>
                        <w:t xml:space="preserve"> </w:t>
                      </w:r>
                      <w:r w:rsidRPr="002F3E4A">
                        <w:rPr>
                          <w:rFonts w:ascii="Times New Roman" w:hAnsi="Times New Roman"/>
                          <w:sz w:val="24"/>
                          <w:szCs w:val="24"/>
                          <w:lang w:val="fi-FI"/>
                        </w:rPr>
                        <w:t>kiviainesta;</w:t>
                      </w:r>
                    </w:p>
                    <w:p w14:paraId="7C4A9971" w14:textId="77777777" w:rsidR="00A932B1" w:rsidRPr="002F3E4A" w:rsidRDefault="00A932B1" w:rsidP="002F3E4A">
                      <w:pPr>
                        <w:ind w:firstLine="284"/>
                        <w:rPr>
                          <w:rFonts w:ascii="Times New Roman" w:hAnsi="Times New Roman"/>
                          <w:sz w:val="24"/>
                          <w:lang w:val="fi-FI"/>
                        </w:rPr>
                      </w:pPr>
                      <w:r w:rsidRPr="002F3E4A">
                        <w:rPr>
                          <w:rFonts w:ascii="Times New Roman" w:hAnsi="Times New Roman"/>
                          <w:sz w:val="24"/>
                          <w:lang w:val="fi-FI"/>
                        </w:rPr>
                        <w:t xml:space="preserve">5) </w:t>
                      </w:r>
                      <w:r w:rsidRPr="002F3E4A">
                        <w:rPr>
                          <w:rFonts w:ascii="Times New Roman" w:hAnsi="Times New Roman"/>
                          <w:i/>
                          <w:sz w:val="24"/>
                          <w:lang w:val="fi-FI"/>
                        </w:rPr>
                        <w:t>päällystämisellä</w:t>
                      </w:r>
                      <w:r w:rsidRPr="002F3E4A">
                        <w:rPr>
                          <w:rFonts w:ascii="Times New Roman" w:hAnsi="Times New Roman"/>
                          <w:sz w:val="24"/>
                          <w:lang w:val="fi-FI"/>
                        </w:rPr>
                        <w:t xml:space="preserve"> jätettä sisältävän rakenteen suojaamista asfaltilla, jonka tyhjätila</w:t>
                      </w:r>
                      <w:r>
                        <w:rPr>
                          <w:rFonts w:ascii="Times New Roman" w:hAnsi="Times New Roman"/>
                          <w:sz w:val="24"/>
                          <w:lang w:val="fi-FI"/>
                        </w:rPr>
                        <w:t xml:space="preserve"> </w:t>
                      </w:r>
                      <w:r w:rsidRPr="002F3E4A">
                        <w:rPr>
                          <w:rFonts w:ascii="Times New Roman" w:hAnsi="Times New Roman"/>
                          <w:sz w:val="24"/>
                          <w:lang w:val="fi-FI"/>
                        </w:rPr>
                        <w:t>on enintään 5 prosenttia, tai muulla materiaalilla siten, että enintään 5 prosenttia sadevedestä imeytyy rakenteeseen;</w:t>
                      </w:r>
                    </w:p>
                    <w:p w14:paraId="54ED8766" w14:textId="77777777" w:rsidR="00A932B1" w:rsidRPr="002F3E4A" w:rsidRDefault="00A932B1" w:rsidP="002F3E4A">
                      <w:pPr>
                        <w:ind w:firstLine="284"/>
                        <w:rPr>
                          <w:rFonts w:ascii="Times New Roman" w:hAnsi="Times New Roman"/>
                          <w:sz w:val="24"/>
                          <w:lang w:val="fi-FI"/>
                        </w:rPr>
                      </w:pPr>
                      <w:r w:rsidRPr="002F3E4A">
                        <w:rPr>
                          <w:rFonts w:ascii="Times New Roman" w:hAnsi="Times New Roman"/>
                          <w:sz w:val="24"/>
                          <w:lang w:val="fi-FI"/>
                        </w:rPr>
                        <w:t xml:space="preserve">6) </w:t>
                      </w:r>
                      <w:r w:rsidRPr="002F3E4A">
                        <w:rPr>
                          <w:rFonts w:ascii="Times New Roman" w:hAnsi="Times New Roman"/>
                          <w:i/>
                          <w:sz w:val="24"/>
                          <w:lang w:val="fi-FI"/>
                        </w:rPr>
                        <w:t xml:space="preserve">tuhkamursketiellä </w:t>
                      </w:r>
                      <w:r w:rsidRPr="002F3E4A">
                        <w:rPr>
                          <w:rFonts w:ascii="Times New Roman" w:hAnsi="Times New Roman"/>
                          <w:sz w:val="24"/>
                          <w:lang w:val="fi-FI"/>
                        </w:rPr>
                        <w:t>metsäautotienä käytettävää väylää, jonka pintakerros on rakennettu tuhkan ja kiviaineksen seoksesta;</w:t>
                      </w:r>
                    </w:p>
                    <w:p w14:paraId="37703DEE" w14:textId="77777777" w:rsidR="00A932B1" w:rsidRPr="002F3E4A" w:rsidRDefault="00A932B1" w:rsidP="002F3E4A">
                      <w:pPr>
                        <w:ind w:firstLine="284"/>
                        <w:rPr>
                          <w:rFonts w:ascii="Times New Roman" w:hAnsi="Times New Roman"/>
                          <w:sz w:val="24"/>
                          <w:lang w:val="fi-FI"/>
                        </w:rPr>
                      </w:pPr>
                      <w:r w:rsidRPr="002F3E4A">
                        <w:rPr>
                          <w:rFonts w:ascii="Times New Roman" w:hAnsi="Times New Roman"/>
                          <w:sz w:val="24"/>
                          <w:lang w:val="fi-FI"/>
                        </w:rPr>
                        <w:t xml:space="preserve">7) </w:t>
                      </w:r>
                      <w:r w:rsidRPr="002F3E4A">
                        <w:rPr>
                          <w:rFonts w:ascii="Times New Roman" w:hAnsi="Times New Roman"/>
                          <w:i/>
                          <w:sz w:val="24"/>
                          <w:lang w:val="fi-FI"/>
                        </w:rPr>
                        <w:t>väliaikaisella varastoinnilla</w:t>
                      </w:r>
                      <w:r w:rsidRPr="002F3E4A">
                        <w:rPr>
                          <w:rFonts w:ascii="Times New Roman" w:hAnsi="Times New Roman"/>
                          <w:sz w:val="24"/>
                          <w:lang w:val="fi-FI"/>
                        </w:rPr>
                        <w:t xml:space="preserve"> maarakentamisessa hyödynnettäväksi tarkoitetun jätteen varastointia ennen maarakentamisen aloittamista maarakentamiskohteessa tai sille</w:t>
                      </w:r>
                      <w:r>
                        <w:rPr>
                          <w:rFonts w:ascii="Times New Roman" w:hAnsi="Times New Roman"/>
                          <w:sz w:val="24"/>
                          <w:lang w:val="fi-FI"/>
                        </w:rPr>
                        <w:t xml:space="preserve"> </w:t>
                      </w:r>
                      <w:r w:rsidRPr="002F3E4A">
                        <w:rPr>
                          <w:rFonts w:ascii="Times New Roman" w:hAnsi="Times New Roman"/>
                          <w:sz w:val="24"/>
                          <w:lang w:val="fi-FI"/>
                        </w:rPr>
                        <w:t>erikseen osoitetulla varastointipaikalla;</w:t>
                      </w:r>
                    </w:p>
                    <w:p w14:paraId="6804A02F" w14:textId="77777777" w:rsidR="00A932B1" w:rsidRPr="002F3E4A" w:rsidRDefault="00A932B1" w:rsidP="002F3E4A">
                      <w:pPr>
                        <w:ind w:firstLine="284"/>
                        <w:rPr>
                          <w:rFonts w:ascii="Times New Roman" w:hAnsi="Times New Roman"/>
                          <w:sz w:val="24"/>
                          <w:lang w:val="fi-FI"/>
                        </w:rPr>
                      </w:pPr>
                      <w:r w:rsidRPr="002F3E4A">
                        <w:rPr>
                          <w:rFonts w:ascii="Times New Roman" w:hAnsi="Times New Roman"/>
                          <w:sz w:val="24"/>
                          <w:lang w:val="fi-FI"/>
                        </w:rPr>
                        <w:t xml:space="preserve">8) </w:t>
                      </w:r>
                      <w:r w:rsidRPr="002F3E4A">
                        <w:rPr>
                          <w:rFonts w:ascii="Times New Roman" w:hAnsi="Times New Roman"/>
                          <w:i/>
                          <w:sz w:val="24"/>
                          <w:lang w:val="fi-FI"/>
                        </w:rPr>
                        <w:t>jätteen luovuttajalla</w:t>
                      </w:r>
                      <w:r w:rsidRPr="002F3E4A">
                        <w:rPr>
                          <w:rFonts w:ascii="Times New Roman" w:hAnsi="Times New Roman"/>
                          <w:sz w:val="24"/>
                          <w:lang w:val="fi-FI"/>
                        </w:rPr>
                        <w:t xml:space="preserve"> jätelain 6 §:n 1 momentin 4 kohdan mukaista jätteen tuottajaa</w:t>
                      </w:r>
                      <w:r>
                        <w:rPr>
                          <w:rFonts w:ascii="Times New Roman" w:hAnsi="Times New Roman"/>
                          <w:sz w:val="24"/>
                          <w:lang w:val="fi-FI"/>
                        </w:rPr>
                        <w:t xml:space="preserve"> </w:t>
                      </w:r>
                      <w:r w:rsidRPr="002F3E4A">
                        <w:rPr>
                          <w:rFonts w:ascii="Times New Roman" w:hAnsi="Times New Roman"/>
                          <w:sz w:val="24"/>
                          <w:lang w:val="fi-FI"/>
                        </w:rPr>
                        <w:t>tai muuta elinkeinonharjoittajaa, joka luovuttaa jätettä tässä asetuksessa tarkoitettuun hyödyntämiseen.</w:t>
                      </w:r>
                    </w:p>
                  </w:txbxContent>
                </v:textbox>
                <w10:wrap type="topAndBottom"/>
              </v:roundrect>
            </w:pict>
          </mc:Fallback>
        </mc:AlternateContent>
      </w:r>
    </w:p>
    <w:p w14:paraId="4F932236" w14:textId="77777777" w:rsidR="00554BE6" w:rsidRPr="00554BE6" w:rsidRDefault="00554BE6" w:rsidP="00554BE6">
      <w:pPr>
        <w:rPr>
          <w:i/>
          <w:lang w:val="fi-FI"/>
        </w:rPr>
      </w:pPr>
    </w:p>
    <w:p w14:paraId="5A94575E" w14:textId="77777777" w:rsidR="00554BE6" w:rsidRDefault="00554BE6" w:rsidP="00554BE6">
      <w:pPr>
        <w:pStyle w:val="Merkittyluettelo"/>
        <w:numPr>
          <w:ilvl w:val="0"/>
          <w:numId w:val="0"/>
        </w:numPr>
        <w:rPr>
          <w:i/>
          <w:lang w:val="fi-FI"/>
        </w:rPr>
      </w:pPr>
      <w:r w:rsidRPr="00461D62">
        <w:rPr>
          <w:i/>
          <w:lang w:val="fi-FI"/>
        </w:rPr>
        <w:t>Jätteellä</w:t>
      </w:r>
      <w:r w:rsidRPr="00461D62">
        <w:rPr>
          <w:lang w:val="fi-FI"/>
        </w:rPr>
        <w:t xml:space="preserve"> tarkoitetaan ainetta tai esinettä, jonka sen haltija on poistanut tai aikoo poistaa käytöstä tai on velvollinen poistamaan käytöstä. Lisäksi jätteeksi määritellään aineet, jotka syntyvät sellaisessa tuotantoprosessissa, jonka ensisijaisena tarkoituksena ei ole tämän aineen tai esineen valmistaminen, mutta jotka eivät ole sivutuotteita.</w:t>
      </w:r>
    </w:p>
    <w:p w14:paraId="07E8A49E" w14:textId="77777777" w:rsidR="00554BE6" w:rsidRPr="00DD57EE" w:rsidRDefault="00554BE6" w:rsidP="00554BE6">
      <w:pPr>
        <w:pStyle w:val="Merkittyluettelo"/>
        <w:numPr>
          <w:ilvl w:val="0"/>
          <w:numId w:val="0"/>
        </w:numPr>
        <w:rPr>
          <w:lang w:val="fi-FI"/>
        </w:rPr>
      </w:pPr>
    </w:p>
    <w:p w14:paraId="02FFF15B" w14:textId="77777777" w:rsidR="00554BE6" w:rsidRDefault="00554BE6" w:rsidP="00554BE6">
      <w:pPr>
        <w:pStyle w:val="Merkittyluettelo"/>
        <w:numPr>
          <w:ilvl w:val="0"/>
          <w:numId w:val="0"/>
        </w:numPr>
        <w:rPr>
          <w:lang w:val="fi-FI"/>
        </w:rPr>
      </w:pPr>
      <w:r w:rsidRPr="00461D62">
        <w:rPr>
          <w:i/>
          <w:lang w:val="fi-FI"/>
        </w:rPr>
        <w:t>Hyödyntämispaikan haltijalla</w:t>
      </w:r>
      <w:r w:rsidRPr="00461D62">
        <w:rPr>
          <w:lang w:val="fi-FI"/>
        </w:rPr>
        <w:t xml:space="preserve"> tarkoitetaan</w:t>
      </w:r>
      <w:r>
        <w:rPr>
          <w:lang w:val="fi-FI"/>
        </w:rPr>
        <w:t xml:space="preserve"> k</w:t>
      </w:r>
      <w:r w:rsidRPr="00461D62">
        <w:rPr>
          <w:lang w:val="fi-FI"/>
        </w:rPr>
        <w:t>iinteistön</w:t>
      </w:r>
      <w:r>
        <w:rPr>
          <w:lang w:val="fi-FI"/>
        </w:rPr>
        <w:t>, jossa hyödyntämistä tapahtuu,</w:t>
      </w:r>
      <w:r w:rsidRPr="00461D62">
        <w:rPr>
          <w:lang w:val="fi-FI"/>
        </w:rPr>
        <w:t xml:space="preserve"> omistajaa tai vuokraoikeuden haltijaa</w:t>
      </w:r>
      <w:r>
        <w:rPr>
          <w:lang w:val="fi-FI"/>
        </w:rPr>
        <w:t>.</w:t>
      </w:r>
    </w:p>
    <w:p w14:paraId="2FDAED20" w14:textId="77777777" w:rsidR="00554BE6" w:rsidRPr="00461D62" w:rsidRDefault="00554BE6" w:rsidP="00554BE6">
      <w:pPr>
        <w:pStyle w:val="Merkittyluettelo"/>
        <w:numPr>
          <w:ilvl w:val="0"/>
          <w:numId w:val="0"/>
        </w:numPr>
        <w:ind w:left="360"/>
        <w:rPr>
          <w:lang w:val="fi-FI"/>
        </w:rPr>
      </w:pPr>
    </w:p>
    <w:p w14:paraId="7CC7BFE3" w14:textId="77777777" w:rsidR="00554BE6" w:rsidRDefault="00554BE6" w:rsidP="00554BE6">
      <w:pPr>
        <w:pStyle w:val="Merkittyluettelo"/>
        <w:numPr>
          <w:ilvl w:val="0"/>
          <w:numId w:val="0"/>
        </w:numPr>
        <w:rPr>
          <w:lang w:val="fi-FI"/>
        </w:rPr>
      </w:pPr>
      <w:r w:rsidRPr="00CB1E3B">
        <w:rPr>
          <w:lang w:val="fi-FI"/>
        </w:rPr>
        <w:t xml:space="preserve">Asetuksen mukainen maarakentaminen voi koskea sekä uudisrakentamista että perusparantamista määritellyissä maarakentamiskohteissa. </w:t>
      </w:r>
      <w:r w:rsidRPr="00CB1E3B">
        <w:rPr>
          <w:i/>
          <w:lang w:val="fi-FI"/>
        </w:rPr>
        <w:t>Maarakentamiskohde</w:t>
      </w:r>
      <w:r w:rsidRPr="00CB1E3B">
        <w:rPr>
          <w:lang w:val="fi-FI"/>
        </w:rPr>
        <w:t xml:space="preserve"> koostuu erilaisista rakennusosista</w:t>
      </w:r>
      <w:r>
        <w:rPr>
          <w:lang w:val="fi-FI"/>
        </w:rPr>
        <w:t xml:space="preserve">. </w:t>
      </w:r>
      <w:r w:rsidRPr="00CB1E3B">
        <w:rPr>
          <w:lang w:val="fi-FI"/>
        </w:rPr>
        <w:t>Tässä ohjeessa niitä maarakentamiskohteen rakennusosia, joihin asetuksen tarkoittamaa jätettä on sijoitettu tai aiotaan sijoittaa, kutsutaan MARA-rakenteiksi. MARA-rakenteen tulee olla peitetty tai päällystetty (asetuksen 4 §:n 1 momentin 4 kohdassa mainittuja poikkeuksia lukuun ottamatta).</w:t>
      </w:r>
    </w:p>
    <w:p w14:paraId="16196173" w14:textId="77777777" w:rsidR="00554BE6" w:rsidRDefault="00554BE6" w:rsidP="00554BE6">
      <w:pPr>
        <w:pStyle w:val="Luettelokappale"/>
        <w:rPr>
          <w:lang w:val="fi-FI"/>
        </w:rPr>
      </w:pPr>
    </w:p>
    <w:p w14:paraId="66BC4786" w14:textId="3358CE8E" w:rsidR="00554BE6" w:rsidRDefault="002E6244" w:rsidP="00554BE6">
      <w:pPr>
        <w:pStyle w:val="Merkittyluettelo"/>
        <w:numPr>
          <w:ilvl w:val="0"/>
          <w:numId w:val="0"/>
        </w:numPr>
        <w:rPr>
          <w:lang w:val="fi-FI"/>
        </w:rPr>
      </w:pPr>
      <w:r>
        <w:rPr>
          <w:lang w:val="fi-FI"/>
        </w:rPr>
        <w:t>Maarakentamisen toimialalla on asetettu teknisiä ja toiminnallisia vaatimuksia e</w:t>
      </w:r>
      <w:r w:rsidR="00554BE6" w:rsidRPr="00D15D1F">
        <w:rPr>
          <w:lang w:val="fi-FI"/>
        </w:rPr>
        <w:t>ri maarakentamiskohtei</w:t>
      </w:r>
      <w:r w:rsidR="00554BE6">
        <w:rPr>
          <w:lang w:val="fi-FI"/>
        </w:rPr>
        <w:t>lle, niiden</w:t>
      </w:r>
      <w:r w:rsidR="00554BE6" w:rsidRPr="00D15D1F">
        <w:rPr>
          <w:lang w:val="fi-FI"/>
        </w:rPr>
        <w:t xml:space="preserve"> rakenn</w:t>
      </w:r>
      <w:r w:rsidR="00554BE6">
        <w:rPr>
          <w:lang w:val="fi-FI"/>
        </w:rPr>
        <w:t>usosille</w:t>
      </w:r>
      <w:r w:rsidR="00554BE6" w:rsidRPr="00D15D1F">
        <w:rPr>
          <w:lang w:val="fi-FI"/>
        </w:rPr>
        <w:t xml:space="preserve"> ja </w:t>
      </w:r>
      <w:r w:rsidR="00554BE6">
        <w:rPr>
          <w:lang w:val="fi-FI"/>
        </w:rPr>
        <w:t>rakennusosissa</w:t>
      </w:r>
      <w:r w:rsidR="00554BE6" w:rsidRPr="00D15D1F">
        <w:rPr>
          <w:lang w:val="fi-FI"/>
        </w:rPr>
        <w:t xml:space="preserve"> käytettäville materiaaleille maarakentamiskohte</w:t>
      </w:r>
      <w:r>
        <w:rPr>
          <w:lang w:val="fi-FI"/>
        </w:rPr>
        <w:t>id</w:t>
      </w:r>
      <w:r w:rsidR="00554BE6" w:rsidRPr="00D15D1F">
        <w:rPr>
          <w:lang w:val="fi-FI"/>
        </w:rPr>
        <w:t>en käyttötarkoitu</w:t>
      </w:r>
      <w:r>
        <w:rPr>
          <w:lang w:val="fi-FI"/>
        </w:rPr>
        <w:t>ste</w:t>
      </w:r>
      <w:r w:rsidR="00554BE6" w:rsidRPr="00D15D1F">
        <w:rPr>
          <w:lang w:val="fi-FI"/>
        </w:rPr>
        <w:t>n mukaan. Nämä vaatimukset koskevat myös MARA-rakenteita ja niiden peitt</w:t>
      </w:r>
      <w:r w:rsidR="00554BE6">
        <w:rPr>
          <w:lang w:val="fi-FI"/>
        </w:rPr>
        <w:t>ämisessä ja</w:t>
      </w:r>
      <w:r w:rsidR="00554BE6" w:rsidRPr="00D15D1F">
        <w:rPr>
          <w:lang w:val="fi-FI"/>
        </w:rPr>
        <w:t xml:space="preserve"> päällyst</w:t>
      </w:r>
      <w:r w:rsidR="00554BE6">
        <w:rPr>
          <w:lang w:val="fi-FI"/>
        </w:rPr>
        <w:t>ämisessä käytettäviä rakennekerroksia</w:t>
      </w:r>
      <w:r w:rsidR="00554BE6" w:rsidRPr="00D15D1F">
        <w:rPr>
          <w:lang w:val="fi-FI"/>
        </w:rPr>
        <w:t>. Maarakentamiskohteen ja MARA-rakenteen määrittely on tärkeää myös asetuksen liitteessä 2 asetettujen raja-arvojen soveltamiseksi. Raja-arvot perustuvat pääosin</w:t>
      </w:r>
      <w:r w:rsidR="00554BE6">
        <w:rPr>
          <w:lang w:val="fi-FI"/>
        </w:rPr>
        <w:t xml:space="preserve"> </w:t>
      </w:r>
      <w:r w:rsidR="00554BE6" w:rsidRPr="00D15D1F">
        <w:rPr>
          <w:lang w:val="fi-FI"/>
        </w:rPr>
        <w:t xml:space="preserve">laskennalliseen riskitarkasteluun, jossa </w:t>
      </w:r>
      <w:r w:rsidR="00554BE6">
        <w:rPr>
          <w:lang w:val="fi-FI"/>
        </w:rPr>
        <w:t xml:space="preserve">maarakentamiskohteen sekä </w:t>
      </w:r>
      <w:r w:rsidR="00554BE6" w:rsidRPr="00D15D1F">
        <w:rPr>
          <w:lang w:val="fi-FI"/>
        </w:rPr>
        <w:t>MARA-rakenteen oletetuilla mittasuhteilla ja s</w:t>
      </w:r>
      <w:r w:rsidR="00554BE6">
        <w:rPr>
          <w:lang w:val="fi-FI"/>
        </w:rPr>
        <w:t>e</w:t>
      </w:r>
      <w:r w:rsidR="00554BE6" w:rsidRPr="00D15D1F">
        <w:rPr>
          <w:lang w:val="fi-FI"/>
        </w:rPr>
        <w:t xml:space="preserve">n </w:t>
      </w:r>
      <w:r w:rsidR="00554BE6">
        <w:rPr>
          <w:lang w:val="fi-FI"/>
        </w:rPr>
        <w:t xml:space="preserve">läpi kulkeutuvan </w:t>
      </w:r>
      <w:r w:rsidR="00554BE6" w:rsidRPr="00D15D1F">
        <w:rPr>
          <w:lang w:val="fi-FI"/>
        </w:rPr>
        <w:t xml:space="preserve">sadeveden määrällä on ollut keskeinen merkitys. </w:t>
      </w:r>
    </w:p>
    <w:p w14:paraId="6010DC35" w14:textId="77777777" w:rsidR="00554BE6" w:rsidRDefault="00554BE6" w:rsidP="00554BE6">
      <w:pPr>
        <w:pStyle w:val="Merkittyluettelo"/>
        <w:numPr>
          <w:ilvl w:val="0"/>
          <w:numId w:val="0"/>
        </w:numPr>
        <w:rPr>
          <w:lang w:val="fi-FI"/>
        </w:rPr>
      </w:pPr>
    </w:p>
    <w:p w14:paraId="01DCD91D" w14:textId="77777777" w:rsidR="00554BE6" w:rsidRDefault="00554BE6" w:rsidP="00554BE6">
      <w:pPr>
        <w:pStyle w:val="Merkittyluettelo"/>
        <w:numPr>
          <w:ilvl w:val="0"/>
          <w:numId w:val="0"/>
        </w:numPr>
        <w:rPr>
          <w:lang w:val="fi-FI"/>
        </w:rPr>
      </w:pPr>
      <w:r w:rsidRPr="00D15D1F">
        <w:rPr>
          <w:lang w:val="fi-FI"/>
        </w:rPr>
        <w:t>Liitteessä</w:t>
      </w:r>
      <w:r>
        <w:rPr>
          <w:lang w:val="fi-FI"/>
        </w:rPr>
        <w:t xml:space="preserve"> 1 </w:t>
      </w:r>
      <w:r w:rsidRPr="00D15D1F">
        <w:rPr>
          <w:lang w:val="fi-FI"/>
        </w:rPr>
        <w:t>on esitetty periaatepiirustuksia eri maarakentamiskohteiden rakennekerroksista sekä mahdollisista MARA-rakenteista ja niissä sovellettavista raja-arvoista. Lisäksi liitteessä</w:t>
      </w:r>
      <w:r>
        <w:rPr>
          <w:lang w:val="fi-FI"/>
        </w:rPr>
        <w:t xml:space="preserve"> 2</w:t>
      </w:r>
      <w:r w:rsidRPr="00D15D1F">
        <w:rPr>
          <w:lang w:val="fi-FI"/>
        </w:rPr>
        <w:t xml:space="preserve"> on esitetty yleinen arvio MARA-materiaalien teknisestä soveltuvuudesta eri maarakentamiskohteiden rakennusosiin.</w:t>
      </w:r>
    </w:p>
    <w:p w14:paraId="1081EAAE" w14:textId="77777777" w:rsidR="00554BE6" w:rsidRDefault="00554BE6" w:rsidP="00554BE6">
      <w:pPr>
        <w:pStyle w:val="Luettelokappale"/>
        <w:ind w:left="0"/>
        <w:rPr>
          <w:lang w:val="fi-FI"/>
        </w:rPr>
      </w:pPr>
    </w:p>
    <w:p w14:paraId="6314D114" w14:textId="6B432212" w:rsidR="00554BE6" w:rsidRPr="00E11B90" w:rsidRDefault="00554BE6" w:rsidP="00554BE6">
      <w:pPr>
        <w:tabs>
          <w:tab w:val="left" w:pos="1304"/>
        </w:tabs>
        <w:contextualSpacing/>
        <w:rPr>
          <w:lang w:val="fi-FI"/>
        </w:rPr>
      </w:pPr>
      <w:bookmarkStart w:id="5" w:name="_Hlk503958361"/>
      <w:bookmarkStart w:id="6" w:name="_Hlk503874454"/>
      <w:r w:rsidRPr="009F3021">
        <w:rPr>
          <w:i/>
          <w:lang w:val="fi-FI"/>
        </w:rPr>
        <w:t xml:space="preserve">Väylillä </w:t>
      </w:r>
      <w:r w:rsidRPr="009F3021">
        <w:rPr>
          <w:lang w:val="fi-FI"/>
        </w:rPr>
        <w:t xml:space="preserve">tarkoitetaan kapeahkoja (pääosin leveydeltään alle </w:t>
      </w:r>
      <w:r w:rsidRPr="004A0607">
        <w:rPr>
          <w:lang w:val="fi-FI"/>
        </w:rPr>
        <w:t>10</w:t>
      </w:r>
      <w:r>
        <w:rPr>
          <w:lang w:val="fi-FI"/>
        </w:rPr>
        <w:t> </w:t>
      </w:r>
      <w:r w:rsidRPr="009F3021">
        <w:rPr>
          <w:lang w:val="fi-FI"/>
        </w:rPr>
        <w:t>m) kulkuväyliä, kuten yleis</w:t>
      </w:r>
      <w:r>
        <w:rPr>
          <w:lang w:val="fi-FI"/>
        </w:rPr>
        <w:t>iä</w:t>
      </w:r>
      <w:r w:rsidRPr="009F3021">
        <w:rPr>
          <w:lang w:val="fi-FI"/>
        </w:rPr>
        <w:t xml:space="preserve"> </w:t>
      </w:r>
      <w:r w:rsidR="00576610">
        <w:rPr>
          <w:lang w:val="fi-FI"/>
        </w:rPr>
        <w:t xml:space="preserve">tai yksityisiä </w:t>
      </w:r>
      <w:r w:rsidRPr="009F3021">
        <w:rPr>
          <w:lang w:val="fi-FI"/>
        </w:rPr>
        <w:t>te</w:t>
      </w:r>
      <w:r>
        <w:rPr>
          <w:lang w:val="fi-FI"/>
        </w:rPr>
        <w:t>i</w:t>
      </w:r>
      <w:r w:rsidRPr="009F3021">
        <w:rPr>
          <w:lang w:val="fi-FI"/>
        </w:rPr>
        <w:t>t</w:t>
      </w:r>
      <w:r>
        <w:rPr>
          <w:lang w:val="fi-FI"/>
        </w:rPr>
        <w:t>ä</w:t>
      </w:r>
      <w:r w:rsidRPr="009F3021">
        <w:rPr>
          <w:lang w:val="fi-FI"/>
        </w:rPr>
        <w:t>, kat</w:t>
      </w:r>
      <w:r>
        <w:rPr>
          <w:lang w:val="fi-FI"/>
        </w:rPr>
        <w:t>uja</w:t>
      </w:r>
      <w:r w:rsidRPr="009F3021">
        <w:rPr>
          <w:lang w:val="fi-FI"/>
        </w:rPr>
        <w:t>, pyöräte</w:t>
      </w:r>
      <w:r>
        <w:rPr>
          <w:lang w:val="fi-FI"/>
        </w:rPr>
        <w:t>itä</w:t>
      </w:r>
      <w:r w:rsidRPr="009F3021">
        <w:rPr>
          <w:lang w:val="fi-FI"/>
        </w:rPr>
        <w:t xml:space="preserve"> ja jalkakäytäv</w:t>
      </w:r>
      <w:r>
        <w:rPr>
          <w:lang w:val="fi-FI"/>
        </w:rPr>
        <w:t>iä</w:t>
      </w:r>
      <w:r w:rsidRPr="009F3021">
        <w:rPr>
          <w:lang w:val="fi-FI"/>
        </w:rPr>
        <w:t>,</w:t>
      </w:r>
      <w:r>
        <w:rPr>
          <w:lang w:val="fi-FI"/>
        </w:rPr>
        <w:t xml:space="preserve"> metsäautoteitä</w:t>
      </w:r>
      <w:r w:rsidRPr="009F3021">
        <w:rPr>
          <w:lang w:val="fi-FI"/>
        </w:rPr>
        <w:t xml:space="preserve"> sekä ulko- ja maastoliikuntareittejä, kuten kuntopol</w:t>
      </w:r>
      <w:r>
        <w:rPr>
          <w:lang w:val="fi-FI"/>
        </w:rPr>
        <w:t>kuja</w:t>
      </w:r>
      <w:r w:rsidRPr="009F3021">
        <w:rPr>
          <w:lang w:val="fi-FI"/>
        </w:rPr>
        <w:t xml:space="preserve"> ja -ra</w:t>
      </w:r>
      <w:r>
        <w:rPr>
          <w:lang w:val="fi-FI"/>
        </w:rPr>
        <w:t>toja</w:t>
      </w:r>
      <w:r w:rsidRPr="009F3021">
        <w:rPr>
          <w:lang w:val="fi-FI"/>
        </w:rPr>
        <w:t>, luontopo</w:t>
      </w:r>
      <w:r>
        <w:rPr>
          <w:lang w:val="fi-FI"/>
        </w:rPr>
        <w:t>lkuja</w:t>
      </w:r>
      <w:r w:rsidRPr="009F3021">
        <w:rPr>
          <w:lang w:val="fi-FI"/>
        </w:rPr>
        <w:t xml:space="preserve"> ja retkeilyreitt</w:t>
      </w:r>
      <w:r>
        <w:rPr>
          <w:lang w:val="fi-FI"/>
        </w:rPr>
        <w:t>ejä</w:t>
      </w:r>
      <w:r w:rsidRPr="009F3021">
        <w:rPr>
          <w:lang w:val="fi-FI"/>
        </w:rPr>
        <w:t xml:space="preserve">. Väylän määritelmä kattaa asetuksen soveltamisen osalta myös väylälle sijoitettavat kunnallistekniset rakenteet kuten putki- ja johtokaivantojen </w:t>
      </w:r>
      <w:r>
        <w:rPr>
          <w:lang w:val="fi-FI"/>
        </w:rPr>
        <w:t>loppu</w:t>
      </w:r>
      <w:r w:rsidRPr="009F3021">
        <w:rPr>
          <w:lang w:val="fi-FI"/>
        </w:rPr>
        <w:t>täytöt, vaikka ne eivät kuuluisi väylän varsinaisiin rakennekerroksiin. Liikennöityjen väylien rakennusosille ja niissä käytettäville materiaaleille on asetettu lukuisia teknisiä ja toiminnallisia vaatimuksia esimerkiksi InfraRYL:ss</w:t>
      </w:r>
      <w:r>
        <w:rPr>
          <w:lang w:val="fi-FI"/>
        </w:rPr>
        <w:t>a</w:t>
      </w:r>
      <w:r w:rsidRPr="009F3021">
        <w:rPr>
          <w:lang w:val="fi-FI"/>
        </w:rPr>
        <w:t xml:space="preserve"> ja Liikenneviraston ohjeissa. </w:t>
      </w:r>
      <w:bookmarkEnd w:id="5"/>
      <w:r w:rsidRPr="009F3021">
        <w:rPr>
          <w:lang w:val="fi-FI"/>
        </w:rPr>
        <w:t>Ulkoilureittien vaatimuksia on esitetty mm. liikunta- ja virkistyspaikkojen rakenteita koskevassa InfraRYL:ss</w:t>
      </w:r>
      <w:r>
        <w:rPr>
          <w:lang w:val="fi-FI"/>
        </w:rPr>
        <w:t>a</w:t>
      </w:r>
      <w:r w:rsidRPr="009F3021">
        <w:rPr>
          <w:lang w:val="fi-FI"/>
        </w:rPr>
        <w:t>.</w:t>
      </w:r>
    </w:p>
    <w:p w14:paraId="30A5E221" w14:textId="77777777" w:rsidR="00554BE6" w:rsidRPr="009F3021" w:rsidRDefault="00554BE6" w:rsidP="00554BE6">
      <w:pPr>
        <w:tabs>
          <w:tab w:val="left" w:pos="1304"/>
        </w:tabs>
        <w:ind w:left="360" w:hanging="360"/>
        <w:contextualSpacing/>
        <w:rPr>
          <w:lang w:val="fi-FI"/>
        </w:rPr>
      </w:pPr>
    </w:p>
    <w:p w14:paraId="66E0DB1C" w14:textId="77777777" w:rsidR="00554BE6" w:rsidRPr="009F3021" w:rsidRDefault="00554BE6" w:rsidP="00554BE6">
      <w:pPr>
        <w:tabs>
          <w:tab w:val="left" w:pos="1304"/>
        </w:tabs>
        <w:contextualSpacing/>
        <w:rPr>
          <w:lang w:val="fi-FI"/>
        </w:rPr>
      </w:pPr>
      <w:r w:rsidRPr="009F3021">
        <w:rPr>
          <w:lang w:val="fi-FI"/>
        </w:rPr>
        <w:t>Jos MARA-materiaalin hyödyntämistä suunnitellaan putki- ja johtokaivannon täytöissä, tulee huomioida, että siitä ei saa aiheutua putki- tai johtomateriaalin korroosiota suoraan tai välillisesti vajovesien vaikutuksesta. Lisäksi putkien tai johtojen haltija voi antaa tarkentavia määräyksiä täytöissä sallituista materiaaleista.</w:t>
      </w:r>
    </w:p>
    <w:p w14:paraId="5B42BA2E" w14:textId="77777777" w:rsidR="00554BE6" w:rsidRPr="0082101E" w:rsidRDefault="00554BE6" w:rsidP="00554BE6">
      <w:pPr>
        <w:rPr>
          <w:lang w:val="fi-FI"/>
        </w:rPr>
      </w:pPr>
    </w:p>
    <w:p w14:paraId="29ED5DF7" w14:textId="77777777" w:rsidR="00554BE6" w:rsidRPr="00380AB7" w:rsidRDefault="00554BE6" w:rsidP="00554BE6">
      <w:pPr>
        <w:contextualSpacing/>
        <w:rPr>
          <w:lang w:val="fi-FI"/>
        </w:rPr>
      </w:pPr>
      <w:r w:rsidRPr="00380AB7">
        <w:rPr>
          <w:i/>
          <w:lang w:val="fi-FI"/>
        </w:rPr>
        <w:t>Kentillä</w:t>
      </w:r>
      <w:r w:rsidRPr="00380AB7">
        <w:rPr>
          <w:lang w:val="fi-FI"/>
        </w:rPr>
        <w:t xml:space="preserve"> tarkoitetaan väylää leveämpiä</w:t>
      </w:r>
      <w:r>
        <w:rPr>
          <w:lang w:val="fi-FI"/>
        </w:rPr>
        <w:t xml:space="preserve"> (pääosin leveydeltään yli 10 m)</w:t>
      </w:r>
      <w:r w:rsidRPr="00380AB7">
        <w:rPr>
          <w:lang w:val="fi-FI"/>
        </w:rPr>
        <w:t xml:space="preserve"> </w:t>
      </w:r>
      <w:r>
        <w:rPr>
          <w:lang w:val="fi-FI"/>
        </w:rPr>
        <w:t>sekä</w:t>
      </w:r>
      <w:r w:rsidRPr="00380AB7">
        <w:rPr>
          <w:lang w:val="fi-FI"/>
        </w:rPr>
        <w:t xml:space="preserve"> pinta-alaltaan laajahkoja maarakenteita, joiden </w:t>
      </w:r>
      <w:r w:rsidRPr="00380AB7">
        <w:rPr>
          <w:szCs w:val="22"/>
          <w:lang w:val="fi-FI"/>
        </w:rPr>
        <w:t xml:space="preserve">tekniset ja toiminnalliset vaatimukset vaihtelevat käyttötarkoituksesta riippuen kuten väylillä. MARA-asetuksen soveltamisalaan kuuluvia kenttiä ovat </w:t>
      </w:r>
      <w:r w:rsidRPr="00380AB7">
        <w:rPr>
          <w:lang w:val="fi-FI"/>
        </w:rPr>
        <w:t>muun muassa satama-, teollisuus-, jätteenkäsittely- ja lentoliikenteen alueiden varastointikentät, ratapihat ja pysäköintialueet, ulkoliikuntapaikkojen kentät (mm. urheilu-, pallo-, pesäpallo ja tenniskentät), erityisurheilualueiden kentät (mm. ampumarata-alueen kentät ja golfkentät) sekä eläinurheilualueiden kentät (mm. ratsastuskentät, raviradat ja koiraurheilualueet).</w:t>
      </w:r>
    </w:p>
    <w:bookmarkEnd w:id="6"/>
    <w:p w14:paraId="123A8BC0" w14:textId="77777777" w:rsidR="00554BE6" w:rsidRDefault="00554BE6" w:rsidP="00554BE6">
      <w:pPr>
        <w:rPr>
          <w:lang w:val="fi-FI"/>
        </w:rPr>
      </w:pPr>
    </w:p>
    <w:p w14:paraId="6B0FEF02" w14:textId="77777777" w:rsidR="00554BE6" w:rsidRDefault="00554BE6" w:rsidP="00554BE6">
      <w:pPr>
        <w:contextualSpacing/>
        <w:rPr>
          <w:lang w:val="fi-FI"/>
        </w:rPr>
      </w:pPr>
      <w:r w:rsidRPr="00380AB7">
        <w:rPr>
          <w:i/>
          <w:lang w:val="fi-FI"/>
        </w:rPr>
        <w:t xml:space="preserve">Vallit </w:t>
      </w:r>
      <w:r w:rsidRPr="00380AB7">
        <w:rPr>
          <w:lang w:val="fi-FI"/>
        </w:rPr>
        <w:t xml:space="preserve">ovat maankäytön kannalta tarpeelliseksi todettuja ympäristörakenteita, joiden rakentamista edellytetään muun muassa alueidenkäyttösuunnitelmissa. Asetuksen soveltamisalaan kuuluvat vallit voivat olla käyttötarkoitukseltaan melulta suojaavia meluvalleja, maisemointipenkereitä, maavallikatsomoita tai ampuradan taustavalleja. Asetuksessa valleilla ei kuitenkaan tarkoiteta maa-ainesten ottoalueiden maisemointipenkereitä, tulvatorjunnassa käytettäviä tulvapenkereitä tai puistojen </w:t>
      </w:r>
      <w:r w:rsidRPr="00ED0B6E">
        <w:rPr>
          <w:lang w:val="fi-FI"/>
        </w:rPr>
        <w:t>muotoilutäy</w:t>
      </w:r>
      <w:r w:rsidRPr="00380AB7">
        <w:rPr>
          <w:lang w:val="fi-FI"/>
        </w:rPr>
        <w:t>ttöjä.</w:t>
      </w:r>
    </w:p>
    <w:p w14:paraId="5D510AA6" w14:textId="77777777" w:rsidR="00554BE6" w:rsidRDefault="00554BE6" w:rsidP="00554BE6">
      <w:pPr>
        <w:contextualSpacing/>
        <w:rPr>
          <w:lang w:val="fi-FI"/>
        </w:rPr>
      </w:pPr>
    </w:p>
    <w:p w14:paraId="091263F1" w14:textId="77777777" w:rsidR="00554BE6" w:rsidRDefault="00554BE6" w:rsidP="00554BE6">
      <w:pPr>
        <w:rPr>
          <w:highlight w:val="green"/>
          <w:lang w:val="fi-FI"/>
        </w:rPr>
      </w:pPr>
      <w:r>
        <w:rPr>
          <w:lang w:val="fi-FI"/>
        </w:rPr>
        <w:t xml:space="preserve">Asetuksen raja-arvojen määritysperusteiden vuoksi </w:t>
      </w:r>
      <w:r>
        <w:rPr>
          <w:i/>
          <w:lang w:val="fi-FI"/>
        </w:rPr>
        <w:t>vallina</w:t>
      </w:r>
      <w:r>
        <w:rPr>
          <w:lang w:val="fi-FI"/>
        </w:rPr>
        <w:t xml:space="preserve"> pidetään vain sellaista kokonaisuudessaan maanpinnan yläpuolella sijaitsevaa vallirakennetta, jonka harjan leveys on enintään 5 m, ja johon sisältyvät harjan molemmilla puolilla vähintään 1:2 kaltevuudessa olevat luiskat. Tässä maanpinnaksi katsotaan mahdollinen pintamaiden poiston jälkeinen maanpinnantaso. </w:t>
      </w:r>
      <w:r w:rsidRPr="00064D77">
        <w:rPr>
          <w:lang w:val="fi-FI"/>
        </w:rPr>
        <w:t>Vallin kohdalla toteutetun massanvaihdon täyttömateriaalina ei voi olla MARA-materiaali.</w:t>
      </w:r>
    </w:p>
    <w:p w14:paraId="2190BBAA" w14:textId="77777777" w:rsidR="00554BE6" w:rsidRDefault="00554BE6" w:rsidP="00554BE6">
      <w:pPr>
        <w:rPr>
          <w:highlight w:val="green"/>
          <w:lang w:val="fi-FI"/>
        </w:rPr>
      </w:pPr>
    </w:p>
    <w:p w14:paraId="487C3B8E" w14:textId="7732952C" w:rsidR="00554BE6" w:rsidRPr="00F6742A" w:rsidRDefault="00554BE6" w:rsidP="00554BE6">
      <w:pPr>
        <w:contextualSpacing/>
        <w:rPr>
          <w:lang w:val="fi-FI"/>
        </w:rPr>
      </w:pPr>
      <w:r w:rsidRPr="00EF678F">
        <w:rPr>
          <w:lang w:val="fi-FI"/>
        </w:rPr>
        <w:t>Mi</w:t>
      </w:r>
      <w:r>
        <w:rPr>
          <w:lang w:val="fi-FI"/>
        </w:rPr>
        <w:t xml:space="preserve">käli rakennettavan vallin harja on </w:t>
      </w:r>
      <w:r w:rsidRPr="00EF678F">
        <w:rPr>
          <w:lang w:val="fi-FI"/>
        </w:rPr>
        <w:t xml:space="preserve">leveämpi </w:t>
      </w:r>
      <w:r>
        <w:rPr>
          <w:lang w:val="fi-FI"/>
        </w:rPr>
        <w:t xml:space="preserve">kuin edellä esitetty 5 m, on sitä pidettävä väylänä tai kenttänä sen leveydestä riippuen. </w:t>
      </w:r>
      <w:r w:rsidRPr="00EF678F">
        <w:rPr>
          <w:lang w:val="fi-FI"/>
        </w:rPr>
        <w:t xml:space="preserve">Tällöin </w:t>
      </w:r>
      <w:r>
        <w:rPr>
          <w:lang w:val="fi-FI"/>
        </w:rPr>
        <w:t xml:space="preserve">leveän vallin sisältämä </w:t>
      </w:r>
      <w:r w:rsidRPr="00EF678F">
        <w:rPr>
          <w:lang w:val="fi-FI"/>
        </w:rPr>
        <w:t>jätekerroksen</w:t>
      </w:r>
      <w:r>
        <w:rPr>
          <w:lang w:val="fi-FI"/>
        </w:rPr>
        <w:t xml:space="preserve"> enimmäis</w:t>
      </w:r>
      <w:r w:rsidRPr="00EF678F">
        <w:rPr>
          <w:lang w:val="fi-FI"/>
        </w:rPr>
        <w:t>paksuus o</w:t>
      </w:r>
      <w:r>
        <w:rPr>
          <w:lang w:val="fi-FI"/>
        </w:rPr>
        <w:t>n</w:t>
      </w:r>
      <w:r w:rsidRPr="00EF678F">
        <w:rPr>
          <w:lang w:val="fi-FI"/>
        </w:rPr>
        <w:t xml:space="preserve"> 1,5 m</w:t>
      </w:r>
      <w:r>
        <w:rPr>
          <w:lang w:val="fi-FI"/>
        </w:rPr>
        <w:t xml:space="preserve"> vallille sallitun 5 m sijaan ja liukoisuuksien raja-arvot väylille tai kentille esitetyt</w:t>
      </w:r>
      <w:r w:rsidRPr="00EF678F">
        <w:rPr>
          <w:lang w:val="fi-FI"/>
        </w:rPr>
        <w:t>.</w:t>
      </w:r>
      <w:r>
        <w:rPr>
          <w:lang w:val="fi-FI"/>
        </w:rPr>
        <w:t xml:space="preserve"> Vallissa sallitut hyödynnettävät jätemateriaalit ovat asetuksen mukaisesti tiilimurske sekä</w:t>
      </w:r>
      <w:r w:rsidR="00F91EFB">
        <w:rPr>
          <w:lang w:val="fi-FI"/>
        </w:rPr>
        <w:t xml:space="preserve"> rajattuihin käyttötarkoituksiin</w:t>
      </w:r>
      <w:r>
        <w:rPr>
          <w:lang w:val="fi-FI"/>
        </w:rPr>
        <w:t xml:space="preserve"> kokonaiset autonrenkaat ja rengasrouhe huolimatta siitä</w:t>
      </w:r>
      <w:r w:rsidR="00ED0C22">
        <w:rPr>
          <w:lang w:val="fi-FI"/>
        </w:rPr>
        <w:t>,</w:t>
      </w:r>
      <w:r>
        <w:rPr>
          <w:lang w:val="fi-FI"/>
        </w:rPr>
        <w:t xml:space="preserve"> määritelläänkö vallirakenne väyläksi tai kentäksi sen leveydestä riippuen.</w:t>
      </w:r>
    </w:p>
    <w:p w14:paraId="61058569" w14:textId="77777777" w:rsidR="00554BE6" w:rsidRPr="00DE6A32" w:rsidRDefault="00554BE6" w:rsidP="00554BE6">
      <w:pPr>
        <w:rPr>
          <w:lang w:val="fi-FI"/>
        </w:rPr>
      </w:pPr>
    </w:p>
    <w:p w14:paraId="2BDBEA48" w14:textId="77777777" w:rsidR="00554BE6" w:rsidRPr="00380AB7" w:rsidRDefault="00554BE6" w:rsidP="00554BE6">
      <w:pPr>
        <w:contextualSpacing/>
        <w:jc w:val="both"/>
        <w:rPr>
          <w:lang w:val="fi-FI"/>
        </w:rPr>
      </w:pPr>
      <w:bookmarkStart w:id="7" w:name="_Hlk503874422"/>
      <w:r w:rsidRPr="00380AB7">
        <w:rPr>
          <w:i/>
          <w:lang w:val="fi-FI"/>
        </w:rPr>
        <w:t>Teollisuus- ja varastorakennuksella</w:t>
      </w:r>
      <w:r w:rsidRPr="00380AB7">
        <w:rPr>
          <w:lang w:val="fi-FI"/>
        </w:rPr>
        <w:t xml:space="preserve"> tarkoitetaan katettua rakennusta, jota käytetään teolliseen toimintaan tai esineiden tai aineiden varastointiin, ja jota ei käytetä asumiseen. </w:t>
      </w:r>
      <w:r w:rsidRPr="00380AB7">
        <w:rPr>
          <w:i/>
          <w:lang w:val="fi-FI"/>
        </w:rPr>
        <w:t>Rakennus</w:t>
      </w:r>
      <w:r w:rsidRPr="00380AB7">
        <w:rPr>
          <w:lang w:val="fi-FI"/>
        </w:rPr>
        <w:t xml:space="preserve"> on maankäyttö- ja rakennuslain (132/1999) 133 §:n mukaisesti kiinteä tai paikallaan pidettäväksi tarkoitettu rakennelma, rakenne tai laitos, joka ominaisuuksiensa vuoksi edellyttää viranomaisvalvontaa turvallisuuteen, terveellisyyteen, maisemaan, viihtyisyyteen, ympäristönäkökohtiin taikka muihin lain tavoitteisiin liittyvistä syistä</w:t>
      </w:r>
      <w:r>
        <w:rPr>
          <w:lang w:val="fi-FI"/>
        </w:rPr>
        <w:t xml:space="preserve">. </w:t>
      </w:r>
      <w:r w:rsidRPr="00380AB7">
        <w:rPr>
          <w:lang w:val="fi-FI"/>
        </w:rPr>
        <w:t xml:space="preserve">Rakennuksena pidetään myös vähintään kolmelta sivulta seinin suojattua ulkokatosta </w:t>
      </w:r>
      <w:r>
        <w:rPr>
          <w:lang w:val="fi-FI"/>
        </w:rPr>
        <w:t>ja</w:t>
      </w:r>
      <w:r w:rsidRPr="00380AB7">
        <w:rPr>
          <w:lang w:val="fi-FI"/>
        </w:rPr>
        <w:t xml:space="preserve"> katettua varastoa. Rakennuksena ei pidetä kooltaan vähäistä ja kevytrakenteista rakennelmaa tai pienehköä laitosta, ellei sillä ole erityisiä maankäytöllisiä tai ympäristöllisiä v</w:t>
      </w:r>
      <w:bookmarkStart w:id="8" w:name="_Hlk502649417"/>
      <w:r w:rsidRPr="00380AB7">
        <w:rPr>
          <w:lang w:val="fi-FI"/>
        </w:rPr>
        <w:t>aikutuks</w:t>
      </w:r>
      <w:bookmarkEnd w:id="8"/>
      <w:r w:rsidRPr="00380AB7">
        <w:rPr>
          <w:lang w:val="fi-FI"/>
        </w:rPr>
        <w:t>ia.</w:t>
      </w:r>
    </w:p>
    <w:p w14:paraId="2EB79D88" w14:textId="77777777" w:rsidR="00554BE6" w:rsidRPr="00380AB7" w:rsidRDefault="00554BE6" w:rsidP="00554BE6">
      <w:pPr>
        <w:contextualSpacing/>
        <w:jc w:val="both"/>
        <w:rPr>
          <w:lang w:val="fi-FI"/>
        </w:rPr>
      </w:pPr>
    </w:p>
    <w:p w14:paraId="552327EC" w14:textId="77777777" w:rsidR="00554BE6" w:rsidRPr="00380AB7" w:rsidRDefault="00554BE6" w:rsidP="00554BE6">
      <w:pPr>
        <w:contextualSpacing/>
        <w:jc w:val="both"/>
        <w:rPr>
          <w:lang w:val="fi-FI"/>
        </w:rPr>
      </w:pPr>
      <w:r w:rsidRPr="00380AB7">
        <w:rPr>
          <w:lang w:val="fi-FI"/>
        </w:rPr>
        <w:t xml:space="preserve">Teollisuus- ja varastorakennusten </w:t>
      </w:r>
      <w:r w:rsidRPr="00380AB7">
        <w:rPr>
          <w:i/>
          <w:lang w:val="fi-FI"/>
        </w:rPr>
        <w:t>pohjarakenteilla</w:t>
      </w:r>
      <w:r w:rsidRPr="00380AB7">
        <w:rPr>
          <w:lang w:val="fi-FI"/>
        </w:rPr>
        <w:t xml:space="preserve"> tarkoitetaan kyseisten rakennusten alapohjan alapuolisia täyttöjä. Pohjarakenteilla ei tarkoiteta rakennuksen perustuksiin liittyviä pohjarakenteita, kuten anturoita, paaluja tms.</w:t>
      </w:r>
    </w:p>
    <w:bookmarkEnd w:id="7"/>
    <w:p w14:paraId="40BF6772" w14:textId="77777777" w:rsidR="00554BE6" w:rsidRDefault="00554BE6" w:rsidP="00554BE6">
      <w:pPr>
        <w:pStyle w:val="Merkittyluettelo"/>
        <w:numPr>
          <w:ilvl w:val="0"/>
          <w:numId w:val="0"/>
        </w:numPr>
        <w:jc w:val="both"/>
        <w:rPr>
          <w:lang w:val="fi-FI"/>
        </w:rPr>
      </w:pPr>
    </w:p>
    <w:p w14:paraId="09F04AAC" w14:textId="77777777" w:rsidR="00554BE6" w:rsidRDefault="00554BE6" w:rsidP="00554BE6">
      <w:pPr>
        <w:jc w:val="both"/>
        <w:rPr>
          <w:lang w:val="fi-FI"/>
        </w:rPr>
      </w:pPr>
      <w:r w:rsidRPr="00294E1E">
        <w:rPr>
          <w:i/>
          <w:lang w:val="fi-FI"/>
        </w:rPr>
        <w:t>Peittämisellä</w:t>
      </w:r>
      <w:r w:rsidRPr="00294E1E">
        <w:rPr>
          <w:lang w:val="fi-FI"/>
        </w:rPr>
        <w:t xml:space="preserve"> tarkoitetaan MARA-rakenteen päälle asennettavaa pintarakennetta, kuten luonnon maa- tai kiviaineksesta tehtyä sitomatonta pintakerrosta, avointa asfalttipäällystettä tai muuta sellaista pintarakennetta, joka </w:t>
      </w:r>
      <w:r>
        <w:rPr>
          <w:lang w:val="fi-FI"/>
        </w:rPr>
        <w:t>lä</w:t>
      </w:r>
      <w:r>
        <w:rPr>
          <w:lang w:val="fi-FI"/>
        </w:rPr>
        <w:lastRenderedPageBreak/>
        <w:t>päisee vettä siten, että</w:t>
      </w:r>
      <w:r w:rsidRPr="00294E1E">
        <w:rPr>
          <w:lang w:val="fi-FI"/>
        </w:rPr>
        <w:t xml:space="preserve"> </w:t>
      </w:r>
      <w:r>
        <w:rPr>
          <w:lang w:val="fi-FI"/>
        </w:rPr>
        <w:t xml:space="preserve">sadannasta vähintään 5 % imeytyy MARA-rakenteeseen </w:t>
      </w:r>
      <w:r w:rsidRPr="00294E1E">
        <w:rPr>
          <w:lang w:val="fi-FI"/>
        </w:rPr>
        <w:t>(</w:t>
      </w:r>
      <w:r>
        <w:rPr>
          <w:lang w:val="fi-FI"/>
        </w:rPr>
        <w:t>sadannalla</w:t>
      </w:r>
      <w:r w:rsidRPr="00294E1E">
        <w:rPr>
          <w:lang w:val="fi-FI"/>
        </w:rPr>
        <w:t xml:space="preserve"> tarkoitetaan maarakentamiskohteen sijaintipaikan keskimääräistä alueellista vuosisadantaa). MARA-asetuksen soveltamisen kannalta peittämisen ensisijai</w:t>
      </w:r>
      <w:r>
        <w:rPr>
          <w:lang w:val="fi-FI"/>
        </w:rPr>
        <w:t>s</w:t>
      </w:r>
      <w:r w:rsidRPr="00294E1E">
        <w:rPr>
          <w:lang w:val="fi-FI"/>
        </w:rPr>
        <w:t>en</w:t>
      </w:r>
      <w:r>
        <w:rPr>
          <w:lang w:val="fi-FI"/>
        </w:rPr>
        <w:t>a</w:t>
      </w:r>
      <w:r w:rsidRPr="00294E1E">
        <w:rPr>
          <w:lang w:val="fi-FI"/>
        </w:rPr>
        <w:t xml:space="preserve"> tarkoituksena on estää jätteen leviäminen esim. tuulen tai eroosion vaikutuksesta sekä altistuminen jätteelle suoran kosketuksen kautta. Peittämistä ja peittokerroksen paksuutta koskevat vaatimukset ovat voimassa MARA-rakenteen koko elinkaaren ajan eli rakenteen valmistumisesta sen purkamiseen saakka. MARA-rakenteen peittämisen suunnittelussa ja toteutuksessa tulee siten kiinnittää erityistä huomiota pintarakenteelle käytön aikana aiheutuvaan kuormitukseen ja kulumiseen. Tämän lisäksi on syytä huomioida, että maarakentamiskohteen teknisten ja toiminnallisten vaatimusten täyttyminen voi edellyttää asetuksen vaatimusta paksumpaa peittokerrosta.</w:t>
      </w:r>
    </w:p>
    <w:p w14:paraId="626D5C2F" w14:textId="77777777" w:rsidR="00554BE6" w:rsidRDefault="00554BE6" w:rsidP="00554BE6">
      <w:pPr>
        <w:jc w:val="both"/>
        <w:rPr>
          <w:highlight w:val="lightGray"/>
          <w:lang w:val="fi-FI"/>
        </w:rPr>
      </w:pPr>
    </w:p>
    <w:p w14:paraId="18765DA7" w14:textId="77777777" w:rsidR="00554BE6" w:rsidRPr="00294E1E" w:rsidRDefault="00554BE6" w:rsidP="00554BE6">
      <w:pPr>
        <w:contextualSpacing/>
        <w:jc w:val="both"/>
        <w:rPr>
          <w:lang w:val="fi-FI"/>
        </w:rPr>
      </w:pPr>
      <w:r w:rsidRPr="00294E1E">
        <w:rPr>
          <w:i/>
          <w:lang w:val="fi-FI"/>
        </w:rPr>
        <w:t xml:space="preserve">Päällystämisellä </w:t>
      </w:r>
      <w:r w:rsidRPr="00294E1E">
        <w:rPr>
          <w:lang w:val="fi-FI"/>
        </w:rPr>
        <w:t>tarkoitetaan MARA-rakenteen päällystämistä vettä heikosti läpäisevällä pintamateriaalilla sekä siihen tehdyillä kallistuksilla ja mahdollisilla hulevesien keräysjärjestelmillä siten, että enintään 5 % sad</w:t>
      </w:r>
      <w:r>
        <w:rPr>
          <w:lang w:val="fi-FI"/>
        </w:rPr>
        <w:t>annasta</w:t>
      </w:r>
      <w:r w:rsidRPr="00294E1E">
        <w:rPr>
          <w:lang w:val="fi-FI"/>
        </w:rPr>
        <w:t xml:space="preserve"> imeytyy MARA-rakenteeseen. Päällystäminen koskee asetuksen mukaisia väylä- ja kenttärakenteita. Näissä päällystäminen voidaan pääosin toteuttaa asfalttinormien mukaisella asfalttipäällysteellä, jonka tyhjätila on enintään 5 %, sekä siihen tehdyillä maarakentamiskohteen kannalta tarpeellisilla kallistuksilla. Tällöin päällysteen vedenläpäisevyyttä ei tarvitse erikseen osoittaa olettaen, että sen toteutuksessa on noudatettu muutoin rakentamisen yleisiä ja hankekohtaisia laatuvaatimuksia. Vastaavasti päällystämiseksi voidaan katsoa myös muulla rakentamisen laatuvaatimukset täyttävällä tavalla toteutettu rakenne, jossa läpäisemättömän tai heikosti läpäisevän pintamateriaalin kuten bentoniittimaton ja vedenhallintajärjestelmien avulla estetään sadeveden imeytyminen MARA-rakenteeseen. </w:t>
      </w:r>
    </w:p>
    <w:p w14:paraId="0FF39CB3" w14:textId="77777777" w:rsidR="00554BE6" w:rsidRPr="00294E1E" w:rsidRDefault="00554BE6" w:rsidP="00554BE6">
      <w:pPr>
        <w:contextualSpacing/>
        <w:jc w:val="both"/>
        <w:rPr>
          <w:lang w:val="fi-FI"/>
        </w:rPr>
      </w:pPr>
    </w:p>
    <w:p w14:paraId="0FCF2804" w14:textId="77777777" w:rsidR="00554BE6" w:rsidRPr="00294E1E" w:rsidRDefault="00554BE6" w:rsidP="00554BE6">
      <w:pPr>
        <w:contextualSpacing/>
        <w:jc w:val="both"/>
        <w:rPr>
          <w:lang w:val="fi-FI"/>
        </w:rPr>
      </w:pPr>
      <w:r>
        <w:rPr>
          <w:lang w:val="fi-FI"/>
        </w:rPr>
        <w:t>M</w:t>
      </w:r>
      <w:r w:rsidRPr="00294E1E">
        <w:rPr>
          <w:lang w:val="fi-FI"/>
        </w:rPr>
        <w:t>yös päällystämistä koskevat vaatimukset ovat voimassa rakenteen koko elinkaaren ajan. Esimerkiksi käytön aikana huonoon kuntoon menneen, runsaasti halkeilleen asfalttipäällysteen ei katsota t</w:t>
      </w:r>
      <w:r>
        <w:rPr>
          <w:lang w:val="fi-FI"/>
        </w:rPr>
        <w:t>äyttävän</w:t>
      </w:r>
      <w:r w:rsidRPr="00294E1E">
        <w:rPr>
          <w:lang w:val="fi-FI"/>
        </w:rPr>
        <w:t xml:space="preserve"> päällystämisen määritelmää, vaikka asfaltin tyhjätilaa koskeva vaatimus olisikin varmistettu päällyst</w:t>
      </w:r>
      <w:r>
        <w:rPr>
          <w:lang w:val="fi-FI"/>
        </w:rPr>
        <w:t>ämis</w:t>
      </w:r>
      <w:r w:rsidRPr="00294E1E">
        <w:rPr>
          <w:lang w:val="fi-FI"/>
        </w:rPr>
        <w:t>hetkellä. Päällysteen vaurioituminen ja halkeilu esimerkiksi routanousun vuoksi edellyttää vauriokohdan korjaamista tai päällysteen uusimista.</w:t>
      </w:r>
    </w:p>
    <w:p w14:paraId="193EE2A5" w14:textId="77777777" w:rsidR="00554BE6" w:rsidRDefault="00554BE6" w:rsidP="00554BE6">
      <w:pPr>
        <w:jc w:val="both"/>
        <w:rPr>
          <w:highlight w:val="lightGray"/>
          <w:lang w:val="fi-FI"/>
        </w:rPr>
      </w:pPr>
    </w:p>
    <w:p w14:paraId="1C898878" w14:textId="77777777" w:rsidR="00554BE6" w:rsidRDefault="00554BE6" w:rsidP="00554BE6">
      <w:pPr>
        <w:jc w:val="both"/>
        <w:rPr>
          <w:lang w:val="fi-FI"/>
        </w:rPr>
      </w:pPr>
      <w:r>
        <w:rPr>
          <w:i/>
          <w:lang w:val="fi-FI"/>
        </w:rPr>
        <w:t xml:space="preserve">Tuhkamursketiellä </w:t>
      </w:r>
      <w:r>
        <w:rPr>
          <w:lang w:val="fi-FI"/>
        </w:rPr>
        <w:t>tarkoitetaan metsäautotietä, jossa rakenteen kulutuskerros ja kantava kerros koostuvat tuhkan ja kiviaineksen seoksesta. Kosteuden ja liikenteen tiivistävän vaikutuksen seurauksena tuhkamurskeseos saavuttaa päällystettä muistuttavan, pölyämättömän koostumuksen. Rakenteessa tuhkamurskeseosta käytetään sama kerrospaksuus kuin pelkkää mursketta käytettäessä. Seoksen tuhkapitoisuuteen ja rakenteen paksuuteen vaikuttavat murskeen raekoko sekä pohjamaan kantavuusluokka, tien käyttötarkoitus ja liikenteen määrä. Tuhkamursketien kulutus- ja kantava kerros saa sisältää jätettä (tuhkaa) enintään 20 cm kerrospaksuuden laskettuna erillisenä kerroksena. Tuhkamursketiellä ei tarkoiteta sellaista tierakennetta, jossa tuhka sijaitsee rakenteessa erillisenä massiivituhkarakenteena. Massiivituhkatiet määritellään väyliksi.</w:t>
      </w:r>
    </w:p>
    <w:p w14:paraId="634523BB" w14:textId="77777777" w:rsidR="00554BE6" w:rsidRPr="00D01BC7" w:rsidRDefault="00554BE6" w:rsidP="00554BE6">
      <w:pPr>
        <w:contextualSpacing/>
        <w:jc w:val="both"/>
        <w:rPr>
          <w:lang w:val="fi-FI"/>
        </w:rPr>
      </w:pPr>
    </w:p>
    <w:p w14:paraId="6E78A95A" w14:textId="77777777" w:rsidR="00554BE6" w:rsidRPr="00D01BC7" w:rsidRDefault="00554BE6" w:rsidP="00554BE6">
      <w:pPr>
        <w:jc w:val="both"/>
        <w:rPr>
          <w:highlight w:val="lightGray"/>
          <w:lang w:val="fi-FI"/>
        </w:rPr>
      </w:pPr>
      <w:r w:rsidRPr="00D01BC7">
        <w:rPr>
          <w:lang w:val="fi-FI"/>
        </w:rPr>
        <w:t>Tuhkamursketiessä voidaan MARA-asetuksen nojalla käyttää ainoastaan kivihiilen, turpeen ja puuperäisen aineksen polton lentotuhkaa, pohjatuhkaa tai leijupetihiekkaa. Tuhkamursketien tarkemmat vaatimukset ja toteuttamisohjeet on eritelty metsätienormiston osissa 3 ja 4 (Metsätienormit, käsikirjoitus 25.6.2016 &amp; 1.7.2016).</w:t>
      </w:r>
    </w:p>
    <w:p w14:paraId="2605DB88" w14:textId="77777777" w:rsidR="009A3EF9" w:rsidRDefault="009A3EF9" w:rsidP="00392473">
      <w:pPr>
        <w:pStyle w:val="Otsikko2"/>
        <w:numPr>
          <w:ilvl w:val="0"/>
          <w:numId w:val="15"/>
        </w:numPr>
        <w:rPr>
          <w:lang w:val="fi-FI"/>
        </w:rPr>
      </w:pPr>
      <w:r>
        <w:rPr>
          <w:lang w:val="fi-FI"/>
        </w:rPr>
        <w:br w:type="page"/>
      </w:r>
      <w:bookmarkStart w:id="9" w:name="_Toc507665603"/>
      <w:r>
        <w:rPr>
          <w:lang w:val="fi-FI"/>
        </w:rPr>
        <w:lastRenderedPageBreak/>
        <w:t>Jätteen hyödyntämisen ja välivarastoinnin vaatimukset</w:t>
      </w:r>
      <w:bookmarkEnd w:id="9"/>
    </w:p>
    <w:p w14:paraId="49C3B15E" w14:textId="77777777" w:rsidR="009A3EF9" w:rsidRDefault="002F3E4A" w:rsidP="002515CE">
      <w:pPr>
        <w:rPr>
          <w:lang w:val="fi-FI"/>
        </w:rPr>
      </w:pPr>
      <w:r>
        <w:rPr>
          <w:rFonts w:ascii="Times New Roman" w:hAnsi="Times New Roman"/>
          <w:noProof/>
          <w:sz w:val="24"/>
          <w:szCs w:val="24"/>
          <w:lang w:val="fi-FI" w:eastAsia="fi-FI"/>
        </w:rPr>
        <mc:AlternateContent>
          <mc:Choice Requires="wps">
            <w:drawing>
              <wp:anchor distT="45720" distB="45720" distL="114300" distR="114300" simplePos="0" relativeHeight="251661312" behindDoc="0" locked="0" layoutInCell="1" allowOverlap="1" wp14:anchorId="21D14669" wp14:editId="7486E82F">
                <wp:simplePos x="0" y="0"/>
                <wp:positionH relativeFrom="column">
                  <wp:posOffset>332105</wp:posOffset>
                </wp:positionH>
                <wp:positionV relativeFrom="paragraph">
                  <wp:posOffset>257810</wp:posOffset>
                </wp:positionV>
                <wp:extent cx="5810250" cy="4683760"/>
                <wp:effectExtent l="0" t="0" r="19050" b="21590"/>
                <wp:wrapTopAndBottom/>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4683760"/>
                        </a:xfrm>
                        <a:prstGeom prst="roundRect">
                          <a:avLst>
                            <a:gd name="adj" fmla="val 5847"/>
                          </a:avLst>
                        </a:prstGeom>
                        <a:solidFill>
                          <a:schemeClr val="accent6">
                            <a:lumMod val="20000"/>
                            <a:lumOff val="80000"/>
                          </a:schemeClr>
                        </a:solidFill>
                        <a:ln w="9525">
                          <a:solidFill>
                            <a:srgbClr val="000000"/>
                          </a:solidFill>
                          <a:miter lim="800000"/>
                          <a:headEnd/>
                          <a:tailEnd/>
                        </a:ln>
                      </wps:spPr>
                      <wps:txbx>
                        <w:txbxContent>
                          <w:p w14:paraId="60C31477" w14:textId="77777777" w:rsidR="00A932B1" w:rsidRPr="002F3E4A" w:rsidRDefault="00A932B1" w:rsidP="002F3E4A">
                            <w:pPr>
                              <w:rPr>
                                <w:rFonts w:ascii="Times New Roman" w:hAnsi="Times New Roman"/>
                                <w:sz w:val="24"/>
                                <w:szCs w:val="24"/>
                                <w:lang w:val="fi-FI"/>
                              </w:rPr>
                            </w:pPr>
                            <w:r w:rsidRPr="002F3E4A">
                              <w:rPr>
                                <w:rFonts w:ascii="Times New Roman" w:hAnsi="Times New Roman"/>
                                <w:sz w:val="24"/>
                                <w:szCs w:val="24"/>
                                <w:lang w:val="fi-FI"/>
                              </w:rPr>
                              <w:t>4 §</w:t>
                            </w:r>
                          </w:p>
                          <w:p w14:paraId="36F4F29F" w14:textId="77777777" w:rsidR="00A932B1" w:rsidRDefault="00A932B1" w:rsidP="002F3E4A">
                            <w:pPr>
                              <w:rPr>
                                <w:rFonts w:ascii="Times New Roman" w:hAnsi="Times New Roman"/>
                                <w:sz w:val="24"/>
                                <w:szCs w:val="24"/>
                                <w:lang w:val="fi-FI"/>
                              </w:rPr>
                            </w:pPr>
                            <w:r w:rsidRPr="002F3E4A">
                              <w:rPr>
                                <w:rFonts w:ascii="Times New Roman" w:hAnsi="Times New Roman"/>
                                <w:sz w:val="24"/>
                                <w:szCs w:val="24"/>
                                <w:lang w:val="fi-FI"/>
                              </w:rPr>
                              <w:t>Jätteen hyödyntämistä ja väliaikaista varastointia koskevat vaatimukset</w:t>
                            </w:r>
                          </w:p>
                          <w:p w14:paraId="6E0C8BFC" w14:textId="77777777" w:rsidR="00A932B1" w:rsidRPr="002F3E4A" w:rsidRDefault="00A932B1" w:rsidP="002F3E4A">
                            <w:pPr>
                              <w:rPr>
                                <w:rFonts w:ascii="Times New Roman" w:hAnsi="Times New Roman"/>
                                <w:sz w:val="24"/>
                                <w:szCs w:val="24"/>
                                <w:lang w:val="fi-FI"/>
                              </w:rPr>
                            </w:pPr>
                          </w:p>
                          <w:p w14:paraId="726334A9" w14:textId="77777777" w:rsidR="00A932B1" w:rsidRPr="002F3E4A" w:rsidRDefault="00A932B1" w:rsidP="002F3E4A">
                            <w:pPr>
                              <w:rPr>
                                <w:rFonts w:ascii="Times New Roman" w:hAnsi="Times New Roman"/>
                                <w:sz w:val="24"/>
                                <w:szCs w:val="24"/>
                                <w:lang w:val="fi-FI"/>
                              </w:rPr>
                            </w:pPr>
                            <w:r w:rsidRPr="002F3E4A">
                              <w:rPr>
                                <w:rFonts w:ascii="Times New Roman" w:hAnsi="Times New Roman"/>
                                <w:sz w:val="24"/>
                                <w:szCs w:val="24"/>
                                <w:lang w:val="fi-FI"/>
                              </w:rPr>
                              <w:t>Sen lisäksi, mitä ympäristönsuojelulaissa ja jätelaissa (646/2011) säädetään, jätteen</w:t>
                            </w:r>
                          </w:p>
                          <w:p w14:paraId="62E829CF" w14:textId="77777777" w:rsidR="00A932B1" w:rsidRPr="002F3E4A" w:rsidRDefault="00A932B1" w:rsidP="002F3E4A">
                            <w:pPr>
                              <w:rPr>
                                <w:rFonts w:ascii="Times New Roman" w:hAnsi="Times New Roman"/>
                                <w:sz w:val="24"/>
                                <w:szCs w:val="24"/>
                                <w:lang w:val="fi-FI"/>
                              </w:rPr>
                            </w:pPr>
                            <w:r w:rsidRPr="002F3E4A">
                              <w:rPr>
                                <w:rFonts w:ascii="Times New Roman" w:hAnsi="Times New Roman"/>
                                <w:sz w:val="24"/>
                                <w:szCs w:val="24"/>
                                <w:lang w:val="fi-FI"/>
                              </w:rPr>
                              <w:t>hyödyntäminen maarakentamisessa ilman ympäristölupaa edellyttää, että:</w:t>
                            </w:r>
                          </w:p>
                          <w:p w14:paraId="7F98D21F"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1) maarakentamiskohteen sisältämän jätteen kerrospaksuus ei ylitä liitteessä 2 säädettyä enimmäiskerrospaksuutta;</w:t>
                            </w:r>
                          </w:p>
                          <w:p w14:paraId="24C1ECFE"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2) jätteen haitallisten aineiden liukoisuus ja pitoisuus eivät ylitä liitteessä 2 säädettyjä</w:t>
                            </w:r>
                            <w:r>
                              <w:rPr>
                                <w:rFonts w:ascii="Times New Roman" w:hAnsi="Times New Roman"/>
                                <w:sz w:val="24"/>
                                <w:szCs w:val="24"/>
                                <w:lang w:val="fi-FI"/>
                              </w:rPr>
                              <w:t xml:space="preserve"> </w:t>
                            </w:r>
                            <w:r w:rsidRPr="002F3E4A">
                              <w:rPr>
                                <w:rFonts w:ascii="Times New Roman" w:hAnsi="Times New Roman"/>
                                <w:sz w:val="24"/>
                                <w:szCs w:val="24"/>
                                <w:lang w:val="fi-FI"/>
                              </w:rPr>
                              <w:t>raja-arvoja ja jäte täyttää liitteessä 2 säädetyt muut vaatimukset;</w:t>
                            </w:r>
                          </w:p>
                          <w:p w14:paraId="3EAD9E52"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3) jätteen laadunhallinnassa noudatetaan, mitä liitteessä 3 säädetään, ja haitallisten aineiden liukoisuus ja pitoisuus määritetään liitteen 3 mukaisesti;</w:t>
                            </w:r>
                          </w:p>
                          <w:p w14:paraId="259F85A9"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4) jätettä sisältävä rakenne peitetään tai päällystetään lukuun ottamatta tuhkamursketietä taikka väylää tai kenttää, jonka pintakerroksessa käytetään asfalttimursketta tai rouhetta;</w:t>
                            </w:r>
                          </w:p>
                          <w:p w14:paraId="73D75E03"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5) jätettä sisältävän rakennekerroksen etäisyys pohjaveden enimmäiskorkeudesta on</w:t>
                            </w:r>
                            <w:r>
                              <w:rPr>
                                <w:rFonts w:ascii="Times New Roman" w:hAnsi="Times New Roman"/>
                                <w:sz w:val="24"/>
                                <w:szCs w:val="24"/>
                                <w:lang w:val="fi-FI"/>
                              </w:rPr>
                              <w:t xml:space="preserve"> </w:t>
                            </w:r>
                            <w:r w:rsidRPr="002F3E4A">
                              <w:rPr>
                                <w:rFonts w:ascii="Times New Roman" w:hAnsi="Times New Roman"/>
                                <w:sz w:val="24"/>
                                <w:szCs w:val="24"/>
                                <w:lang w:val="fi-FI"/>
                              </w:rPr>
                              <w:t>vähintään yksi metri ja maarakentamiskohteen etäisyys vesilain (587/2011) 1 luvun 3</w:t>
                            </w:r>
                            <w:r>
                              <w:rPr>
                                <w:rFonts w:ascii="Times New Roman" w:hAnsi="Times New Roman"/>
                                <w:sz w:val="24"/>
                                <w:szCs w:val="24"/>
                                <w:lang w:val="fi-FI"/>
                              </w:rPr>
                              <w:t xml:space="preserve"> </w:t>
                            </w:r>
                            <w:r w:rsidRPr="002F3E4A">
                              <w:rPr>
                                <w:rFonts w:ascii="Times New Roman" w:hAnsi="Times New Roman"/>
                                <w:sz w:val="24"/>
                                <w:szCs w:val="24"/>
                                <w:lang w:val="fi-FI"/>
                              </w:rPr>
                              <w:t>§:n</w:t>
                            </w:r>
                            <w:r>
                              <w:rPr>
                                <w:rFonts w:ascii="Times New Roman" w:hAnsi="Times New Roman"/>
                                <w:sz w:val="24"/>
                                <w:szCs w:val="24"/>
                                <w:lang w:val="fi-FI"/>
                              </w:rPr>
                              <w:t xml:space="preserve"> </w:t>
                            </w:r>
                            <w:r w:rsidRPr="002F3E4A">
                              <w:rPr>
                                <w:rFonts w:ascii="Times New Roman" w:hAnsi="Times New Roman"/>
                                <w:sz w:val="24"/>
                                <w:szCs w:val="24"/>
                                <w:lang w:val="fi-FI"/>
                              </w:rPr>
                              <w:t>1 momentin 3 kohdassa tarkoitetusta vesistöstä, talousvesikäyttöön tarkoitetusta kaivosta</w:t>
                            </w:r>
                            <w:r>
                              <w:rPr>
                                <w:rFonts w:ascii="Times New Roman" w:hAnsi="Times New Roman"/>
                                <w:sz w:val="24"/>
                                <w:szCs w:val="24"/>
                                <w:lang w:val="fi-FI"/>
                              </w:rPr>
                              <w:t xml:space="preserve"> </w:t>
                            </w:r>
                            <w:r w:rsidRPr="002F3E4A">
                              <w:rPr>
                                <w:rFonts w:ascii="Times New Roman" w:hAnsi="Times New Roman"/>
                                <w:sz w:val="24"/>
                                <w:szCs w:val="24"/>
                                <w:lang w:val="fi-FI"/>
                              </w:rPr>
                              <w:t>tai lähteestä on vähintään 30 metriä;</w:t>
                            </w:r>
                          </w:p>
                          <w:p w14:paraId="283E8D15"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6) sekoitettaessa liitteessä 1 tarkoitettuja jätteitä keskenään teknisten ominaisuuksien</w:t>
                            </w:r>
                            <w:r>
                              <w:rPr>
                                <w:rFonts w:ascii="Times New Roman" w:hAnsi="Times New Roman"/>
                                <w:sz w:val="24"/>
                                <w:szCs w:val="24"/>
                                <w:lang w:val="fi-FI"/>
                              </w:rPr>
                              <w:t xml:space="preserve"> </w:t>
                            </w:r>
                            <w:r w:rsidRPr="002F3E4A">
                              <w:rPr>
                                <w:rFonts w:ascii="Times New Roman" w:hAnsi="Times New Roman"/>
                                <w:sz w:val="24"/>
                                <w:szCs w:val="24"/>
                                <w:lang w:val="fi-FI"/>
                              </w:rPr>
                              <w:t>parantamiseksi myös lopullinen seos täyttää liitteessä 2 säädetyt raja-arvot.</w:t>
                            </w:r>
                          </w:p>
                          <w:p w14:paraId="02B71901" w14:textId="77777777" w:rsidR="00A932B1" w:rsidRDefault="00A932B1" w:rsidP="002F3E4A">
                            <w:pPr>
                              <w:rPr>
                                <w:rFonts w:ascii="Times New Roman" w:hAnsi="Times New Roman"/>
                                <w:sz w:val="24"/>
                                <w:szCs w:val="24"/>
                                <w:lang w:val="fi-FI"/>
                              </w:rPr>
                            </w:pPr>
                          </w:p>
                          <w:p w14:paraId="4546DB95" w14:textId="77777777" w:rsidR="00A932B1" w:rsidRPr="00ED1099" w:rsidRDefault="00A932B1" w:rsidP="002F3E4A">
                            <w:pPr>
                              <w:rPr>
                                <w:lang w:val="fi-FI"/>
                              </w:rPr>
                            </w:pPr>
                            <w:r w:rsidRPr="002F3E4A">
                              <w:rPr>
                                <w:rFonts w:ascii="Times New Roman" w:hAnsi="Times New Roman"/>
                                <w:sz w:val="24"/>
                                <w:szCs w:val="24"/>
                                <w:lang w:val="fi-FI"/>
                              </w:rPr>
                              <w:t>Jätteen väliaikaisessa varastoinnissa on noudatettava parasta käyttökelpoista tekniikkaa. Väliaikaisen varastoinnin saa aloittaa aikaisintaan neljä viikkoa tai, jos jäte varastoidaan suojattuna, 12 kuukautta ennen hyödyntämistä.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D14669" id="AutoShape 5" o:spid="_x0000_s1028" style="position:absolute;margin-left:26.15pt;margin-top:20.3pt;width:457.5pt;height:368.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" fillcolor="#e2efd9 [665]">
                <v:stroke joinstyle="miter"/>
                <v:textbox>
                  <w:txbxContent>
                    <w:p w14:paraId="60C31477" w14:textId="77777777" w:rsidR="00A932B1" w:rsidRPr="002F3E4A" w:rsidRDefault="00A932B1" w:rsidP="002F3E4A">
                      <w:pPr>
                        <w:rPr>
                          <w:rFonts w:ascii="Times New Roman" w:hAnsi="Times New Roman"/>
                          <w:sz w:val="24"/>
                          <w:szCs w:val="24"/>
                          <w:lang w:val="fi-FI"/>
                        </w:rPr>
                      </w:pPr>
                      <w:r w:rsidRPr="002F3E4A">
                        <w:rPr>
                          <w:rFonts w:ascii="Times New Roman" w:hAnsi="Times New Roman"/>
                          <w:sz w:val="24"/>
                          <w:szCs w:val="24"/>
                          <w:lang w:val="fi-FI"/>
                        </w:rPr>
                        <w:t>4 §</w:t>
                      </w:r>
                    </w:p>
                    <w:p w14:paraId="36F4F29F" w14:textId="77777777" w:rsidR="00A932B1" w:rsidRDefault="00A932B1" w:rsidP="002F3E4A">
                      <w:pPr>
                        <w:rPr>
                          <w:rFonts w:ascii="Times New Roman" w:hAnsi="Times New Roman"/>
                          <w:sz w:val="24"/>
                          <w:szCs w:val="24"/>
                          <w:lang w:val="fi-FI"/>
                        </w:rPr>
                      </w:pPr>
                      <w:r w:rsidRPr="002F3E4A">
                        <w:rPr>
                          <w:rFonts w:ascii="Times New Roman" w:hAnsi="Times New Roman"/>
                          <w:sz w:val="24"/>
                          <w:szCs w:val="24"/>
                          <w:lang w:val="fi-FI"/>
                        </w:rPr>
                        <w:t>Jätteen hyödyntämistä ja väliaikaista varastointia koskevat vaatimukset</w:t>
                      </w:r>
                    </w:p>
                    <w:p w14:paraId="6E0C8BFC" w14:textId="77777777" w:rsidR="00A932B1" w:rsidRPr="002F3E4A" w:rsidRDefault="00A932B1" w:rsidP="002F3E4A">
                      <w:pPr>
                        <w:rPr>
                          <w:rFonts w:ascii="Times New Roman" w:hAnsi="Times New Roman"/>
                          <w:sz w:val="24"/>
                          <w:szCs w:val="24"/>
                          <w:lang w:val="fi-FI"/>
                        </w:rPr>
                      </w:pPr>
                    </w:p>
                    <w:p w14:paraId="726334A9" w14:textId="77777777" w:rsidR="00A932B1" w:rsidRPr="002F3E4A" w:rsidRDefault="00A932B1" w:rsidP="002F3E4A">
                      <w:pPr>
                        <w:rPr>
                          <w:rFonts w:ascii="Times New Roman" w:hAnsi="Times New Roman"/>
                          <w:sz w:val="24"/>
                          <w:szCs w:val="24"/>
                          <w:lang w:val="fi-FI"/>
                        </w:rPr>
                      </w:pPr>
                      <w:r w:rsidRPr="002F3E4A">
                        <w:rPr>
                          <w:rFonts w:ascii="Times New Roman" w:hAnsi="Times New Roman"/>
                          <w:sz w:val="24"/>
                          <w:szCs w:val="24"/>
                          <w:lang w:val="fi-FI"/>
                        </w:rPr>
                        <w:t>Sen lisäksi, mitä ympäristönsuojelulaissa ja jätelaissa (646/2011) säädetään, jätteen</w:t>
                      </w:r>
                    </w:p>
                    <w:p w14:paraId="62E829CF" w14:textId="77777777" w:rsidR="00A932B1" w:rsidRPr="002F3E4A" w:rsidRDefault="00A932B1" w:rsidP="002F3E4A">
                      <w:pPr>
                        <w:rPr>
                          <w:rFonts w:ascii="Times New Roman" w:hAnsi="Times New Roman"/>
                          <w:sz w:val="24"/>
                          <w:szCs w:val="24"/>
                          <w:lang w:val="fi-FI"/>
                        </w:rPr>
                      </w:pPr>
                      <w:r w:rsidRPr="002F3E4A">
                        <w:rPr>
                          <w:rFonts w:ascii="Times New Roman" w:hAnsi="Times New Roman"/>
                          <w:sz w:val="24"/>
                          <w:szCs w:val="24"/>
                          <w:lang w:val="fi-FI"/>
                        </w:rPr>
                        <w:t>hyödyntäminen maarakentamisessa ilman ympäristölupaa edellyttää, että:</w:t>
                      </w:r>
                    </w:p>
                    <w:p w14:paraId="7F98D21F"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1) maarakentamiskohteen sisältämän jätteen kerrospaksuus ei ylitä liitteessä 2 säädettyä enimmäiskerrospaksuutta;</w:t>
                      </w:r>
                    </w:p>
                    <w:p w14:paraId="24C1ECFE"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2) jätteen haitallisten aineiden liukoisuus ja pitoisuus eivät ylitä liitteessä 2 säädettyjä</w:t>
                      </w:r>
                      <w:r>
                        <w:rPr>
                          <w:rFonts w:ascii="Times New Roman" w:hAnsi="Times New Roman"/>
                          <w:sz w:val="24"/>
                          <w:szCs w:val="24"/>
                          <w:lang w:val="fi-FI"/>
                        </w:rPr>
                        <w:t xml:space="preserve"> </w:t>
                      </w:r>
                      <w:r w:rsidRPr="002F3E4A">
                        <w:rPr>
                          <w:rFonts w:ascii="Times New Roman" w:hAnsi="Times New Roman"/>
                          <w:sz w:val="24"/>
                          <w:szCs w:val="24"/>
                          <w:lang w:val="fi-FI"/>
                        </w:rPr>
                        <w:t>raja-arvoja ja jäte täyttää liitteessä 2 säädetyt muut vaatimukset;</w:t>
                      </w:r>
                    </w:p>
                    <w:p w14:paraId="3EAD9E52"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3) jätteen laadunhallinnassa noudatetaan, mitä liitteessä 3 säädetään, ja haitallisten aineiden liukoisuus ja pitoisuus määritetään liitteen 3 mukaisesti;</w:t>
                      </w:r>
                    </w:p>
                    <w:p w14:paraId="259F85A9"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4) jätettä sisältävä rakenne peitetään tai päällystetään lukuun ottamatta tuhkamursketietä taikka väylää tai kenttää, jonka pintakerroksessa käytetään asfalttimursketta tai rouhetta;</w:t>
                      </w:r>
                    </w:p>
                    <w:p w14:paraId="73D75E03"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5) jätettä sisältävän rakennekerroksen etäisyys pohjaveden enimmäiskorkeudesta on</w:t>
                      </w:r>
                      <w:r>
                        <w:rPr>
                          <w:rFonts w:ascii="Times New Roman" w:hAnsi="Times New Roman"/>
                          <w:sz w:val="24"/>
                          <w:szCs w:val="24"/>
                          <w:lang w:val="fi-FI"/>
                        </w:rPr>
                        <w:t xml:space="preserve"> </w:t>
                      </w:r>
                      <w:r w:rsidRPr="002F3E4A">
                        <w:rPr>
                          <w:rFonts w:ascii="Times New Roman" w:hAnsi="Times New Roman"/>
                          <w:sz w:val="24"/>
                          <w:szCs w:val="24"/>
                          <w:lang w:val="fi-FI"/>
                        </w:rPr>
                        <w:t>vähintään yksi metri ja maarakentamiskohteen etäisyys vesilain (587/2011) 1 luvun 3</w:t>
                      </w:r>
                      <w:r>
                        <w:rPr>
                          <w:rFonts w:ascii="Times New Roman" w:hAnsi="Times New Roman"/>
                          <w:sz w:val="24"/>
                          <w:szCs w:val="24"/>
                          <w:lang w:val="fi-FI"/>
                        </w:rPr>
                        <w:t xml:space="preserve"> </w:t>
                      </w:r>
                      <w:r w:rsidRPr="002F3E4A">
                        <w:rPr>
                          <w:rFonts w:ascii="Times New Roman" w:hAnsi="Times New Roman"/>
                          <w:sz w:val="24"/>
                          <w:szCs w:val="24"/>
                          <w:lang w:val="fi-FI"/>
                        </w:rPr>
                        <w:t>§:n</w:t>
                      </w:r>
                      <w:r>
                        <w:rPr>
                          <w:rFonts w:ascii="Times New Roman" w:hAnsi="Times New Roman"/>
                          <w:sz w:val="24"/>
                          <w:szCs w:val="24"/>
                          <w:lang w:val="fi-FI"/>
                        </w:rPr>
                        <w:t xml:space="preserve"> </w:t>
                      </w:r>
                      <w:r w:rsidRPr="002F3E4A">
                        <w:rPr>
                          <w:rFonts w:ascii="Times New Roman" w:hAnsi="Times New Roman"/>
                          <w:sz w:val="24"/>
                          <w:szCs w:val="24"/>
                          <w:lang w:val="fi-FI"/>
                        </w:rPr>
                        <w:t>1 momentin 3 kohdassa tarkoitetusta vesistöstä, talousvesikäyttöön tarkoitetusta kaivosta</w:t>
                      </w:r>
                      <w:r>
                        <w:rPr>
                          <w:rFonts w:ascii="Times New Roman" w:hAnsi="Times New Roman"/>
                          <w:sz w:val="24"/>
                          <w:szCs w:val="24"/>
                          <w:lang w:val="fi-FI"/>
                        </w:rPr>
                        <w:t xml:space="preserve"> </w:t>
                      </w:r>
                      <w:r w:rsidRPr="002F3E4A">
                        <w:rPr>
                          <w:rFonts w:ascii="Times New Roman" w:hAnsi="Times New Roman"/>
                          <w:sz w:val="24"/>
                          <w:szCs w:val="24"/>
                          <w:lang w:val="fi-FI"/>
                        </w:rPr>
                        <w:t>tai lähteestä on vähintään 30 metriä;</w:t>
                      </w:r>
                    </w:p>
                    <w:p w14:paraId="283E8D15" w14:textId="77777777" w:rsidR="00A932B1" w:rsidRPr="002F3E4A" w:rsidRDefault="00A932B1" w:rsidP="002F3E4A">
                      <w:pPr>
                        <w:ind w:firstLine="284"/>
                        <w:rPr>
                          <w:rFonts w:ascii="Times New Roman" w:hAnsi="Times New Roman"/>
                          <w:sz w:val="24"/>
                          <w:szCs w:val="24"/>
                          <w:lang w:val="fi-FI"/>
                        </w:rPr>
                      </w:pPr>
                      <w:r w:rsidRPr="002F3E4A">
                        <w:rPr>
                          <w:rFonts w:ascii="Times New Roman" w:hAnsi="Times New Roman"/>
                          <w:sz w:val="24"/>
                          <w:szCs w:val="24"/>
                          <w:lang w:val="fi-FI"/>
                        </w:rPr>
                        <w:t>6) sekoitettaessa liitteessä 1 tarkoitettuja jätteitä keskenään teknisten ominaisuuksien</w:t>
                      </w:r>
                      <w:r>
                        <w:rPr>
                          <w:rFonts w:ascii="Times New Roman" w:hAnsi="Times New Roman"/>
                          <w:sz w:val="24"/>
                          <w:szCs w:val="24"/>
                          <w:lang w:val="fi-FI"/>
                        </w:rPr>
                        <w:t xml:space="preserve"> </w:t>
                      </w:r>
                      <w:r w:rsidRPr="002F3E4A">
                        <w:rPr>
                          <w:rFonts w:ascii="Times New Roman" w:hAnsi="Times New Roman"/>
                          <w:sz w:val="24"/>
                          <w:szCs w:val="24"/>
                          <w:lang w:val="fi-FI"/>
                        </w:rPr>
                        <w:t>parantamiseksi myös lopullinen seos täyttää liitteessä 2 säädetyt raja-arvot.</w:t>
                      </w:r>
                    </w:p>
                    <w:p w14:paraId="02B71901" w14:textId="77777777" w:rsidR="00A932B1" w:rsidRDefault="00A932B1" w:rsidP="002F3E4A">
                      <w:pPr>
                        <w:rPr>
                          <w:rFonts w:ascii="Times New Roman" w:hAnsi="Times New Roman"/>
                          <w:sz w:val="24"/>
                          <w:szCs w:val="24"/>
                          <w:lang w:val="fi-FI"/>
                        </w:rPr>
                      </w:pPr>
                    </w:p>
                    <w:p w14:paraId="4546DB95" w14:textId="77777777" w:rsidR="00A932B1" w:rsidRPr="00ED1099" w:rsidRDefault="00A932B1" w:rsidP="002F3E4A">
                      <w:pPr>
                        <w:rPr>
                          <w:lang w:val="fi-FI"/>
                        </w:rPr>
                      </w:pPr>
                      <w:r w:rsidRPr="002F3E4A">
                        <w:rPr>
                          <w:rFonts w:ascii="Times New Roman" w:hAnsi="Times New Roman"/>
                          <w:sz w:val="24"/>
                          <w:szCs w:val="24"/>
                          <w:lang w:val="fi-FI"/>
                        </w:rPr>
                        <w:t>Jätteen väliaikaisessa varastoinnissa on noudatettava parasta käyttökelpoista tekniikkaa. Väliaikaisen varastoinnin saa aloittaa aikaisintaan neljä viikkoa tai, jos jäte varastoidaan suojattuna, 12 kuukautta ennen hyödyntämistä.</w:t>
                      </w:r>
                    </w:p>
                  </w:txbxContent>
                </v:textbox>
                <w10:wrap type="topAndBottom"/>
              </v:roundrect>
            </w:pict>
          </mc:Fallback>
        </mc:AlternateContent>
      </w:r>
    </w:p>
    <w:p w14:paraId="73784F7E" w14:textId="77777777" w:rsidR="00EA107A" w:rsidRDefault="00EA107A" w:rsidP="00A67DB4">
      <w:pPr>
        <w:rPr>
          <w:b/>
          <w:u w:val="single"/>
          <w:lang w:val="fi-FI"/>
        </w:rPr>
      </w:pPr>
    </w:p>
    <w:p w14:paraId="698E87A3" w14:textId="77777777" w:rsidR="006C7F90" w:rsidRDefault="006C7F90" w:rsidP="00A67DB4">
      <w:pPr>
        <w:rPr>
          <w:rFonts w:asciiTheme="minorHAnsi" w:hAnsiTheme="minorHAnsi"/>
          <w:szCs w:val="24"/>
          <w:lang w:val="fi-FI"/>
        </w:rPr>
      </w:pPr>
    </w:p>
    <w:p w14:paraId="1BF66397" w14:textId="77777777" w:rsidR="00EA107A" w:rsidRPr="00477224" w:rsidRDefault="00EA107A" w:rsidP="00EA107A">
      <w:pPr>
        <w:rPr>
          <w:rFonts w:asciiTheme="minorHAnsi" w:hAnsiTheme="minorHAnsi"/>
          <w:b/>
          <w:szCs w:val="24"/>
          <w:u w:val="single"/>
          <w:lang w:val="fi-FI"/>
        </w:rPr>
      </w:pPr>
      <w:r w:rsidRPr="00477224">
        <w:rPr>
          <w:rFonts w:asciiTheme="minorHAnsi" w:hAnsiTheme="minorHAnsi"/>
          <w:b/>
          <w:szCs w:val="24"/>
          <w:u w:val="single"/>
          <w:lang w:val="fi-FI"/>
        </w:rPr>
        <w:t>Rakenteen peitt</w:t>
      </w:r>
      <w:r>
        <w:rPr>
          <w:rFonts w:asciiTheme="minorHAnsi" w:hAnsiTheme="minorHAnsi"/>
          <w:b/>
          <w:szCs w:val="24"/>
          <w:u w:val="single"/>
          <w:lang w:val="fi-FI"/>
        </w:rPr>
        <w:t>äminen</w:t>
      </w:r>
      <w:r w:rsidRPr="00477224">
        <w:rPr>
          <w:rFonts w:asciiTheme="minorHAnsi" w:hAnsiTheme="minorHAnsi"/>
          <w:b/>
          <w:szCs w:val="24"/>
          <w:u w:val="single"/>
          <w:lang w:val="fi-FI"/>
        </w:rPr>
        <w:t xml:space="preserve"> tai päällyst</w:t>
      </w:r>
      <w:r>
        <w:rPr>
          <w:rFonts w:asciiTheme="minorHAnsi" w:hAnsiTheme="minorHAnsi"/>
          <w:b/>
          <w:szCs w:val="24"/>
          <w:u w:val="single"/>
          <w:lang w:val="fi-FI"/>
        </w:rPr>
        <w:t>äminen</w:t>
      </w:r>
    </w:p>
    <w:p w14:paraId="5657567F" w14:textId="77777777" w:rsidR="00EA107A" w:rsidRPr="006007F0" w:rsidRDefault="00EA107A" w:rsidP="00A67DB4">
      <w:pPr>
        <w:rPr>
          <w:rFonts w:asciiTheme="minorHAnsi" w:hAnsiTheme="minorHAnsi"/>
          <w:szCs w:val="24"/>
          <w:lang w:val="fi-FI"/>
        </w:rPr>
      </w:pPr>
      <w:r>
        <w:rPr>
          <w:rFonts w:asciiTheme="minorHAnsi" w:hAnsiTheme="minorHAnsi"/>
          <w:szCs w:val="24"/>
          <w:lang w:val="fi-FI"/>
        </w:rPr>
        <w:t>4 §:n 1 momentin kohdassa 4 asfalttimurskeen tai -rouheen käytöllä tarkoitetaan tilannetta, jossa asfaltti hyödynnetään yksinomaan</w:t>
      </w:r>
      <w:r w:rsidR="006C7F90">
        <w:rPr>
          <w:rFonts w:asciiTheme="minorHAnsi" w:hAnsiTheme="minorHAnsi"/>
          <w:szCs w:val="24"/>
          <w:lang w:val="fi-FI"/>
        </w:rPr>
        <w:t xml:space="preserve"> kentän</w:t>
      </w:r>
      <w:r>
        <w:rPr>
          <w:rFonts w:asciiTheme="minorHAnsi" w:hAnsiTheme="minorHAnsi"/>
          <w:szCs w:val="24"/>
          <w:lang w:val="fi-FI"/>
        </w:rPr>
        <w:t xml:space="preserve"> tai väylän pintarakenteena (MARA-rakenne), jolloin sitä ei tarvitse erikseen peittää tai päällystää. Mikäli maarakentamiskohteessa käytetään jäteasfalttia peittävänä kerroksena ja sen muissa rakennusosissa hyödynnetään muita jätteitä, tulee kyseisen peittävän kerroksen olla asetuksen vaatimuksen mukaisesti vähintään 10 cm.</w:t>
      </w:r>
    </w:p>
    <w:p w14:paraId="6F9E1A47" w14:textId="77777777" w:rsidR="00ED1099" w:rsidRDefault="00ED1099" w:rsidP="00C878A4">
      <w:pPr>
        <w:rPr>
          <w:rFonts w:ascii="Times New Roman" w:hAnsi="Times New Roman"/>
          <w:sz w:val="24"/>
          <w:szCs w:val="24"/>
          <w:lang w:val="fi-FI"/>
        </w:rPr>
      </w:pPr>
    </w:p>
    <w:p w14:paraId="1F631553" w14:textId="77777777" w:rsidR="003D2074" w:rsidRDefault="009A3EF9" w:rsidP="009A3EF9">
      <w:pPr>
        <w:rPr>
          <w:b/>
          <w:u w:val="single"/>
          <w:lang w:val="fi-FI"/>
        </w:rPr>
      </w:pPr>
      <w:r w:rsidRPr="0090228E">
        <w:rPr>
          <w:b/>
          <w:u w:val="single"/>
          <w:lang w:val="fi-FI"/>
        </w:rPr>
        <w:t xml:space="preserve">Pohjaveden pinnan määritelmä </w:t>
      </w:r>
    </w:p>
    <w:p w14:paraId="3735CAA0" w14:textId="574172E1" w:rsidR="00127242" w:rsidRDefault="00127242" w:rsidP="00127242">
      <w:pPr>
        <w:rPr>
          <w:lang w:val="fi-FI"/>
        </w:rPr>
      </w:pPr>
      <w:r>
        <w:rPr>
          <w:lang w:val="fi-FI"/>
        </w:rPr>
        <w:t xml:space="preserve">Asetuksen mukaisesti pohjaveden enimmäiskorkeuden ja MARA-rakenteen alapinnan välisen etäisyyden tulee olla vähintään yksi metri. Asetettu etäisyysvaatimus vastaa raja-arvojen määritysperusteissa tehtyä oletusta, jossa yhden metrin paksuinen maaperän vajovesikerros toimii hyödynnettävästä jätteestä vajoveteen liukenevia ja sen </w:t>
      </w:r>
      <w:r w:rsidR="002403BD">
        <w:rPr>
          <w:lang w:val="fi-FI"/>
        </w:rPr>
        <w:t xml:space="preserve">läpi kulkeutuvia </w:t>
      </w:r>
      <w:r>
        <w:rPr>
          <w:lang w:val="fi-FI"/>
        </w:rPr>
        <w:t>haitta-aineita pidättävänä suojavyöhykkeenä. Asetettu suojaetäisyys vastaa myös pohjaveden</w:t>
      </w:r>
      <w:r w:rsidR="000C5097">
        <w:rPr>
          <w:lang w:val="fi-FI"/>
        </w:rPr>
        <w:t xml:space="preserve"> </w:t>
      </w:r>
      <w:r>
        <w:rPr>
          <w:lang w:val="fi-FI"/>
        </w:rPr>
        <w:t>pinnan ja maanpinnan keskimääräistä etäisyyttä Suomessa tyypillisessä m</w:t>
      </w:r>
      <w:r w:rsidRPr="00B9070D">
        <w:rPr>
          <w:lang w:val="fi-FI"/>
        </w:rPr>
        <w:t xml:space="preserve">oreenimaaperässä </w:t>
      </w:r>
      <w:r>
        <w:rPr>
          <w:lang w:val="fi-FI"/>
        </w:rPr>
        <w:t>(1,3 m; Soveri ym. 2001)</w:t>
      </w:r>
      <w:r w:rsidRPr="00B9070D">
        <w:rPr>
          <w:lang w:val="fi-FI"/>
        </w:rPr>
        <w:t>.</w:t>
      </w:r>
      <w:r>
        <w:rPr>
          <w:lang w:val="fi-FI"/>
        </w:rPr>
        <w:t xml:space="preserve"> Todellisuudessa p</w:t>
      </w:r>
      <w:r w:rsidRPr="00B9070D">
        <w:rPr>
          <w:lang w:val="fi-FI"/>
        </w:rPr>
        <w:t>ohjaveden pinnan</w:t>
      </w:r>
      <w:r>
        <w:rPr>
          <w:lang w:val="fi-FI"/>
        </w:rPr>
        <w:t xml:space="preserve"> etäisyys</w:t>
      </w:r>
      <w:r w:rsidRPr="00B9070D">
        <w:rPr>
          <w:lang w:val="fi-FI"/>
        </w:rPr>
        <w:t xml:space="preserve"> maanpinnan</w:t>
      </w:r>
      <w:r>
        <w:rPr>
          <w:lang w:val="fi-FI"/>
        </w:rPr>
        <w:t xml:space="preserve"> tasosta vaihtelee merkittävästi </w:t>
      </w:r>
      <w:r w:rsidR="002403BD">
        <w:rPr>
          <w:lang w:val="fi-FI"/>
        </w:rPr>
        <w:t xml:space="preserve">kohteen </w:t>
      </w:r>
      <w:r>
        <w:rPr>
          <w:lang w:val="fi-FI"/>
        </w:rPr>
        <w:t xml:space="preserve">maaperäolosuhteiden mukaan. </w:t>
      </w:r>
    </w:p>
    <w:p w14:paraId="25AB1BD1" w14:textId="77777777" w:rsidR="005C5BFC" w:rsidRDefault="005C5BFC" w:rsidP="00127242">
      <w:pPr>
        <w:rPr>
          <w:lang w:val="fi-FI"/>
        </w:rPr>
      </w:pPr>
    </w:p>
    <w:p w14:paraId="3056E38A" w14:textId="77777777" w:rsidR="005C5BFC" w:rsidRDefault="00A67DB4" w:rsidP="005C5BFC">
      <w:pPr>
        <w:rPr>
          <w:lang w:val="fi-FI"/>
        </w:rPr>
      </w:pPr>
      <w:r>
        <w:rPr>
          <w:lang w:val="fi-FI"/>
        </w:rPr>
        <w:t>Asetuksen tarkoittama</w:t>
      </w:r>
      <w:r w:rsidR="005C5BFC" w:rsidRPr="006A65C1">
        <w:rPr>
          <w:lang w:val="fi-FI"/>
        </w:rPr>
        <w:t xml:space="preserve"> pohjaveden</w:t>
      </w:r>
      <w:r w:rsidR="005C5BFC">
        <w:rPr>
          <w:lang w:val="fi-FI"/>
        </w:rPr>
        <w:t xml:space="preserve"> pinnankorkeus </w:t>
      </w:r>
      <w:r w:rsidR="005C5BFC" w:rsidRPr="006A65C1">
        <w:rPr>
          <w:lang w:val="fi-FI"/>
        </w:rPr>
        <w:t xml:space="preserve">on </w:t>
      </w:r>
      <w:r w:rsidR="00193C49">
        <w:rPr>
          <w:lang w:val="fi-FI"/>
        </w:rPr>
        <w:t>taso, jo</w:t>
      </w:r>
      <w:r w:rsidR="006C7F90">
        <w:rPr>
          <w:lang w:val="fi-FI"/>
        </w:rPr>
        <w:t>nka alapuolella</w:t>
      </w:r>
      <w:r w:rsidR="00193C49">
        <w:rPr>
          <w:lang w:val="fi-FI"/>
        </w:rPr>
        <w:t xml:space="preserve"> maaperä on kyllästynyt vedellä. Tämä taso</w:t>
      </w:r>
      <w:r w:rsidR="005C5BFC" w:rsidRPr="006A65C1">
        <w:rPr>
          <w:lang w:val="fi-FI"/>
        </w:rPr>
        <w:t xml:space="preserve"> on korkeimmillaan maanpinnan taso tai pysyvän kuivatuksen taso (esim. salaojitustaso). </w:t>
      </w:r>
      <w:r w:rsidR="005C5BFC">
        <w:rPr>
          <w:lang w:val="fi-FI"/>
        </w:rPr>
        <w:t xml:space="preserve">Pohjaveden pinnan enimmäiskorkeuden määrittämisessä tai sitä koskevan tutkimustiedon ja havaintojen tulkinnassa tulee maanpintaan tai leikkaustasoon ulottuvien vettä läpäisevien maakerrosten alueella ottaa huomioon pinnankorkeuden vuodenaikainen vaihtelu. Pohjaveden pinta voi vaihdella maaperäolosuhteista, vuodenajasta </w:t>
      </w:r>
      <w:r w:rsidR="005C5BFC" w:rsidRPr="00482ED1">
        <w:rPr>
          <w:lang w:val="fi-FI"/>
        </w:rPr>
        <w:t>ja</w:t>
      </w:r>
      <w:r w:rsidR="005C5BFC">
        <w:rPr>
          <w:lang w:val="fi-FI"/>
        </w:rPr>
        <w:t xml:space="preserve"> lähiaikojen </w:t>
      </w:r>
      <w:r w:rsidR="005C5BFC" w:rsidRPr="007B0C35">
        <w:rPr>
          <w:lang w:val="fi-FI"/>
        </w:rPr>
        <w:t>sademäär</w:t>
      </w:r>
      <w:r w:rsidR="005C5BFC">
        <w:rPr>
          <w:lang w:val="fi-FI"/>
        </w:rPr>
        <w:t>i</w:t>
      </w:r>
      <w:r w:rsidR="005C5BFC" w:rsidRPr="007B0C35">
        <w:rPr>
          <w:lang w:val="fi-FI"/>
        </w:rPr>
        <w:t>stä</w:t>
      </w:r>
      <w:r w:rsidR="005C5BFC">
        <w:rPr>
          <w:lang w:val="fi-FI"/>
        </w:rPr>
        <w:t xml:space="preserve"> riippuen yli metrin pohjaveden pinnan keskiarvosta. Pohjaveden pinta on usein korkeimmillaan keväällä ja syksyllä ja alimmillaan </w:t>
      </w:r>
      <w:r w:rsidR="005B3350">
        <w:rPr>
          <w:lang w:val="fi-FI"/>
        </w:rPr>
        <w:t>keskitalvella</w:t>
      </w:r>
      <w:r w:rsidR="005C5BFC">
        <w:rPr>
          <w:lang w:val="fi-FI"/>
        </w:rPr>
        <w:t xml:space="preserve"> ja </w:t>
      </w:r>
      <w:r w:rsidR="005B3350">
        <w:rPr>
          <w:lang w:val="fi-FI"/>
        </w:rPr>
        <w:t>keskikesällä</w:t>
      </w:r>
      <w:r w:rsidR="005C5BFC">
        <w:rPr>
          <w:lang w:val="fi-FI"/>
        </w:rPr>
        <w:t xml:space="preserve">. </w:t>
      </w:r>
    </w:p>
    <w:p w14:paraId="1063EAF8" w14:textId="77777777" w:rsidR="00193C49" w:rsidRDefault="00193C49" w:rsidP="00127242">
      <w:pPr>
        <w:rPr>
          <w:lang w:val="fi-FI"/>
        </w:rPr>
      </w:pPr>
    </w:p>
    <w:p w14:paraId="6439EAA8" w14:textId="77777777" w:rsidR="006C7F90" w:rsidRDefault="006C7F90" w:rsidP="00127242">
      <w:pPr>
        <w:rPr>
          <w:lang w:val="fi-FI"/>
        </w:rPr>
      </w:pPr>
      <w:r w:rsidRPr="006A65C1">
        <w:rPr>
          <w:lang w:val="fi-FI"/>
        </w:rPr>
        <w:lastRenderedPageBreak/>
        <w:t xml:space="preserve">Savikoilla tai muilla alueilla, joissa maaperän pintakerrokset koostuvat hienorakeisista maalajeista, pohjavesi voi esiintyä </w:t>
      </w:r>
      <w:r>
        <w:rPr>
          <w:lang w:val="fi-FI"/>
        </w:rPr>
        <w:t xml:space="preserve">paineellisena </w:t>
      </w:r>
      <w:r w:rsidRPr="006A65C1">
        <w:rPr>
          <w:lang w:val="fi-FI"/>
        </w:rPr>
        <w:t xml:space="preserve">karkeammissa kerroksissa </w:t>
      </w:r>
      <w:r>
        <w:rPr>
          <w:lang w:val="fi-FI"/>
        </w:rPr>
        <w:t xml:space="preserve">vettä </w:t>
      </w:r>
      <w:r w:rsidRPr="006A65C1">
        <w:rPr>
          <w:lang w:val="fi-FI"/>
        </w:rPr>
        <w:t>heikosti läpäisev</w:t>
      </w:r>
      <w:r>
        <w:rPr>
          <w:lang w:val="fi-FI"/>
        </w:rPr>
        <w:t>ie</w:t>
      </w:r>
      <w:r w:rsidRPr="006A65C1">
        <w:rPr>
          <w:lang w:val="fi-FI"/>
        </w:rPr>
        <w:t>n kerro</w:t>
      </w:r>
      <w:r>
        <w:rPr>
          <w:lang w:val="fi-FI"/>
        </w:rPr>
        <w:t>sten</w:t>
      </w:r>
      <w:r w:rsidRPr="006A65C1">
        <w:rPr>
          <w:lang w:val="fi-FI"/>
        </w:rPr>
        <w:t xml:space="preserve"> alla.  </w:t>
      </w:r>
      <w:r>
        <w:rPr>
          <w:lang w:val="fi-FI"/>
        </w:rPr>
        <w:t xml:space="preserve">Tällöin </w:t>
      </w:r>
      <w:r w:rsidRPr="00850E86">
        <w:rPr>
          <w:lang w:val="fi-FI"/>
        </w:rPr>
        <w:t xml:space="preserve">pohjaveden paineen </w:t>
      </w:r>
      <w:r>
        <w:rPr>
          <w:lang w:val="fi-FI"/>
        </w:rPr>
        <w:t>nolla</w:t>
      </w:r>
      <w:r w:rsidRPr="00850E86">
        <w:rPr>
          <w:lang w:val="fi-FI"/>
        </w:rPr>
        <w:t>taso</w:t>
      </w:r>
      <w:r w:rsidRPr="00D566C7">
        <w:rPr>
          <w:lang w:val="fi-FI"/>
        </w:rPr>
        <w:t xml:space="preserve"> voi olla jopa maanpinnan yläpuolella. Pohjaveden paineen </w:t>
      </w:r>
      <w:r>
        <w:rPr>
          <w:lang w:val="fi-FI"/>
        </w:rPr>
        <w:t>nolla</w:t>
      </w:r>
      <w:r w:rsidRPr="00D566C7">
        <w:rPr>
          <w:lang w:val="fi-FI"/>
        </w:rPr>
        <w:t>taso on geoteknisessä mitoituksessa tarvittava parametri</w:t>
      </w:r>
      <w:r>
        <w:rPr>
          <w:lang w:val="fi-FI"/>
        </w:rPr>
        <w:t xml:space="preserve">, </w:t>
      </w:r>
      <w:r w:rsidRPr="00D566C7">
        <w:rPr>
          <w:lang w:val="fi-FI"/>
        </w:rPr>
        <w:t>mutta se ei ole MARA-asetuksessa tarkoitettu pohjaveden</w:t>
      </w:r>
      <w:r>
        <w:rPr>
          <w:lang w:val="fi-FI"/>
        </w:rPr>
        <w:t xml:space="preserve"> enimmäiskorkeus. Mikäli pohjavesi esiintyy alueella paineellisena,</w:t>
      </w:r>
      <w:r w:rsidRPr="006A65C1">
        <w:rPr>
          <w:lang w:val="fi-FI"/>
        </w:rPr>
        <w:t xml:space="preserve"> pohjaveden enimmäiskorkeutena voidaan pitää </w:t>
      </w:r>
      <w:r>
        <w:rPr>
          <w:lang w:val="fi-FI"/>
        </w:rPr>
        <w:t xml:space="preserve">tätä paineellisen pohjaveden pintaa eli </w:t>
      </w:r>
      <w:r w:rsidRPr="006A65C1">
        <w:rPr>
          <w:lang w:val="fi-FI"/>
        </w:rPr>
        <w:t xml:space="preserve">tiiviin, vettä </w:t>
      </w:r>
      <w:r>
        <w:rPr>
          <w:lang w:val="fi-FI"/>
        </w:rPr>
        <w:t>heikosti läpäisevän</w:t>
      </w:r>
      <w:r w:rsidRPr="006A65C1">
        <w:rPr>
          <w:lang w:val="fi-FI"/>
        </w:rPr>
        <w:t xml:space="preserve"> </w:t>
      </w:r>
      <w:r>
        <w:rPr>
          <w:lang w:val="fi-FI"/>
        </w:rPr>
        <w:t>maa</w:t>
      </w:r>
      <w:r w:rsidRPr="006A65C1">
        <w:rPr>
          <w:lang w:val="fi-FI"/>
        </w:rPr>
        <w:t xml:space="preserve">kerroksen alapintaa. </w:t>
      </w:r>
      <w:r>
        <w:rPr>
          <w:lang w:val="fi-FI"/>
        </w:rPr>
        <w:t>Tämän</w:t>
      </w:r>
      <w:r w:rsidRPr="006A65C1">
        <w:rPr>
          <w:lang w:val="fi-FI"/>
        </w:rPr>
        <w:t xml:space="preserve"> alapinnan ja MARA-rakenteen välisen etäisyyden tulee olla vähintään yksi metri. Mikäli </w:t>
      </w:r>
      <w:r>
        <w:rPr>
          <w:lang w:val="fi-FI"/>
        </w:rPr>
        <w:t>vettä heikosti läpäisevä maa</w:t>
      </w:r>
      <w:r w:rsidRPr="006A65C1">
        <w:rPr>
          <w:lang w:val="fi-FI"/>
        </w:rPr>
        <w:t>kerros puhkaistaan</w:t>
      </w:r>
      <w:r>
        <w:rPr>
          <w:lang w:val="fi-FI"/>
        </w:rPr>
        <w:t xml:space="preserve"> rakentamisen yhteydessä ja pohjaveden paineellisuus purkautuu, määritellään pohjaveden pinnan tasoksi muodostunut vapaan pohjaveden pinnankorkeus, joka on </w:t>
      </w:r>
      <w:r w:rsidRPr="006A65C1">
        <w:rPr>
          <w:lang w:val="fi-FI"/>
        </w:rPr>
        <w:t>enintään maanpinnan taso tai pysyvän kuivatuksen taso (esim. salaojitustaso).</w:t>
      </w:r>
    </w:p>
    <w:p w14:paraId="1CEC2293" w14:textId="77777777" w:rsidR="006C7F90" w:rsidRDefault="006C7F90" w:rsidP="00127242">
      <w:pPr>
        <w:rPr>
          <w:lang w:val="fi-FI"/>
        </w:rPr>
      </w:pPr>
    </w:p>
    <w:p w14:paraId="29F71854" w14:textId="77777777" w:rsidR="00127242" w:rsidRDefault="00127242" w:rsidP="00127242">
      <w:pPr>
        <w:rPr>
          <w:lang w:val="fi-FI"/>
        </w:rPr>
      </w:pPr>
      <w:r>
        <w:rPr>
          <w:lang w:val="fi-FI"/>
        </w:rPr>
        <w:t xml:space="preserve">Pohjaveden suojaetäisyyttä koskevan vaatimuksen täyttyminen voidaan osoittaa tarkoitusta varten erikseen tehtyjen kohdetutkimusten </w:t>
      </w:r>
      <w:r w:rsidR="00193C49">
        <w:rPr>
          <w:lang w:val="fi-FI"/>
        </w:rPr>
        <w:t>ja/</w:t>
      </w:r>
      <w:r>
        <w:rPr>
          <w:lang w:val="fi-FI"/>
        </w:rPr>
        <w:t>tai muun kohteesta saatavilla olevan tiedon perusteella. Tällaisia tutkimuksia ja tietoja voivat olla esimerkiksi kohteeseen tai sen lähialueelle asennettujen pohjavesiputkien tai talousvesikaivojen pinnankorkeustiedot, alueen rakentamisen tai pohjatutkimusten yhteydessä tehdyt havainnot koekuoppiin tai kairareikiin kertyvästä vedestä</w:t>
      </w:r>
      <w:r w:rsidR="003D2074">
        <w:rPr>
          <w:lang w:val="fi-FI"/>
        </w:rPr>
        <w:t>,</w:t>
      </w:r>
      <w:r>
        <w:rPr>
          <w:lang w:val="fi-FI"/>
        </w:rPr>
        <w:t xml:space="preserve"> alueellisten maaperä- ja pohjavesikartoitusten tulokset</w:t>
      </w:r>
      <w:r w:rsidR="003D2074">
        <w:rPr>
          <w:lang w:val="fi-FI"/>
        </w:rPr>
        <w:t xml:space="preserve"> sekä alueelle toteutettujen rakenteiden pysyvä kuivatustaso.</w:t>
      </w:r>
    </w:p>
    <w:p w14:paraId="076D0777" w14:textId="77777777" w:rsidR="006C7F90" w:rsidRDefault="006C7F90" w:rsidP="00193C49">
      <w:pPr>
        <w:rPr>
          <w:lang w:val="fi-FI"/>
        </w:rPr>
      </w:pPr>
    </w:p>
    <w:p w14:paraId="7CC41580" w14:textId="77777777" w:rsidR="006C7F90" w:rsidRDefault="006C7F90" w:rsidP="006C7F90">
      <w:pPr>
        <w:rPr>
          <w:lang w:val="fi-FI"/>
        </w:rPr>
      </w:pPr>
      <w:r>
        <w:rPr>
          <w:lang w:val="fi-FI"/>
        </w:rPr>
        <w:t xml:space="preserve">Pohjaveden ja MARA-rakenteen välisen riittävän etäisyyden osoittamiseksi ei ole välttämätöntä määrittää pohjaveden pinnan korkeutta, vaan ainoastaan osoittaa vähimmäisvaatimuksen täyttyvän. Kohteissa voidaan esimerkiksi kaivaa koekuoppia, jotka ulotetaan vähintään 2 metriä tulevan MARA-rakenteen alapintaa syvemmälle.  Mikäli koekuoppiin ei tällöin kerry vettä eikä vallitsevien poikkeuksellisten sääolosuhteiden (kuivuus) arvioida vaikuttavan asiaan merkittävästi, riittävän varoetäisyyden voidaan katsoa toteutuvan siitä riippumatta, että pohjaveden korkeutta ei ole määritetty. Koekuoppia tulee pitää avoimena niin kauan, että veden kertymisestä kuoppaan saadaan selkeä näkemys. </w:t>
      </w:r>
      <w:r w:rsidRPr="003D2074">
        <w:rPr>
          <w:lang w:val="fi-FI"/>
        </w:rPr>
        <w:t xml:space="preserve">Koekuoppatutkimuksessa </w:t>
      </w:r>
      <w:r w:rsidR="00D707C3">
        <w:rPr>
          <w:lang w:val="fi-FI"/>
        </w:rPr>
        <w:t>tulee</w:t>
      </w:r>
      <w:r>
        <w:rPr>
          <w:lang w:val="fi-FI"/>
        </w:rPr>
        <w:t xml:space="preserve"> huomioida </w:t>
      </w:r>
      <w:r w:rsidR="00DC3250">
        <w:rPr>
          <w:lang w:val="fi-FI"/>
        </w:rPr>
        <w:t xml:space="preserve">mahdollinen </w:t>
      </w:r>
      <w:r>
        <w:rPr>
          <w:lang w:val="fi-FI"/>
        </w:rPr>
        <w:t>sade- ja sulamisvesien</w:t>
      </w:r>
      <w:r w:rsidR="00DC3250">
        <w:rPr>
          <w:lang w:val="fi-FI"/>
        </w:rPr>
        <w:t xml:space="preserve"> kertyminen</w:t>
      </w:r>
      <w:r w:rsidRPr="003D2074">
        <w:rPr>
          <w:lang w:val="fi-FI"/>
        </w:rPr>
        <w:t xml:space="preserve"> kuoppaan</w:t>
      </w:r>
      <w:r>
        <w:rPr>
          <w:lang w:val="fi-FI"/>
        </w:rPr>
        <w:t>.</w:t>
      </w:r>
    </w:p>
    <w:p w14:paraId="0979D553" w14:textId="77777777" w:rsidR="00127242" w:rsidRDefault="00127242" w:rsidP="00127242">
      <w:pPr>
        <w:rPr>
          <w:lang w:val="fi-FI"/>
        </w:rPr>
      </w:pPr>
    </w:p>
    <w:p w14:paraId="21F99484" w14:textId="77777777" w:rsidR="00127242" w:rsidRDefault="00127242" w:rsidP="00127242">
      <w:pPr>
        <w:rPr>
          <w:lang w:val="fi-FI"/>
        </w:rPr>
      </w:pPr>
      <w:r>
        <w:rPr>
          <w:lang w:val="fi-FI"/>
        </w:rPr>
        <w:t>Jos pohjaveden</w:t>
      </w:r>
      <w:r w:rsidR="00850E86">
        <w:rPr>
          <w:lang w:val="fi-FI"/>
        </w:rPr>
        <w:t xml:space="preserve"> </w:t>
      </w:r>
      <w:r>
        <w:rPr>
          <w:lang w:val="fi-FI"/>
        </w:rPr>
        <w:t>pinnan enimmäiskorkeus suunnitellun MARA-rakenteen alapinnast</w:t>
      </w:r>
      <w:r w:rsidR="00340463">
        <w:rPr>
          <w:lang w:val="fi-FI"/>
        </w:rPr>
        <w:t>a -</w:t>
      </w:r>
      <w:r>
        <w:rPr>
          <w:lang w:val="fi-FI"/>
        </w:rPr>
        <w:t xml:space="preserve"> sen määrittämistä koskeva epävarmuus huomioiden</w:t>
      </w:r>
      <w:r w:rsidR="00340463">
        <w:rPr>
          <w:lang w:val="fi-FI"/>
        </w:rPr>
        <w:t xml:space="preserve"> -</w:t>
      </w:r>
      <w:r>
        <w:rPr>
          <w:lang w:val="fi-FI"/>
        </w:rPr>
        <w:t xml:space="preserve"> on lähellä yhtä metriä, suojaetäisyysvaatimuksen täyttyminen tulee varmistaa ensisijaisesti maarakennushankkeen toteutuksessa nostamalla MARA-rakennetta riittävästi ylöspäin.       </w:t>
      </w:r>
    </w:p>
    <w:p w14:paraId="7EC34ABD" w14:textId="77777777" w:rsidR="00423B00" w:rsidRDefault="00423B00" w:rsidP="009A3EF9">
      <w:pPr>
        <w:rPr>
          <w:lang w:val="fi-FI"/>
        </w:rPr>
      </w:pPr>
    </w:p>
    <w:p w14:paraId="25173D1B" w14:textId="77777777" w:rsidR="00465EB5" w:rsidRPr="0090228E" w:rsidRDefault="00465EB5" w:rsidP="00465EB5">
      <w:pPr>
        <w:rPr>
          <w:b/>
          <w:u w:val="single"/>
          <w:lang w:val="fi-FI"/>
        </w:rPr>
      </w:pPr>
      <w:r w:rsidRPr="0090228E">
        <w:rPr>
          <w:b/>
          <w:u w:val="single"/>
          <w:lang w:val="fi-FI"/>
        </w:rPr>
        <w:t>Jätteiden sekoittaminen</w:t>
      </w:r>
    </w:p>
    <w:p w14:paraId="079005CF" w14:textId="77777777" w:rsidR="00465EB5" w:rsidRDefault="00465EB5" w:rsidP="00465EB5">
      <w:pPr>
        <w:rPr>
          <w:lang w:val="fi-FI"/>
        </w:rPr>
      </w:pPr>
      <w:r>
        <w:rPr>
          <w:lang w:val="fi-FI"/>
        </w:rPr>
        <w:t>Jätteitä sekoitettaessa tulee pystyä perustelemaan, miten jätteen tekniset ominaisuudet sekoittamisen myötä parantuvat</w:t>
      </w:r>
      <w:r w:rsidR="00063F8F">
        <w:rPr>
          <w:lang w:val="fi-FI"/>
        </w:rPr>
        <w:t xml:space="preserve">, </w:t>
      </w:r>
      <w:r>
        <w:rPr>
          <w:lang w:val="fi-FI"/>
        </w:rPr>
        <w:t>mihin paraneminen perustuu</w:t>
      </w:r>
      <w:r w:rsidR="00063F8F">
        <w:rPr>
          <w:lang w:val="fi-FI"/>
        </w:rPr>
        <w:t xml:space="preserve"> ja miten se on osoitettu</w:t>
      </w:r>
      <w:r>
        <w:rPr>
          <w:lang w:val="fi-FI"/>
        </w:rPr>
        <w:t xml:space="preserve">. </w:t>
      </w:r>
      <w:r w:rsidR="00063F8F">
        <w:rPr>
          <w:lang w:val="fi-FI"/>
        </w:rPr>
        <w:t>Jos</w:t>
      </w:r>
      <w:r>
        <w:rPr>
          <w:lang w:val="fi-FI"/>
        </w:rPr>
        <w:t xml:space="preserve"> jätteitä aiotaan sekoittaa, sekoitettavien jätteiden tulee täyttää liitteessä 2 esitetyt raja-arvot. Myös lopullisen seoksen ympäristökelpoisuus tulee osoittaa asetuksen liitteiden 2 ja 3 mukaisesti. Sellaista jätettä, joka ei täytä asetuksen mukaisia raja-arvoja, ei saa sekoittaa raja-arvot täyttävään materiaaliin, vaikka tekniset ominaisuudet parantuisivat. Jätteitä ei siis saa sekoittaa laimentamistarkoituksessa. </w:t>
      </w:r>
    </w:p>
    <w:p w14:paraId="3B3B973D" w14:textId="77777777" w:rsidR="00465EB5" w:rsidRDefault="00465EB5" w:rsidP="00465EB5">
      <w:pPr>
        <w:rPr>
          <w:lang w:val="fi-FI"/>
        </w:rPr>
      </w:pPr>
    </w:p>
    <w:p w14:paraId="7825CC1C" w14:textId="246BEB7D" w:rsidR="00193C49" w:rsidRDefault="00465EB5" w:rsidP="00465EB5">
      <w:pPr>
        <w:rPr>
          <w:lang w:val="fi-FI"/>
        </w:rPr>
      </w:pPr>
      <w:r>
        <w:rPr>
          <w:lang w:val="fi-FI"/>
        </w:rPr>
        <w:t xml:space="preserve">Esimerkkinä voidaan käyttää tilannetta, jossa </w:t>
      </w:r>
      <w:r w:rsidR="00DC3E86">
        <w:rPr>
          <w:lang w:val="fi-FI"/>
        </w:rPr>
        <w:t>betonimurske</w:t>
      </w:r>
      <w:r w:rsidR="007C09BB">
        <w:rPr>
          <w:lang w:val="fi-FI"/>
        </w:rPr>
        <w:t xml:space="preserve"> ja tiilimurske</w:t>
      </w:r>
      <w:r>
        <w:rPr>
          <w:lang w:val="fi-FI"/>
        </w:rPr>
        <w:t xml:space="preserve"> täyttä</w:t>
      </w:r>
      <w:r w:rsidR="007C09BB">
        <w:rPr>
          <w:lang w:val="fi-FI"/>
        </w:rPr>
        <w:t>vät</w:t>
      </w:r>
      <w:r>
        <w:rPr>
          <w:lang w:val="fi-FI"/>
        </w:rPr>
        <w:t xml:space="preserve"> </w:t>
      </w:r>
      <w:r w:rsidR="005B3350">
        <w:rPr>
          <w:lang w:val="fi-FI"/>
        </w:rPr>
        <w:t>peitetylle väylälle</w:t>
      </w:r>
      <w:r>
        <w:rPr>
          <w:lang w:val="fi-FI"/>
        </w:rPr>
        <w:t xml:space="preserve"> annetut raja-arvot. </w:t>
      </w:r>
      <w:r w:rsidR="00DC3E86">
        <w:rPr>
          <w:lang w:val="fi-FI"/>
        </w:rPr>
        <w:t>Näitä materiaaleja voi sekoittaa</w:t>
      </w:r>
      <w:r w:rsidR="00D24285">
        <w:rPr>
          <w:lang w:val="fi-FI"/>
        </w:rPr>
        <w:t xml:space="preserve"> keskenään</w:t>
      </w:r>
      <w:r w:rsidR="00DC3E86">
        <w:rPr>
          <w:lang w:val="fi-FI"/>
        </w:rPr>
        <w:t>, ja tämä</w:t>
      </w:r>
      <w:r>
        <w:rPr>
          <w:lang w:val="fi-FI"/>
        </w:rPr>
        <w:t xml:space="preserve"> materiaalien sekoittaminen on asetuksen mukaista sekoittamista. </w:t>
      </w:r>
      <w:r w:rsidR="007C09BB">
        <w:rPr>
          <w:lang w:val="fi-FI"/>
        </w:rPr>
        <w:t>Materiaaleista tehdyn seoksen ympäristökelpoisuus ja siihen liittyvä soveltuvuus eri maarakentamiskohteisiin määrittyy seokselle tehtyjen liukoisuus- ja pitoisuusmääritysten perusteella.</w:t>
      </w:r>
    </w:p>
    <w:p w14:paraId="5D143CEA" w14:textId="77777777" w:rsidR="00C236B5" w:rsidRDefault="00C236B5" w:rsidP="00465EB5">
      <w:pPr>
        <w:rPr>
          <w:lang w:val="fi-FI"/>
        </w:rPr>
      </w:pPr>
    </w:p>
    <w:p w14:paraId="6C71C8D4" w14:textId="77777777" w:rsidR="00D64D3F" w:rsidRPr="00233C24" w:rsidRDefault="009A3EF9" w:rsidP="00D64D3F">
      <w:pPr>
        <w:rPr>
          <w:b/>
          <w:u w:val="single"/>
          <w:lang w:val="fi-FI"/>
        </w:rPr>
      </w:pPr>
      <w:r w:rsidRPr="0090228E">
        <w:rPr>
          <w:b/>
          <w:u w:val="single"/>
          <w:lang w:val="fi-FI"/>
        </w:rPr>
        <w:t>Välivarastointi</w:t>
      </w:r>
    </w:p>
    <w:p w14:paraId="64325577" w14:textId="2F9184AB" w:rsidR="007C09BB" w:rsidRDefault="007C09BB" w:rsidP="007C09BB">
      <w:pPr>
        <w:rPr>
          <w:lang w:val="fi-FI"/>
        </w:rPr>
      </w:pPr>
      <w:r>
        <w:rPr>
          <w:lang w:val="fi-FI"/>
        </w:rPr>
        <w:t xml:space="preserve">Asetuksen mukainen välivarastointi koskee yksittäisen maarakentamiskohteen tarpeista syntyvää suunnitelmallista väliaikaista varastointia, jossa jätteen hyödyntämispaikka on tiedossa jo ennen välivarastoinnin aloittamista ja jossa välivarastointiin tarkoitettu alue soveltuu kyseiseen tarkoitukseen sijaintinsa ja ympäristöolosuhteidensa puolesta. Asetuksessa väliaikaisuus tarkoittaa enintään yhtä vuotta, jos jäte varastoidaan suojattuna, ja enintään neljää viikkoa, jos jätettä ei suojata.  Lisäksi välivarastointiin tulee olla alueen haltijan ja omistajan suostumus. Asetuksessa välivarastoinnilla ei tarkoiteta jätteen väliaikaista varastointia, joka tapahtuu ennen jätteen luovuttamista hyödyntämiseen esimerkiksi jätteen tuottajan kiinteistöllä. </w:t>
      </w:r>
    </w:p>
    <w:p w14:paraId="7A059829" w14:textId="77777777" w:rsidR="007C09BB" w:rsidRDefault="007C09BB" w:rsidP="00D64D3F">
      <w:pPr>
        <w:rPr>
          <w:lang w:val="fi-FI"/>
        </w:rPr>
      </w:pPr>
    </w:p>
    <w:p w14:paraId="43AB463E" w14:textId="77777777" w:rsidR="00D64D3F" w:rsidRDefault="00D64D3F" w:rsidP="00D64D3F">
      <w:pPr>
        <w:rPr>
          <w:lang w:val="fi-FI"/>
        </w:rPr>
      </w:pPr>
    </w:p>
    <w:p w14:paraId="1CB2A15A" w14:textId="77777777" w:rsidR="00D64D3F" w:rsidRDefault="00D64D3F" w:rsidP="00D64D3F">
      <w:pPr>
        <w:rPr>
          <w:lang w:val="fi-FI"/>
        </w:rPr>
      </w:pPr>
      <w:r>
        <w:rPr>
          <w:lang w:val="fi-FI"/>
        </w:rPr>
        <w:lastRenderedPageBreak/>
        <w:t>Rekisteröinti-ilmoitu</w:t>
      </w:r>
      <w:r w:rsidR="005B3350">
        <w:rPr>
          <w:lang w:val="fi-FI"/>
        </w:rPr>
        <w:t xml:space="preserve">sta </w:t>
      </w:r>
      <w:r w:rsidR="00C34A02">
        <w:rPr>
          <w:lang w:val="fi-FI"/>
        </w:rPr>
        <w:t>käsitellessään</w:t>
      </w:r>
      <w:r>
        <w:rPr>
          <w:lang w:val="fi-FI"/>
        </w:rPr>
        <w:t xml:space="preserve"> valvontaviranomainen voi katsoa jätteen välivarastoinnin edellyttävän ympäristölupaa toiminnan luonteen, varastoinnin keston, välivarastointialueen sijainnin tai olosuhteiden vuoksi. </w:t>
      </w:r>
      <w:r w:rsidR="007C09BB">
        <w:rPr>
          <w:lang w:val="fi-FI"/>
        </w:rPr>
        <w:t>V</w:t>
      </w:r>
      <w:r w:rsidR="001E0FF6">
        <w:rPr>
          <w:lang w:val="fi-FI"/>
        </w:rPr>
        <w:t xml:space="preserve">iranomaista </w:t>
      </w:r>
      <w:r w:rsidR="007C09BB">
        <w:rPr>
          <w:lang w:val="fi-FI"/>
        </w:rPr>
        <w:t>kannattaakin</w:t>
      </w:r>
      <w:r w:rsidR="001E0FF6">
        <w:rPr>
          <w:lang w:val="fi-FI"/>
        </w:rPr>
        <w:t xml:space="preserve"> informoida, jos tarkoitus on käyttää </w:t>
      </w:r>
      <w:r>
        <w:rPr>
          <w:lang w:val="fi-FI"/>
        </w:rPr>
        <w:t>sama</w:t>
      </w:r>
      <w:r w:rsidR="001E0FF6">
        <w:rPr>
          <w:lang w:val="fi-FI"/>
        </w:rPr>
        <w:t>a</w:t>
      </w:r>
      <w:r>
        <w:rPr>
          <w:lang w:val="fi-FI"/>
        </w:rPr>
        <w:t xml:space="preserve"> välivarastointialue</w:t>
      </w:r>
      <w:r w:rsidR="001E0FF6">
        <w:rPr>
          <w:lang w:val="fi-FI"/>
        </w:rPr>
        <w:t>tta</w:t>
      </w:r>
      <w:r>
        <w:rPr>
          <w:lang w:val="fi-FI"/>
        </w:rPr>
        <w:t xml:space="preserve"> yli vuoden kestävänä jaksona peräkkäisillä rekisteröinti-ilmoituksilla</w:t>
      </w:r>
      <w:r w:rsidR="001E0FF6">
        <w:rPr>
          <w:lang w:val="fi-FI"/>
        </w:rPr>
        <w:t>. Tällöin viranomainen voi arvioida, onko kyseinen välivarastointialue tosiasiallisesti pysyvää toimintaa, jolle tulisi hakea ympäristölupa.</w:t>
      </w:r>
      <w:r w:rsidR="00A0351C">
        <w:rPr>
          <w:lang w:val="fi-FI"/>
        </w:rPr>
        <w:t xml:space="preserve"> Y</w:t>
      </w:r>
      <w:r>
        <w:rPr>
          <w:lang w:val="fi-FI"/>
        </w:rPr>
        <w:t>li vuoden kestävä tai useista eri kohteista samalle alueelle toimitetun jätteen varastointi edellyttää pääsääntöisesti ympäristölupaa</w:t>
      </w:r>
      <w:r w:rsidR="001E0FF6">
        <w:rPr>
          <w:lang w:val="fi-FI"/>
        </w:rPr>
        <w:t>.</w:t>
      </w:r>
      <w:r>
        <w:rPr>
          <w:lang w:val="fi-FI"/>
        </w:rPr>
        <w:t xml:space="preserve"> </w:t>
      </w:r>
    </w:p>
    <w:p w14:paraId="0BE4B198" w14:textId="77777777" w:rsidR="007C09BB" w:rsidRDefault="007C09BB" w:rsidP="00D64D3F">
      <w:pPr>
        <w:rPr>
          <w:lang w:val="fi-FI"/>
        </w:rPr>
      </w:pPr>
    </w:p>
    <w:p w14:paraId="5F7DDB06" w14:textId="487CB03A" w:rsidR="007C09BB" w:rsidRDefault="007C09BB" w:rsidP="007C09BB">
      <w:pPr>
        <w:rPr>
          <w:lang w:val="fi-FI"/>
        </w:rPr>
      </w:pPr>
      <w:r>
        <w:rPr>
          <w:lang w:val="fi-FI"/>
        </w:rPr>
        <w:t>Asetuksen edellyttämä jätteen suojaus yli neljä viikkoa kestävässä välivarastoinnissa suunnitellaan materiaali- ja kohdekohtaisesti. Päämääränä jätteen suojaamisessa tulee olla se, etteivät jäte ja siitä mahdollisesti irtoavat haitta-aineet pääse leviämään ympäristöön välivarastoinnin aikana. Tämän lisäksi on otettava huomioon välivarastoinnin aikana mahdollisesti tapahtuvat muutokset jätteen rakennusteknisiin ominaisuuksiin.</w:t>
      </w:r>
      <w:r w:rsidRPr="00D64D3F">
        <w:rPr>
          <w:lang w:val="fi-FI"/>
        </w:rPr>
        <w:t xml:space="preserve"> </w:t>
      </w:r>
      <w:r w:rsidRPr="00174EBE">
        <w:rPr>
          <w:lang w:val="fi-FI"/>
        </w:rPr>
        <w:t>Luvussa 7</w:t>
      </w:r>
      <w:r>
        <w:rPr>
          <w:lang w:val="fi-FI"/>
        </w:rPr>
        <w:t xml:space="preserve"> on esitetty esimerkkejä välivarastoinnin aikaisista suojaustoimenpiteistä </w:t>
      </w:r>
      <w:r w:rsidR="002403BD">
        <w:rPr>
          <w:lang w:val="fi-FI"/>
        </w:rPr>
        <w:t>jätemateriaalikohtaisesti</w:t>
      </w:r>
      <w:r>
        <w:rPr>
          <w:lang w:val="fi-FI"/>
        </w:rPr>
        <w:t>.</w:t>
      </w:r>
    </w:p>
    <w:p w14:paraId="7A4867F7" w14:textId="77777777" w:rsidR="000F1AD1" w:rsidRDefault="000F1AD1" w:rsidP="009A3EF9">
      <w:pPr>
        <w:rPr>
          <w:lang w:val="fi-FI"/>
        </w:rPr>
      </w:pPr>
    </w:p>
    <w:p w14:paraId="46C9796C" w14:textId="77777777" w:rsidR="00D64D3F" w:rsidRDefault="00D64D3F" w:rsidP="00D64D3F">
      <w:pPr>
        <w:rPr>
          <w:lang w:val="fi-FI"/>
        </w:rPr>
      </w:pPr>
      <w:r>
        <w:rPr>
          <w:lang w:val="fi-FI"/>
        </w:rPr>
        <w:t xml:space="preserve">Helposti ilman kautta leviävät hienorakeiset materiaalit tai materiaalit, joista voi irrota ja kulkeutua sadeveden mukana helposti liukenevia haitta-aineita lyhyenkin varastoinnin </w:t>
      </w:r>
      <w:r w:rsidR="005B3350">
        <w:rPr>
          <w:lang w:val="fi-FI"/>
        </w:rPr>
        <w:t>aikana,</w:t>
      </w:r>
      <w:r w:rsidR="00C34A02">
        <w:rPr>
          <w:lang w:val="fi-FI"/>
        </w:rPr>
        <w:t xml:space="preserve"> </w:t>
      </w:r>
      <w:r>
        <w:rPr>
          <w:lang w:val="fi-FI"/>
        </w:rPr>
        <w:t xml:space="preserve">tulisi suojata esimerkiksi peitteellä. Myös materiaalin sijoittaminen halliin, telttaan tai vastaavaan katettuun tilaan toimii riittävänä suojauksena ilman kautta mahdollisesti leviäville tai veteen helposti liukenevia haitta-aineita sisältäville jätteille. </w:t>
      </w:r>
      <w:r w:rsidR="001F32E2">
        <w:rPr>
          <w:lang w:val="fi-FI"/>
        </w:rPr>
        <w:t>Jos materiaalia kastellaan, on vältettävä runsasta vedenkäyttöä, jotta hienoainesta ja liukenevia haitta-aineita ei kulkeudu välivarastointialueen ympäristöön.</w:t>
      </w:r>
    </w:p>
    <w:p w14:paraId="3A440677" w14:textId="77777777" w:rsidR="00465EB5" w:rsidRDefault="00465EB5" w:rsidP="009A3EF9">
      <w:pPr>
        <w:rPr>
          <w:lang w:val="fi-FI"/>
        </w:rPr>
      </w:pPr>
    </w:p>
    <w:p w14:paraId="5EB8E217" w14:textId="77777777" w:rsidR="001E0FF6" w:rsidRDefault="001E0FF6" w:rsidP="001E0FF6">
      <w:pPr>
        <w:rPr>
          <w:lang w:val="fi-FI"/>
        </w:rPr>
      </w:pPr>
      <w:r>
        <w:rPr>
          <w:lang w:val="fi-FI"/>
        </w:rPr>
        <w:t>Jätteet, jotka eivät sisällä helposti tuulen mukana kulkeutuvaa hienoainesta tai helposti veteen liukenevia haitta-aineita, eivät</w:t>
      </w:r>
      <w:r w:rsidR="007C09BB">
        <w:rPr>
          <w:lang w:val="fi-FI"/>
        </w:rPr>
        <w:t xml:space="preserve"> yleensä</w:t>
      </w:r>
      <w:r>
        <w:rPr>
          <w:lang w:val="fi-FI"/>
        </w:rPr>
        <w:t xml:space="preserve"> edellytä peittämistä alle vuoden kestävän välivarastoinnin aikana. Tällöin tulee kuitenkin huolehtia siitä, ettei jätettä kulkeudu varastointialueen ulkopuolelle pintavalunnan mukana. Välivarastointialueilla, joissa jätettä ei peitetä, mahdollisia pintavalunnan kautta syntyviä riskejä tulee hallita rakenteellisilla ratkaisuilla kuten sijoittamalla välivarastoitava jäte asfaltoidulle tai muulle vettä läpäisemättömälle pinnalle ja rakentamalla reunavallit välivarastointipaikan ympärille.</w:t>
      </w:r>
    </w:p>
    <w:p w14:paraId="75C6648B" w14:textId="77777777" w:rsidR="00063F8F" w:rsidRDefault="00063F8F" w:rsidP="00063F8F">
      <w:pPr>
        <w:rPr>
          <w:lang w:val="fi-FI"/>
        </w:rPr>
      </w:pPr>
    </w:p>
    <w:p w14:paraId="570C20AE" w14:textId="77777777" w:rsidR="00063F8F" w:rsidRPr="00490C98" w:rsidRDefault="000745A6" w:rsidP="00063F8F">
      <w:pPr>
        <w:rPr>
          <w:lang w:val="fi-FI"/>
        </w:rPr>
      </w:pPr>
      <w:r>
        <w:rPr>
          <w:lang w:val="fi-FI"/>
        </w:rPr>
        <w:t xml:space="preserve">Välivarastointialueiden </w:t>
      </w:r>
      <w:r w:rsidR="00FB6860">
        <w:rPr>
          <w:lang w:val="fi-FI"/>
        </w:rPr>
        <w:t>hulevesien hallinta tulee suunnitella kohde</w:t>
      </w:r>
      <w:r w:rsidR="00DA53A2">
        <w:rPr>
          <w:lang w:val="fi-FI"/>
        </w:rPr>
        <w:t>- ja materiaali</w:t>
      </w:r>
      <w:r w:rsidR="00FB6860">
        <w:rPr>
          <w:lang w:val="fi-FI"/>
        </w:rPr>
        <w:t xml:space="preserve">kohtaisesti. Valumavesiä ei tule johtaa </w:t>
      </w:r>
      <w:r w:rsidR="00DA53A2">
        <w:rPr>
          <w:lang w:val="fi-FI"/>
        </w:rPr>
        <w:t>kontrolloi</w:t>
      </w:r>
      <w:r w:rsidR="00FB6860">
        <w:rPr>
          <w:lang w:val="fi-FI"/>
        </w:rPr>
        <w:t>mattomasti esimerkiksi lähimpiin pintavesistöihin tai alueen hulevesiviemäristöön.</w:t>
      </w:r>
      <w:r w:rsidR="00DA53A2">
        <w:rPr>
          <w:lang w:val="fi-FI"/>
        </w:rPr>
        <w:t xml:space="preserve"> Vesien hallintaan tulee kiinnittää erityistä huomiota tilanteissa, joissa sadevesi suotautuu materiaalin läpi välivarastoinnin aikana. </w:t>
      </w:r>
      <w:r w:rsidR="00063F8F">
        <w:rPr>
          <w:lang w:val="fi-FI"/>
        </w:rPr>
        <w:t xml:space="preserve">Välivarastoinnissa on lisäksi kiinnitettävä huomiota siihen, ettei jätettä pääse leviämään merkittävässä määrin alueen ulkopuolelle kuljetuskaluston mukana.  </w:t>
      </w:r>
    </w:p>
    <w:p w14:paraId="074E9A8A" w14:textId="77777777" w:rsidR="00063F8F" w:rsidRDefault="00063F8F" w:rsidP="009A3EF9">
      <w:pPr>
        <w:rPr>
          <w:lang w:val="fi-FI"/>
        </w:rPr>
      </w:pPr>
    </w:p>
    <w:p w14:paraId="6D8B661D" w14:textId="77777777" w:rsidR="00472A70" w:rsidRDefault="00472A70" w:rsidP="00472A70">
      <w:pPr>
        <w:rPr>
          <w:lang w:val="fi-FI"/>
        </w:rPr>
      </w:pPr>
    </w:p>
    <w:p w14:paraId="17D95967" w14:textId="77777777" w:rsidR="009A3EF9" w:rsidRDefault="009A3EF9" w:rsidP="009A3EF9">
      <w:pPr>
        <w:rPr>
          <w:lang w:val="fi-FI"/>
        </w:rPr>
      </w:pPr>
    </w:p>
    <w:p w14:paraId="0847896E" w14:textId="77777777" w:rsidR="00333EF5" w:rsidRDefault="00333EF5" w:rsidP="009A3EF9">
      <w:pPr>
        <w:rPr>
          <w:lang w:val="fi-FI"/>
        </w:rPr>
      </w:pPr>
    </w:p>
    <w:p w14:paraId="3B6FFF9A" w14:textId="77777777" w:rsidR="009A3EF9" w:rsidRDefault="0090228E" w:rsidP="00392473">
      <w:pPr>
        <w:pStyle w:val="Otsikko2"/>
        <w:numPr>
          <w:ilvl w:val="0"/>
          <w:numId w:val="15"/>
        </w:numPr>
        <w:rPr>
          <w:lang w:val="fi-FI"/>
        </w:rPr>
      </w:pPr>
      <w:r>
        <w:rPr>
          <w:lang w:val="fi-FI"/>
        </w:rPr>
        <w:br w:type="page"/>
      </w:r>
      <w:bookmarkStart w:id="10" w:name="_Toc507665604"/>
      <w:r w:rsidR="009A3EF9">
        <w:rPr>
          <w:lang w:val="fi-FI"/>
        </w:rPr>
        <w:lastRenderedPageBreak/>
        <w:t>Ilmoitus ympäristönsuojelun tietojärjestelmään</w:t>
      </w:r>
      <w:bookmarkEnd w:id="10"/>
    </w:p>
    <w:p w14:paraId="52AD8B17" w14:textId="77777777" w:rsidR="009A3EF9" w:rsidRDefault="009A3EF9" w:rsidP="009A3EF9">
      <w:pPr>
        <w:rPr>
          <w:lang w:val="fi-FI"/>
        </w:rPr>
      </w:pPr>
    </w:p>
    <w:p w14:paraId="66BDCA85" w14:textId="77777777" w:rsidR="009A3EF9" w:rsidRPr="009A3EF9" w:rsidRDefault="007B5CB6" w:rsidP="009A3EF9">
      <w:pPr>
        <w:rPr>
          <w:lang w:val="fi-FI"/>
        </w:rPr>
      </w:pPr>
      <w:r>
        <w:rPr>
          <w:noProof/>
          <w:lang w:val="fi-FI" w:eastAsia="fi-FI"/>
        </w:rPr>
        <mc:AlternateContent>
          <mc:Choice Requires="wps">
            <w:drawing>
              <wp:anchor distT="45720" distB="45720" distL="114300" distR="114300" simplePos="0" relativeHeight="251662336" behindDoc="0" locked="0" layoutInCell="1" allowOverlap="1" wp14:anchorId="76863C32" wp14:editId="16C04460">
                <wp:simplePos x="0" y="0"/>
                <wp:positionH relativeFrom="column">
                  <wp:posOffset>487045</wp:posOffset>
                </wp:positionH>
                <wp:positionV relativeFrom="paragraph">
                  <wp:posOffset>241935</wp:posOffset>
                </wp:positionV>
                <wp:extent cx="5810250" cy="7435850"/>
                <wp:effectExtent l="0" t="0" r="19050" b="12700"/>
                <wp:wrapTopAndBottom/>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7435850"/>
                        </a:xfrm>
                        <a:prstGeom prst="roundRect">
                          <a:avLst>
                            <a:gd name="adj" fmla="val 5847"/>
                          </a:avLst>
                        </a:prstGeom>
                        <a:solidFill>
                          <a:schemeClr val="accent6">
                            <a:lumMod val="20000"/>
                            <a:lumOff val="80000"/>
                          </a:schemeClr>
                        </a:solidFill>
                        <a:ln w="9525">
                          <a:solidFill>
                            <a:srgbClr val="000000"/>
                          </a:solidFill>
                          <a:miter lim="800000"/>
                          <a:headEnd/>
                          <a:tailEnd/>
                        </a:ln>
                      </wps:spPr>
                      <wps:txbx>
                        <w:txbxContent>
                          <w:p w14:paraId="499397C9" w14:textId="77777777" w:rsidR="00A932B1" w:rsidRDefault="00A932B1" w:rsidP="007B5CB6">
                            <w:pPr>
                              <w:rPr>
                                <w:rFonts w:ascii="Times New Roman" w:hAnsi="Times New Roman"/>
                                <w:sz w:val="24"/>
                                <w:szCs w:val="24"/>
                                <w:lang w:val="fi-FI"/>
                              </w:rPr>
                            </w:pPr>
                            <w:r>
                              <w:rPr>
                                <w:rFonts w:ascii="Times New Roman" w:hAnsi="Times New Roman"/>
                                <w:sz w:val="24"/>
                                <w:szCs w:val="24"/>
                                <w:lang w:val="fi-FI"/>
                              </w:rPr>
                              <w:t>5</w:t>
                            </w:r>
                            <w:r w:rsidRPr="00ED1099">
                              <w:rPr>
                                <w:rFonts w:ascii="Times New Roman" w:hAnsi="Times New Roman"/>
                                <w:sz w:val="24"/>
                                <w:szCs w:val="24"/>
                                <w:lang w:val="fi-FI"/>
                              </w:rPr>
                              <w:t xml:space="preserve"> § </w:t>
                            </w:r>
                          </w:p>
                          <w:p w14:paraId="3E32D1FC" w14:textId="77777777" w:rsidR="00A932B1" w:rsidRPr="007B5CB6" w:rsidRDefault="00A932B1" w:rsidP="007B5CB6">
                            <w:pPr>
                              <w:rPr>
                                <w:rFonts w:ascii="Times New Roman" w:hAnsi="Times New Roman"/>
                                <w:sz w:val="24"/>
                                <w:szCs w:val="24"/>
                                <w:lang w:val="fi-FI"/>
                              </w:rPr>
                            </w:pPr>
                            <w:r w:rsidRPr="007B5CB6">
                              <w:rPr>
                                <w:rFonts w:ascii="Times New Roman" w:hAnsi="Times New Roman"/>
                                <w:sz w:val="24"/>
                                <w:szCs w:val="24"/>
                                <w:lang w:val="fi-FI"/>
                              </w:rPr>
                              <w:t>Poikkeus ympäristönluvanvaraisuudesta ja ilmoitus ympäristönsuojelun</w:t>
                            </w:r>
                          </w:p>
                          <w:p w14:paraId="3EAE93D4" w14:textId="77777777" w:rsidR="00A932B1" w:rsidRDefault="00A932B1" w:rsidP="007B5CB6">
                            <w:pPr>
                              <w:rPr>
                                <w:rFonts w:ascii="Times New Roman" w:hAnsi="Times New Roman"/>
                                <w:sz w:val="24"/>
                                <w:szCs w:val="24"/>
                                <w:lang w:val="fi-FI"/>
                              </w:rPr>
                            </w:pPr>
                            <w:r w:rsidRPr="007B5CB6">
                              <w:rPr>
                                <w:rFonts w:ascii="Times New Roman" w:hAnsi="Times New Roman"/>
                                <w:sz w:val="24"/>
                                <w:szCs w:val="24"/>
                                <w:lang w:val="fi-FI"/>
                              </w:rPr>
                              <w:t>tietojärjestelmään rekisteröintiä varten</w:t>
                            </w:r>
                          </w:p>
                          <w:p w14:paraId="4A69F957" w14:textId="77777777" w:rsidR="00A932B1" w:rsidRPr="007B5CB6" w:rsidRDefault="00A932B1" w:rsidP="007B5CB6">
                            <w:pPr>
                              <w:rPr>
                                <w:rFonts w:ascii="Times New Roman" w:hAnsi="Times New Roman"/>
                                <w:sz w:val="24"/>
                                <w:szCs w:val="24"/>
                                <w:lang w:val="fi-FI"/>
                              </w:rPr>
                            </w:pPr>
                          </w:p>
                          <w:p w14:paraId="5E8F69D4"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Jos jätteen hyödyntäminen järjestetään tämän asetuksen mukaisesti, ympäristönluvan</w:t>
                            </w:r>
                          </w:p>
                          <w:p w14:paraId="3EDBC115"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varaiseen toimintaan ei tarvita ympäristölupaa ympäristönsuojelulain 32 §:n 2 m</w:t>
                            </w:r>
                            <w:r>
                              <w:rPr>
                                <w:rFonts w:ascii="Times New Roman" w:hAnsi="Times New Roman"/>
                                <w:sz w:val="24"/>
                                <w:szCs w:val="24"/>
                                <w:lang w:val="fi-FI"/>
                              </w:rPr>
                              <w:t>o</w:t>
                            </w:r>
                            <w:r w:rsidRPr="007B5CB6">
                              <w:rPr>
                                <w:rFonts w:ascii="Times New Roman" w:hAnsi="Times New Roman"/>
                                <w:sz w:val="24"/>
                                <w:szCs w:val="24"/>
                                <w:lang w:val="fi-FI"/>
                              </w:rPr>
                              <w:t>mentin</w:t>
                            </w:r>
                            <w:r>
                              <w:rPr>
                                <w:rFonts w:ascii="Times New Roman" w:hAnsi="Times New Roman"/>
                                <w:sz w:val="24"/>
                                <w:szCs w:val="24"/>
                                <w:lang w:val="fi-FI"/>
                              </w:rPr>
                              <w:t xml:space="preserve"> </w:t>
                            </w:r>
                            <w:r w:rsidRPr="007B5CB6">
                              <w:rPr>
                                <w:rFonts w:ascii="Times New Roman" w:hAnsi="Times New Roman"/>
                                <w:sz w:val="24"/>
                                <w:szCs w:val="24"/>
                                <w:lang w:val="fi-FI"/>
                              </w:rPr>
                              <w:t>mukaisesti. Hyödyntämispaikan haltijan on tehtävä toiminnasta ympäristönsuojelulain</w:t>
                            </w:r>
                            <w:r>
                              <w:rPr>
                                <w:rFonts w:ascii="Times New Roman" w:hAnsi="Times New Roman"/>
                                <w:sz w:val="24"/>
                                <w:szCs w:val="24"/>
                                <w:lang w:val="fi-FI"/>
                              </w:rPr>
                              <w:t xml:space="preserve"> </w:t>
                            </w:r>
                            <w:r w:rsidRPr="007B5CB6">
                              <w:rPr>
                                <w:rFonts w:ascii="Times New Roman" w:hAnsi="Times New Roman"/>
                                <w:sz w:val="24"/>
                                <w:szCs w:val="24"/>
                                <w:lang w:val="fi-FI"/>
                              </w:rPr>
                              <w:t>116 §:n 2 momentissa tarkoitettu ilmoitus valtion valvontaviranomaiselle ympäristönsuojelun tietojärjestelmään rekisteröintiä varten (rekisteröinti-ilmoitus). Rekisteröinti-ilmoituksessa on oltava:</w:t>
                            </w:r>
                          </w:p>
                          <w:p w14:paraId="0F8B1F05"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1) hyödyntämispaikan ja väliaikaiseen varastointiin tarkoitetun paikan haltijan nimi ja</w:t>
                            </w:r>
                            <w:r>
                              <w:rPr>
                                <w:rFonts w:ascii="Times New Roman" w:hAnsi="Times New Roman"/>
                                <w:sz w:val="24"/>
                                <w:szCs w:val="24"/>
                                <w:lang w:val="fi-FI"/>
                              </w:rPr>
                              <w:t xml:space="preserve"> </w:t>
                            </w:r>
                            <w:r w:rsidRPr="007B5CB6">
                              <w:rPr>
                                <w:rFonts w:ascii="Times New Roman" w:hAnsi="Times New Roman"/>
                                <w:sz w:val="24"/>
                                <w:szCs w:val="24"/>
                                <w:lang w:val="fi-FI"/>
                              </w:rPr>
                              <w:t>yhteystiedot sekä laskutusosoite;</w:t>
                            </w:r>
                          </w:p>
                          <w:p w14:paraId="6731B4DE" w14:textId="77777777" w:rsidR="00A932B1"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2) tiedot hyödyntämispaikan sijainnista koordinaatteineen merkittynä asemapiirrokseen tai karttaan, johon rakenne on rajattu, sekä sen läheisyydessä sijaitsevista pohjavesialueista ja niiden luokista sekä vedenottopaikoista ja vesistöistä;</w:t>
                            </w:r>
                          </w:p>
                          <w:p w14:paraId="78F48F5F"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3) tiedot hyödyntämispaikan käyttötarkoituksesta ja maarakentamista koskevasta 2:n</w:t>
                            </w:r>
                            <w:r>
                              <w:rPr>
                                <w:rFonts w:ascii="Times New Roman" w:hAnsi="Times New Roman"/>
                                <w:sz w:val="24"/>
                                <w:lang w:val="fi-FI"/>
                              </w:rPr>
                              <w:t xml:space="preserve"> </w:t>
                            </w:r>
                            <w:r w:rsidRPr="007B5CB6">
                              <w:rPr>
                                <w:rFonts w:ascii="Times New Roman" w:hAnsi="Times New Roman"/>
                                <w:sz w:val="24"/>
                                <w:lang w:val="fi-FI"/>
                              </w:rPr>
                              <w:t>1 momentissa tarkoitetusta suunnitelmasta, luvasta tai ilmoituksesta taikka kunnan rakennusjärjestyksestä;</w:t>
                            </w:r>
                          </w:p>
                          <w:p w14:paraId="592D30D6"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4) jätteen luovuttajan nimi ja yhteystiedot;</w:t>
                            </w:r>
                          </w:p>
                          <w:p w14:paraId="35B76F5D"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5) jätteen nimike ja selvitys jätteen sisältämien haitallisten aineiden liukoisuuksista, pitoisuuksista ja muista ominaisuuksista liitteen 2 mukaisesti sekä näiden tietojen tuottamiseen liittyvä laadunhallintaraportti;</w:t>
                            </w:r>
                          </w:p>
                          <w:p w14:paraId="593812A8"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6) tiedot jätteen luovuttajan liitteen 3 mukaisesta laadunvarmistusjärjestelmästä;</w:t>
                            </w:r>
                          </w:p>
                          <w:p w14:paraId="5730A8FF"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7) selvitys jätteen määrästä;</w:t>
                            </w:r>
                          </w:p>
                          <w:p w14:paraId="00D0230B"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8) selvitys jätettä sisältävästä rakenteesta periaatepoikkileikkauksineen, jätteen teknisestä kelpoisuudesta kohteessa, peittämiseen tai päällystämiseen käytettävästä materiaa-</w:t>
                            </w:r>
                          </w:p>
                          <w:p w14:paraId="4BDD1FC2"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lista, varastoinnista ja muusta toiminnasta hyödyntämispaikalla sekä näihin liittyvistä tarpeellisista ympäristönsuojelutoimista;</w:t>
                            </w:r>
                          </w:p>
                          <w:p w14:paraId="7D18293F"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9) ajankohta, jolloin hyödyntäminen maarakentamisen aikana alkaa ja päättyy.</w:t>
                            </w:r>
                          </w:p>
                          <w:p w14:paraId="22F33E0A" w14:textId="77777777" w:rsidR="00A932B1" w:rsidRDefault="00A932B1" w:rsidP="007B5CB6">
                            <w:pPr>
                              <w:ind w:firstLine="284"/>
                              <w:rPr>
                                <w:rFonts w:ascii="Times New Roman" w:hAnsi="Times New Roman"/>
                                <w:sz w:val="24"/>
                                <w:lang w:val="fi-FI"/>
                              </w:rPr>
                            </w:pPr>
                            <w:r w:rsidRPr="007B5CB6">
                              <w:rPr>
                                <w:rFonts w:ascii="Times New Roman" w:hAnsi="Times New Roman"/>
                                <w:sz w:val="24"/>
                                <w:lang w:val="fi-FI"/>
                              </w:rPr>
                              <w:t>Jos rekisteröinti-ilmoitus tehdään hyödyntämispaikan haltijan puolesta, tältä saatu kirjallinen hyväksyntä on liitettävä ilmoitukseen.</w:t>
                            </w:r>
                          </w:p>
                          <w:p w14:paraId="689FCBB0" w14:textId="77777777" w:rsidR="00A932B1" w:rsidRPr="007B5CB6" w:rsidRDefault="00A932B1" w:rsidP="007B5CB6">
                            <w:pPr>
                              <w:ind w:firstLine="284"/>
                              <w:rPr>
                                <w:rFonts w:ascii="Times New Roman" w:hAnsi="Times New Roman"/>
                                <w:sz w:val="24"/>
                                <w:lang w:val="fi-FI"/>
                              </w:rPr>
                            </w:pPr>
                          </w:p>
                          <w:p w14:paraId="555618C5"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Jos maarakentamiseen ryhtyvä ei ole hyödyntämispaikan omistaja, tulee tämän hankkia</w:t>
                            </w:r>
                            <w:r>
                              <w:rPr>
                                <w:rFonts w:ascii="Times New Roman" w:hAnsi="Times New Roman"/>
                                <w:sz w:val="24"/>
                                <w:lang w:val="fi-FI"/>
                              </w:rPr>
                              <w:t xml:space="preserve"> </w:t>
                            </w:r>
                            <w:r w:rsidRPr="007B5CB6">
                              <w:rPr>
                                <w:rFonts w:ascii="Times New Roman" w:hAnsi="Times New Roman"/>
                                <w:sz w:val="24"/>
                                <w:lang w:val="fi-FI"/>
                              </w:rPr>
                              <w:t>hyödyntämispaikan omistajalta suostumus jätteiden hyödyntämiseen maarakentamisessa</w:t>
                            </w:r>
                            <w:r>
                              <w:rPr>
                                <w:rFonts w:ascii="Times New Roman" w:hAnsi="Times New Roman"/>
                                <w:sz w:val="24"/>
                                <w:lang w:val="fi-FI"/>
                              </w:rPr>
                              <w:t>.</w:t>
                            </w:r>
                          </w:p>
                          <w:p w14:paraId="630124BE"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Jos jätteen väliaikainen varastointi tapahtuu muualla kuin maarakentamiskohteen välittömässä läheisyydessä, tulee tästä olla tieto rekisteröinti-ilmoituksessa.</w:t>
                            </w:r>
                          </w:p>
                          <w:p w14:paraId="3DEB6B6F"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Hyödyntämispaikan haltijan on maarakentamisen päätyttyä annettava selvitys 1 momentissa tarkoitetun rekisteröinti-ilmoituksen vastaanottaneelle viranomaiselle siitä, miten rekisteröinti-ilmoituksen mukainen jätteiden hyödyntäminen on toteutunut.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863C32" id="AutoShape 6" o:spid="_x0000_s1029" style="position:absolute;margin-left:38.35pt;margin-top:19.05pt;width:457.5pt;height:58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" fillcolor="#e2efd9 [665]">
                <v:stroke joinstyle="miter"/>
                <v:textbox>
                  <w:txbxContent>
                    <w:p w14:paraId="499397C9" w14:textId="77777777" w:rsidR="00A932B1" w:rsidRDefault="00A932B1" w:rsidP="007B5CB6">
                      <w:pPr>
                        <w:rPr>
                          <w:rFonts w:ascii="Times New Roman" w:hAnsi="Times New Roman"/>
                          <w:sz w:val="24"/>
                          <w:szCs w:val="24"/>
                          <w:lang w:val="fi-FI"/>
                        </w:rPr>
                      </w:pPr>
                      <w:r>
                        <w:rPr>
                          <w:rFonts w:ascii="Times New Roman" w:hAnsi="Times New Roman"/>
                          <w:sz w:val="24"/>
                          <w:szCs w:val="24"/>
                          <w:lang w:val="fi-FI"/>
                        </w:rPr>
                        <w:t>5</w:t>
                      </w:r>
                      <w:r w:rsidRPr="00ED1099">
                        <w:rPr>
                          <w:rFonts w:ascii="Times New Roman" w:hAnsi="Times New Roman"/>
                          <w:sz w:val="24"/>
                          <w:szCs w:val="24"/>
                          <w:lang w:val="fi-FI"/>
                        </w:rPr>
                        <w:t xml:space="preserve"> § </w:t>
                      </w:r>
                    </w:p>
                    <w:p w14:paraId="3E32D1FC" w14:textId="77777777" w:rsidR="00A932B1" w:rsidRPr="007B5CB6" w:rsidRDefault="00A932B1" w:rsidP="007B5CB6">
                      <w:pPr>
                        <w:rPr>
                          <w:rFonts w:ascii="Times New Roman" w:hAnsi="Times New Roman"/>
                          <w:sz w:val="24"/>
                          <w:szCs w:val="24"/>
                          <w:lang w:val="fi-FI"/>
                        </w:rPr>
                      </w:pPr>
                      <w:r w:rsidRPr="007B5CB6">
                        <w:rPr>
                          <w:rFonts w:ascii="Times New Roman" w:hAnsi="Times New Roman"/>
                          <w:sz w:val="24"/>
                          <w:szCs w:val="24"/>
                          <w:lang w:val="fi-FI"/>
                        </w:rPr>
                        <w:t>Poikkeus ympäristönluvanvaraisuudesta ja ilmoitus ympäristönsuojelun</w:t>
                      </w:r>
                    </w:p>
                    <w:p w14:paraId="3EAE93D4" w14:textId="77777777" w:rsidR="00A932B1" w:rsidRDefault="00A932B1" w:rsidP="007B5CB6">
                      <w:pPr>
                        <w:rPr>
                          <w:rFonts w:ascii="Times New Roman" w:hAnsi="Times New Roman"/>
                          <w:sz w:val="24"/>
                          <w:szCs w:val="24"/>
                          <w:lang w:val="fi-FI"/>
                        </w:rPr>
                      </w:pPr>
                      <w:r w:rsidRPr="007B5CB6">
                        <w:rPr>
                          <w:rFonts w:ascii="Times New Roman" w:hAnsi="Times New Roman"/>
                          <w:sz w:val="24"/>
                          <w:szCs w:val="24"/>
                          <w:lang w:val="fi-FI"/>
                        </w:rPr>
                        <w:t>tietojärjestelmään rekisteröintiä varten</w:t>
                      </w:r>
                    </w:p>
                    <w:p w14:paraId="4A69F957" w14:textId="77777777" w:rsidR="00A932B1" w:rsidRPr="007B5CB6" w:rsidRDefault="00A932B1" w:rsidP="007B5CB6">
                      <w:pPr>
                        <w:rPr>
                          <w:rFonts w:ascii="Times New Roman" w:hAnsi="Times New Roman"/>
                          <w:sz w:val="24"/>
                          <w:szCs w:val="24"/>
                          <w:lang w:val="fi-FI"/>
                        </w:rPr>
                      </w:pPr>
                    </w:p>
                    <w:p w14:paraId="5E8F69D4"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Jos jätteen hyödyntäminen järjestetään tämän asetuksen mukaisesti, ympäristönluvan</w:t>
                      </w:r>
                    </w:p>
                    <w:p w14:paraId="3EDBC115"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varaiseen toimintaan ei tarvita ympäristölupaa ympäristönsuojelulain 32 §:n 2 m</w:t>
                      </w:r>
                      <w:r>
                        <w:rPr>
                          <w:rFonts w:ascii="Times New Roman" w:hAnsi="Times New Roman"/>
                          <w:sz w:val="24"/>
                          <w:szCs w:val="24"/>
                          <w:lang w:val="fi-FI"/>
                        </w:rPr>
                        <w:t>o</w:t>
                      </w:r>
                      <w:r w:rsidRPr="007B5CB6">
                        <w:rPr>
                          <w:rFonts w:ascii="Times New Roman" w:hAnsi="Times New Roman"/>
                          <w:sz w:val="24"/>
                          <w:szCs w:val="24"/>
                          <w:lang w:val="fi-FI"/>
                        </w:rPr>
                        <w:t>mentin</w:t>
                      </w:r>
                      <w:r>
                        <w:rPr>
                          <w:rFonts w:ascii="Times New Roman" w:hAnsi="Times New Roman"/>
                          <w:sz w:val="24"/>
                          <w:szCs w:val="24"/>
                          <w:lang w:val="fi-FI"/>
                        </w:rPr>
                        <w:t xml:space="preserve"> </w:t>
                      </w:r>
                      <w:r w:rsidRPr="007B5CB6">
                        <w:rPr>
                          <w:rFonts w:ascii="Times New Roman" w:hAnsi="Times New Roman"/>
                          <w:sz w:val="24"/>
                          <w:szCs w:val="24"/>
                          <w:lang w:val="fi-FI"/>
                        </w:rPr>
                        <w:t>mukaisesti. Hyödyntämispaikan haltijan on tehtävä toiminnasta ympäristönsuojelulain</w:t>
                      </w:r>
                      <w:r>
                        <w:rPr>
                          <w:rFonts w:ascii="Times New Roman" w:hAnsi="Times New Roman"/>
                          <w:sz w:val="24"/>
                          <w:szCs w:val="24"/>
                          <w:lang w:val="fi-FI"/>
                        </w:rPr>
                        <w:t xml:space="preserve"> </w:t>
                      </w:r>
                      <w:r w:rsidRPr="007B5CB6">
                        <w:rPr>
                          <w:rFonts w:ascii="Times New Roman" w:hAnsi="Times New Roman"/>
                          <w:sz w:val="24"/>
                          <w:szCs w:val="24"/>
                          <w:lang w:val="fi-FI"/>
                        </w:rPr>
                        <w:t>116 §:n 2 momentissa tarkoitettu ilmoitus valtion valvontaviranomaiselle ympäristönsuojelun tietojärjestelmään rekisteröintiä varten (rekisteröinti-ilmoitus). Rekisteröinti-ilmoituksessa on oltava:</w:t>
                      </w:r>
                    </w:p>
                    <w:p w14:paraId="0F8B1F05"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1) hyödyntämispaikan ja väliaikaiseen varastointiin tarkoitetun paikan haltijan nimi ja</w:t>
                      </w:r>
                      <w:r>
                        <w:rPr>
                          <w:rFonts w:ascii="Times New Roman" w:hAnsi="Times New Roman"/>
                          <w:sz w:val="24"/>
                          <w:szCs w:val="24"/>
                          <w:lang w:val="fi-FI"/>
                        </w:rPr>
                        <w:t xml:space="preserve"> </w:t>
                      </w:r>
                      <w:r w:rsidRPr="007B5CB6">
                        <w:rPr>
                          <w:rFonts w:ascii="Times New Roman" w:hAnsi="Times New Roman"/>
                          <w:sz w:val="24"/>
                          <w:szCs w:val="24"/>
                          <w:lang w:val="fi-FI"/>
                        </w:rPr>
                        <w:t>yhteystiedot sekä laskutusosoite;</w:t>
                      </w:r>
                    </w:p>
                    <w:p w14:paraId="6731B4DE" w14:textId="77777777" w:rsidR="00A932B1"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2) tiedot hyödyntämispaikan sijainnista koordinaatteineen merkittynä asemapiirrokseen tai karttaan, johon rakenne on rajattu, sekä sen läheisyydessä sijaitsevista pohjavesialueista ja niiden luokista sekä vedenottopaikoista ja vesistöistä;</w:t>
                      </w:r>
                    </w:p>
                    <w:p w14:paraId="78F48F5F"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3) tiedot hyödyntämispaikan käyttötarkoituksesta ja maarakentamista koskevasta 2:n</w:t>
                      </w:r>
                      <w:r>
                        <w:rPr>
                          <w:rFonts w:ascii="Times New Roman" w:hAnsi="Times New Roman"/>
                          <w:sz w:val="24"/>
                          <w:lang w:val="fi-FI"/>
                        </w:rPr>
                        <w:t xml:space="preserve"> </w:t>
                      </w:r>
                      <w:r w:rsidRPr="007B5CB6">
                        <w:rPr>
                          <w:rFonts w:ascii="Times New Roman" w:hAnsi="Times New Roman"/>
                          <w:sz w:val="24"/>
                          <w:lang w:val="fi-FI"/>
                        </w:rPr>
                        <w:t>1 momentissa tarkoitetusta suunnitelmasta, luvasta tai ilmoituksesta taikka kunnan rakennusjärjestyksestä;</w:t>
                      </w:r>
                    </w:p>
                    <w:p w14:paraId="592D30D6"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4) jätteen luovuttajan nimi ja yhteystiedot;</w:t>
                      </w:r>
                    </w:p>
                    <w:p w14:paraId="35B76F5D"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5) jätteen nimike ja selvitys jätteen sisältämien haitallisten aineiden liukoisuuksista, pitoisuuksista ja muista ominaisuuksista liitteen 2 mukaisesti sekä näiden tietojen tuottamiseen liittyvä laadunhallintaraportti;</w:t>
                      </w:r>
                    </w:p>
                    <w:p w14:paraId="593812A8"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6) tiedot jätteen luovuttajan liitteen 3 mukaisesta laadunvarmistusjärjestelmästä;</w:t>
                      </w:r>
                    </w:p>
                    <w:p w14:paraId="5730A8FF"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7) selvitys jätteen määrästä;</w:t>
                      </w:r>
                    </w:p>
                    <w:p w14:paraId="00D0230B"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8) selvitys jätettä sisältävästä rakenteesta periaatepoikkileikkauksineen, jätteen teknisestä kelpoisuudesta kohteessa, peittämiseen tai päällystämiseen käytettävästä materiaa-</w:t>
                      </w:r>
                    </w:p>
                    <w:p w14:paraId="4BDD1FC2"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lista, varastoinnista ja muusta toiminnasta hyödyntämispaikalla sekä näihin liittyvistä tarpeellisista ympäristönsuojelutoimista;</w:t>
                      </w:r>
                    </w:p>
                    <w:p w14:paraId="7D18293F"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9) ajankohta, jolloin hyödyntäminen maarakentamisen aikana alkaa ja päättyy.</w:t>
                      </w:r>
                    </w:p>
                    <w:p w14:paraId="22F33E0A" w14:textId="77777777" w:rsidR="00A932B1" w:rsidRDefault="00A932B1" w:rsidP="007B5CB6">
                      <w:pPr>
                        <w:ind w:firstLine="284"/>
                        <w:rPr>
                          <w:rFonts w:ascii="Times New Roman" w:hAnsi="Times New Roman"/>
                          <w:sz w:val="24"/>
                          <w:lang w:val="fi-FI"/>
                        </w:rPr>
                      </w:pPr>
                      <w:r w:rsidRPr="007B5CB6">
                        <w:rPr>
                          <w:rFonts w:ascii="Times New Roman" w:hAnsi="Times New Roman"/>
                          <w:sz w:val="24"/>
                          <w:lang w:val="fi-FI"/>
                        </w:rPr>
                        <w:t>Jos rekisteröinti-ilmoitus tehdään hyödyntämispaikan haltijan puolesta, tältä saatu kirjallinen hyväksyntä on liitettävä ilmoitukseen.</w:t>
                      </w:r>
                    </w:p>
                    <w:p w14:paraId="689FCBB0" w14:textId="77777777" w:rsidR="00A932B1" w:rsidRPr="007B5CB6" w:rsidRDefault="00A932B1" w:rsidP="007B5CB6">
                      <w:pPr>
                        <w:ind w:firstLine="284"/>
                        <w:rPr>
                          <w:rFonts w:ascii="Times New Roman" w:hAnsi="Times New Roman"/>
                          <w:sz w:val="24"/>
                          <w:lang w:val="fi-FI"/>
                        </w:rPr>
                      </w:pPr>
                    </w:p>
                    <w:p w14:paraId="555618C5"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Jos maarakentamiseen ryhtyvä ei ole hyödyntämispaikan omistaja, tulee tämän hankkia</w:t>
                      </w:r>
                      <w:r>
                        <w:rPr>
                          <w:rFonts w:ascii="Times New Roman" w:hAnsi="Times New Roman"/>
                          <w:sz w:val="24"/>
                          <w:lang w:val="fi-FI"/>
                        </w:rPr>
                        <w:t xml:space="preserve"> </w:t>
                      </w:r>
                      <w:r w:rsidRPr="007B5CB6">
                        <w:rPr>
                          <w:rFonts w:ascii="Times New Roman" w:hAnsi="Times New Roman"/>
                          <w:sz w:val="24"/>
                          <w:lang w:val="fi-FI"/>
                        </w:rPr>
                        <w:t>hyödyntämispaikan omistajalta suostumus jätteiden hyödyntämiseen maarakentamisessa</w:t>
                      </w:r>
                      <w:r>
                        <w:rPr>
                          <w:rFonts w:ascii="Times New Roman" w:hAnsi="Times New Roman"/>
                          <w:sz w:val="24"/>
                          <w:lang w:val="fi-FI"/>
                        </w:rPr>
                        <w:t>.</w:t>
                      </w:r>
                    </w:p>
                    <w:p w14:paraId="630124BE"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Jos jätteen väliaikainen varastointi tapahtuu muualla kuin maarakentamiskohteen välittömässä läheisyydessä, tulee tästä olla tieto rekisteröinti-ilmoituksessa.</w:t>
                      </w:r>
                    </w:p>
                    <w:p w14:paraId="3DEB6B6F" w14:textId="77777777" w:rsidR="00A932B1" w:rsidRPr="007B5CB6" w:rsidRDefault="00A932B1" w:rsidP="007B5CB6">
                      <w:pPr>
                        <w:ind w:firstLine="284"/>
                        <w:rPr>
                          <w:rFonts w:ascii="Times New Roman" w:hAnsi="Times New Roman"/>
                          <w:sz w:val="24"/>
                          <w:lang w:val="fi-FI"/>
                        </w:rPr>
                      </w:pPr>
                      <w:r w:rsidRPr="007B5CB6">
                        <w:rPr>
                          <w:rFonts w:ascii="Times New Roman" w:hAnsi="Times New Roman"/>
                          <w:sz w:val="24"/>
                          <w:lang w:val="fi-FI"/>
                        </w:rPr>
                        <w:t>Hyödyntämispaikan haltijan on maarakentamisen päätyttyä annettava selvitys 1 momentissa tarkoitetun rekisteröinti-ilmoituksen vastaanottaneelle viranomaiselle siitä, miten rekisteröinti-ilmoituksen mukainen jätteiden hyödyntäminen on toteutunut.</w:t>
                      </w:r>
                    </w:p>
                  </w:txbxContent>
                </v:textbox>
                <w10:wrap type="topAndBottom"/>
              </v:roundrect>
            </w:pict>
          </mc:Fallback>
        </mc:AlternateContent>
      </w:r>
    </w:p>
    <w:p w14:paraId="1A0F3001" w14:textId="77777777" w:rsidR="005872BA" w:rsidRPr="00ED1099" w:rsidRDefault="005872BA" w:rsidP="00425914">
      <w:pPr>
        <w:rPr>
          <w:rFonts w:ascii="Times New Roman" w:hAnsi="Times New Roman"/>
          <w:sz w:val="24"/>
          <w:szCs w:val="24"/>
          <w:lang w:val="fi-FI"/>
        </w:rPr>
      </w:pPr>
    </w:p>
    <w:p w14:paraId="53B1481D" w14:textId="452E9FFA" w:rsidR="00004353" w:rsidRPr="00157B5A" w:rsidRDefault="009A3EF9" w:rsidP="00004353">
      <w:pPr>
        <w:widowControl w:val="0"/>
        <w:jc w:val="both"/>
        <w:rPr>
          <w:rFonts w:asciiTheme="minorHAnsi" w:hAnsiTheme="minorHAnsi" w:cstheme="minorHAnsi"/>
          <w:szCs w:val="22"/>
          <w:lang w:val="fi-FI"/>
        </w:rPr>
      </w:pPr>
      <w:r>
        <w:rPr>
          <w:lang w:val="fi-FI"/>
        </w:rPr>
        <w:br w:type="page"/>
      </w:r>
      <w:r w:rsidR="00004353">
        <w:rPr>
          <w:lang w:val="fi-FI"/>
        </w:rPr>
        <w:lastRenderedPageBreak/>
        <w:t xml:space="preserve">Kun jätettä hyödynnetään MARA-asetuksen mukaisesti, </w:t>
      </w:r>
      <w:r w:rsidR="00004353">
        <w:rPr>
          <w:rFonts w:asciiTheme="minorHAnsi" w:hAnsiTheme="minorHAnsi" w:cstheme="minorHAnsi"/>
          <w:szCs w:val="22"/>
          <w:lang w:val="fi-FI"/>
        </w:rPr>
        <w:t xml:space="preserve">hyödyntämispaikan </w:t>
      </w:r>
      <w:r w:rsidR="00004353" w:rsidRPr="00157B5A">
        <w:rPr>
          <w:rFonts w:asciiTheme="minorHAnsi" w:hAnsiTheme="minorHAnsi" w:cstheme="minorHAnsi"/>
          <w:szCs w:val="22"/>
          <w:lang w:val="fi-FI"/>
        </w:rPr>
        <w:t xml:space="preserve">haltijasta tulee </w:t>
      </w:r>
      <w:r w:rsidR="00004353">
        <w:rPr>
          <w:rFonts w:asciiTheme="minorHAnsi" w:hAnsiTheme="minorHAnsi" w:cstheme="minorHAnsi"/>
          <w:szCs w:val="22"/>
          <w:lang w:val="fi-FI"/>
        </w:rPr>
        <w:t>rakenteeseen sijoitetun</w:t>
      </w:r>
      <w:r w:rsidR="00004353" w:rsidRPr="00157B5A">
        <w:rPr>
          <w:rFonts w:asciiTheme="minorHAnsi" w:hAnsiTheme="minorHAnsi" w:cstheme="minorHAnsi"/>
          <w:szCs w:val="22"/>
          <w:lang w:val="fi-FI"/>
        </w:rPr>
        <w:t xml:space="preserve"> jätteen haltija</w:t>
      </w:r>
      <w:r w:rsidR="00004353">
        <w:rPr>
          <w:rFonts w:asciiTheme="minorHAnsi" w:hAnsiTheme="minorHAnsi" w:cstheme="minorHAnsi"/>
          <w:szCs w:val="22"/>
          <w:lang w:val="fi-FI"/>
        </w:rPr>
        <w:t>, mistä</w:t>
      </w:r>
      <w:r w:rsidR="00004353" w:rsidRPr="00157B5A">
        <w:rPr>
          <w:rFonts w:asciiTheme="minorHAnsi" w:hAnsiTheme="minorHAnsi" w:cstheme="minorHAnsi"/>
          <w:szCs w:val="22"/>
          <w:lang w:val="fi-FI"/>
        </w:rPr>
        <w:t xml:space="preserve"> </w:t>
      </w:r>
      <w:r w:rsidR="00004353">
        <w:rPr>
          <w:rFonts w:asciiTheme="minorHAnsi" w:hAnsiTheme="minorHAnsi" w:cstheme="minorHAnsi"/>
          <w:szCs w:val="22"/>
          <w:lang w:val="fi-FI"/>
        </w:rPr>
        <w:t>syystä myös r</w:t>
      </w:r>
      <w:r w:rsidR="00004353" w:rsidRPr="00157B5A">
        <w:rPr>
          <w:rFonts w:asciiTheme="minorHAnsi" w:hAnsiTheme="minorHAnsi" w:cstheme="minorHAnsi"/>
          <w:szCs w:val="22"/>
          <w:lang w:val="fi-FI"/>
        </w:rPr>
        <w:t xml:space="preserve">ekisteröinti-ilmoituksen tekeminen on </w:t>
      </w:r>
      <w:r w:rsidR="00D24285">
        <w:rPr>
          <w:rFonts w:asciiTheme="minorHAnsi" w:hAnsiTheme="minorHAnsi" w:cstheme="minorHAnsi"/>
          <w:szCs w:val="22"/>
          <w:lang w:val="fi-FI"/>
        </w:rPr>
        <w:t xml:space="preserve">annettu </w:t>
      </w:r>
      <w:r w:rsidR="00004353" w:rsidRPr="00157B5A">
        <w:rPr>
          <w:rFonts w:asciiTheme="minorHAnsi" w:hAnsiTheme="minorHAnsi" w:cstheme="minorHAnsi"/>
          <w:szCs w:val="22"/>
          <w:u w:val="single"/>
          <w:lang w:val="fi-FI"/>
        </w:rPr>
        <w:t>hyödyntämis</w:t>
      </w:r>
      <w:r w:rsidR="00004353">
        <w:rPr>
          <w:rFonts w:asciiTheme="minorHAnsi" w:hAnsiTheme="minorHAnsi" w:cstheme="minorHAnsi"/>
          <w:szCs w:val="22"/>
          <w:u w:val="single"/>
          <w:lang w:val="fi-FI"/>
        </w:rPr>
        <w:t>paika</w:t>
      </w:r>
      <w:r w:rsidR="00004353" w:rsidRPr="00157B5A">
        <w:rPr>
          <w:rFonts w:asciiTheme="minorHAnsi" w:hAnsiTheme="minorHAnsi" w:cstheme="minorHAnsi"/>
          <w:szCs w:val="22"/>
          <w:u w:val="single"/>
          <w:lang w:val="fi-FI"/>
        </w:rPr>
        <w:t>n haltijan</w:t>
      </w:r>
      <w:r w:rsidR="00004353" w:rsidRPr="00157B5A">
        <w:rPr>
          <w:rFonts w:asciiTheme="minorHAnsi" w:hAnsiTheme="minorHAnsi" w:cstheme="minorHAnsi"/>
          <w:szCs w:val="22"/>
          <w:lang w:val="fi-FI"/>
        </w:rPr>
        <w:t xml:space="preserve"> tehtäväksi.</w:t>
      </w:r>
      <w:r w:rsidR="00004353">
        <w:rPr>
          <w:rFonts w:asciiTheme="minorHAnsi" w:hAnsiTheme="minorHAnsi" w:cstheme="minorHAnsi"/>
          <w:szCs w:val="22"/>
          <w:lang w:val="fi-FI"/>
        </w:rPr>
        <w:t xml:space="preserve"> Siksi o</w:t>
      </w:r>
      <w:r w:rsidR="00004353" w:rsidRPr="00157B5A">
        <w:rPr>
          <w:rFonts w:asciiTheme="minorHAnsi" w:hAnsiTheme="minorHAnsi" w:cstheme="minorHAnsi"/>
          <w:szCs w:val="22"/>
          <w:lang w:val="fi-FI"/>
        </w:rPr>
        <w:t>n tärkeää, että kiinteistön haltijalla on kaikki tarvittava tieto suunnitellun maaraken</w:t>
      </w:r>
      <w:r w:rsidR="00004353">
        <w:rPr>
          <w:rFonts w:asciiTheme="minorHAnsi" w:hAnsiTheme="minorHAnsi" w:cstheme="minorHAnsi"/>
          <w:szCs w:val="22"/>
          <w:lang w:val="fi-FI"/>
        </w:rPr>
        <w:t>tamishankkeen</w:t>
      </w:r>
      <w:r w:rsidR="00004353" w:rsidRPr="00157B5A">
        <w:rPr>
          <w:rFonts w:asciiTheme="minorHAnsi" w:hAnsiTheme="minorHAnsi" w:cstheme="minorHAnsi"/>
          <w:szCs w:val="22"/>
          <w:lang w:val="fi-FI"/>
        </w:rPr>
        <w:t xml:space="preserve"> sisällöstä ja </w:t>
      </w:r>
      <w:r w:rsidR="00004353">
        <w:rPr>
          <w:rFonts w:asciiTheme="minorHAnsi" w:hAnsiTheme="minorHAnsi" w:cstheme="minorHAnsi"/>
          <w:szCs w:val="22"/>
          <w:lang w:val="fi-FI"/>
        </w:rPr>
        <w:t>hyödynnettävän</w:t>
      </w:r>
      <w:r w:rsidR="00004353" w:rsidRPr="00157B5A">
        <w:rPr>
          <w:rFonts w:asciiTheme="minorHAnsi" w:hAnsiTheme="minorHAnsi" w:cstheme="minorHAnsi"/>
          <w:szCs w:val="22"/>
          <w:lang w:val="fi-FI"/>
        </w:rPr>
        <w:t xml:space="preserve"> </w:t>
      </w:r>
      <w:r w:rsidR="00004353">
        <w:rPr>
          <w:rFonts w:asciiTheme="minorHAnsi" w:hAnsiTheme="minorHAnsi" w:cstheme="minorHAnsi"/>
          <w:szCs w:val="22"/>
          <w:lang w:val="fi-FI"/>
        </w:rPr>
        <w:t>jäte</w:t>
      </w:r>
      <w:r w:rsidR="00004353" w:rsidRPr="00157B5A">
        <w:rPr>
          <w:rFonts w:asciiTheme="minorHAnsi" w:hAnsiTheme="minorHAnsi" w:cstheme="minorHAnsi"/>
          <w:szCs w:val="22"/>
          <w:lang w:val="fi-FI"/>
        </w:rPr>
        <w:t xml:space="preserve">materiaalin laadusta. Rekisteröinti-ilmoitusta </w:t>
      </w:r>
      <w:r w:rsidR="00004353">
        <w:rPr>
          <w:rFonts w:asciiTheme="minorHAnsi" w:hAnsiTheme="minorHAnsi" w:cstheme="minorHAnsi"/>
          <w:szCs w:val="22"/>
          <w:lang w:val="fi-FI"/>
        </w:rPr>
        <w:t>varten</w:t>
      </w:r>
      <w:r w:rsidR="00004353" w:rsidRPr="00157B5A">
        <w:rPr>
          <w:rFonts w:asciiTheme="minorHAnsi" w:hAnsiTheme="minorHAnsi" w:cstheme="minorHAnsi"/>
          <w:szCs w:val="22"/>
          <w:lang w:val="fi-FI"/>
        </w:rPr>
        <w:t xml:space="preserve"> hyödyntämis</w:t>
      </w:r>
      <w:r w:rsidR="00004353">
        <w:rPr>
          <w:rFonts w:asciiTheme="minorHAnsi" w:hAnsiTheme="minorHAnsi" w:cstheme="minorHAnsi"/>
          <w:szCs w:val="22"/>
          <w:lang w:val="fi-FI"/>
        </w:rPr>
        <w:t>paika</w:t>
      </w:r>
      <w:r w:rsidR="00004353" w:rsidRPr="00157B5A">
        <w:rPr>
          <w:rFonts w:asciiTheme="minorHAnsi" w:hAnsiTheme="minorHAnsi" w:cstheme="minorHAnsi"/>
          <w:szCs w:val="22"/>
          <w:lang w:val="fi-FI"/>
        </w:rPr>
        <w:t>n haltija</w:t>
      </w:r>
      <w:r w:rsidR="00004353">
        <w:rPr>
          <w:rFonts w:asciiTheme="minorHAnsi" w:hAnsiTheme="minorHAnsi" w:cstheme="minorHAnsi"/>
          <w:szCs w:val="22"/>
          <w:lang w:val="fi-FI"/>
        </w:rPr>
        <w:t>n</w:t>
      </w:r>
      <w:r w:rsidR="00004353" w:rsidRPr="00157B5A">
        <w:rPr>
          <w:rFonts w:asciiTheme="minorHAnsi" w:hAnsiTheme="minorHAnsi" w:cstheme="minorHAnsi"/>
          <w:szCs w:val="22"/>
          <w:lang w:val="fi-FI"/>
        </w:rPr>
        <w:t xml:space="preserve"> </w:t>
      </w:r>
      <w:r w:rsidR="00004353">
        <w:rPr>
          <w:rFonts w:asciiTheme="minorHAnsi" w:hAnsiTheme="minorHAnsi" w:cstheme="minorHAnsi"/>
          <w:szCs w:val="22"/>
          <w:lang w:val="fi-FI"/>
        </w:rPr>
        <w:t>tulee</w:t>
      </w:r>
      <w:r w:rsidR="00004353" w:rsidRPr="00157B5A">
        <w:rPr>
          <w:rFonts w:asciiTheme="minorHAnsi" w:hAnsiTheme="minorHAnsi" w:cstheme="minorHAnsi"/>
          <w:szCs w:val="22"/>
          <w:lang w:val="fi-FI"/>
        </w:rPr>
        <w:t xml:space="preserve"> </w:t>
      </w:r>
      <w:r w:rsidR="00004353">
        <w:rPr>
          <w:rFonts w:asciiTheme="minorHAnsi" w:hAnsiTheme="minorHAnsi" w:cstheme="minorHAnsi"/>
          <w:szCs w:val="22"/>
          <w:lang w:val="fi-FI"/>
        </w:rPr>
        <w:t xml:space="preserve">hankkia </w:t>
      </w:r>
      <w:r w:rsidR="00004353" w:rsidRPr="00157B5A">
        <w:rPr>
          <w:rFonts w:asciiTheme="minorHAnsi" w:hAnsiTheme="minorHAnsi" w:cstheme="minorHAnsi"/>
          <w:szCs w:val="22"/>
          <w:lang w:val="fi-FI"/>
        </w:rPr>
        <w:t>asianmukaiset selvitykset ja tiedot jätteen laadunvalvontatutkimuksista</w:t>
      </w:r>
      <w:r w:rsidR="00004353">
        <w:rPr>
          <w:rFonts w:asciiTheme="minorHAnsi" w:hAnsiTheme="minorHAnsi" w:cstheme="minorHAnsi"/>
          <w:szCs w:val="22"/>
          <w:lang w:val="fi-FI"/>
        </w:rPr>
        <w:t xml:space="preserve"> jätteen luovuttajalta</w:t>
      </w:r>
      <w:r w:rsidR="00004353" w:rsidRPr="00157B5A">
        <w:rPr>
          <w:rFonts w:asciiTheme="minorHAnsi" w:hAnsiTheme="minorHAnsi" w:cstheme="minorHAnsi"/>
          <w:szCs w:val="22"/>
          <w:lang w:val="fi-FI"/>
        </w:rPr>
        <w:t xml:space="preserve">. Hyödyntämiskohteen haltija </w:t>
      </w:r>
      <w:r w:rsidR="00004353">
        <w:rPr>
          <w:rFonts w:asciiTheme="minorHAnsi" w:hAnsiTheme="minorHAnsi" w:cstheme="minorHAnsi"/>
          <w:szCs w:val="22"/>
          <w:lang w:val="fi-FI"/>
        </w:rPr>
        <w:t>voi valtuuttaa toisen osapuolen, esimerkiksi rakenteen suunnittelijan, tekemään</w:t>
      </w:r>
      <w:r w:rsidR="00004353" w:rsidRPr="00157B5A">
        <w:rPr>
          <w:rFonts w:asciiTheme="minorHAnsi" w:hAnsiTheme="minorHAnsi" w:cstheme="minorHAnsi"/>
          <w:szCs w:val="22"/>
          <w:lang w:val="fi-FI"/>
        </w:rPr>
        <w:t xml:space="preserve"> rekisteröinti-ilmoituksen</w:t>
      </w:r>
      <w:r w:rsidR="00004353">
        <w:rPr>
          <w:rFonts w:asciiTheme="minorHAnsi" w:hAnsiTheme="minorHAnsi" w:cstheme="minorHAnsi"/>
          <w:szCs w:val="22"/>
          <w:lang w:val="fi-FI"/>
        </w:rPr>
        <w:t xml:space="preserve"> puolestaan</w:t>
      </w:r>
      <w:r w:rsidR="00004353" w:rsidRPr="00157B5A">
        <w:rPr>
          <w:rFonts w:asciiTheme="minorHAnsi" w:hAnsiTheme="minorHAnsi" w:cstheme="minorHAnsi"/>
          <w:szCs w:val="22"/>
          <w:lang w:val="fi-FI"/>
        </w:rPr>
        <w:t xml:space="preserve">. Rekisteröinti-ilmoitukseen tulee tällöin liittää kirjallinen dokumentti, josta tämä </w:t>
      </w:r>
      <w:r w:rsidR="00004353">
        <w:rPr>
          <w:rFonts w:asciiTheme="minorHAnsi" w:hAnsiTheme="minorHAnsi" w:cstheme="minorHAnsi"/>
          <w:szCs w:val="22"/>
          <w:lang w:val="fi-FI"/>
        </w:rPr>
        <w:t>valtuutus</w:t>
      </w:r>
      <w:r w:rsidR="00004353" w:rsidRPr="00157B5A">
        <w:rPr>
          <w:rFonts w:asciiTheme="minorHAnsi" w:hAnsiTheme="minorHAnsi" w:cstheme="minorHAnsi"/>
          <w:szCs w:val="22"/>
          <w:lang w:val="fi-FI"/>
        </w:rPr>
        <w:t xml:space="preserve"> selviää (esim. valtakirja).</w:t>
      </w:r>
    </w:p>
    <w:p w14:paraId="532871C0" w14:textId="77777777" w:rsidR="00004353" w:rsidRPr="00157B5A" w:rsidRDefault="00004353" w:rsidP="00004353">
      <w:pPr>
        <w:widowControl w:val="0"/>
        <w:jc w:val="both"/>
        <w:rPr>
          <w:rFonts w:asciiTheme="minorHAnsi" w:hAnsiTheme="minorHAnsi" w:cstheme="minorHAnsi"/>
          <w:szCs w:val="22"/>
          <w:lang w:val="fi-FI"/>
        </w:rPr>
      </w:pPr>
    </w:p>
    <w:p w14:paraId="51A0BE32" w14:textId="4C5CF1A9" w:rsidR="00004353" w:rsidRPr="00157B5A" w:rsidRDefault="00004353" w:rsidP="00004353">
      <w:pPr>
        <w:widowControl w:val="0"/>
        <w:jc w:val="both"/>
        <w:rPr>
          <w:rFonts w:asciiTheme="minorHAnsi" w:hAnsiTheme="minorHAnsi" w:cstheme="minorHAnsi"/>
          <w:szCs w:val="22"/>
          <w:lang w:val="fi-FI"/>
        </w:rPr>
      </w:pPr>
      <w:r w:rsidRPr="00157B5A">
        <w:rPr>
          <w:rFonts w:asciiTheme="minorHAnsi" w:hAnsiTheme="minorHAnsi" w:cstheme="minorHAnsi"/>
          <w:szCs w:val="22"/>
          <w:lang w:val="fi-FI"/>
        </w:rPr>
        <w:t>Rekisteröinti-ilmoitus tehdään ympäristöhallinnon</w:t>
      </w:r>
      <w:r>
        <w:rPr>
          <w:rFonts w:asciiTheme="minorHAnsi" w:hAnsiTheme="minorHAnsi" w:cstheme="minorHAnsi"/>
          <w:szCs w:val="22"/>
          <w:lang w:val="fi-FI"/>
        </w:rPr>
        <w:t xml:space="preserve"> (</w:t>
      </w:r>
      <w:hyperlink r:id="rId10" w:history="1">
        <w:r w:rsidRPr="00435B08">
          <w:rPr>
            <w:rStyle w:val="Hyperlinkki"/>
            <w:rFonts w:asciiTheme="minorHAnsi" w:hAnsiTheme="minorHAnsi" w:cstheme="minorHAnsi"/>
            <w:szCs w:val="22"/>
            <w:lang w:val="fi-FI"/>
          </w:rPr>
          <w:t>www.ymparisto.fi</w:t>
        </w:r>
      </w:hyperlink>
      <w:r>
        <w:rPr>
          <w:rFonts w:asciiTheme="minorHAnsi" w:hAnsiTheme="minorHAnsi" w:cstheme="minorHAnsi"/>
          <w:szCs w:val="22"/>
          <w:lang w:val="fi-FI"/>
        </w:rPr>
        <w:t>)</w:t>
      </w:r>
      <w:r w:rsidRPr="00157B5A">
        <w:rPr>
          <w:rFonts w:asciiTheme="minorHAnsi" w:hAnsiTheme="minorHAnsi" w:cstheme="minorHAnsi"/>
          <w:szCs w:val="22"/>
          <w:lang w:val="fi-FI"/>
        </w:rPr>
        <w:t xml:space="preserve"> </w:t>
      </w:r>
      <w:r>
        <w:rPr>
          <w:rFonts w:asciiTheme="minorHAnsi" w:hAnsiTheme="minorHAnsi" w:cstheme="minorHAnsi"/>
          <w:szCs w:val="22"/>
          <w:lang w:val="fi-FI"/>
        </w:rPr>
        <w:t xml:space="preserve">ja Suomi.fi </w:t>
      </w:r>
      <w:r w:rsidR="003F67DE">
        <w:rPr>
          <w:rFonts w:asciiTheme="minorHAnsi" w:hAnsiTheme="minorHAnsi" w:cstheme="minorHAnsi"/>
          <w:szCs w:val="22"/>
          <w:lang w:val="fi-FI"/>
        </w:rPr>
        <w:t>–</w:t>
      </w:r>
      <w:r w:rsidRPr="00157B5A">
        <w:rPr>
          <w:rFonts w:asciiTheme="minorHAnsi" w:hAnsiTheme="minorHAnsi" w:cstheme="minorHAnsi"/>
          <w:szCs w:val="22"/>
          <w:lang w:val="fi-FI"/>
        </w:rPr>
        <w:t>sivuilta</w:t>
      </w:r>
      <w:r w:rsidR="003F67DE">
        <w:rPr>
          <w:rFonts w:asciiTheme="minorHAnsi" w:hAnsiTheme="minorHAnsi" w:cstheme="minorHAnsi"/>
          <w:szCs w:val="22"/>
          <w:lang w:val="fi-FI"/>
        </w:rPr>
        <w:t xml:space="preserve"> (www.suomi.fi</w:t>
      </w:r>
      <w:r>
        <w:rPr>
          <w:rFonts w:asciiTheme="minorHAnsi" w:hAnsiTheme="minorHAnsi" w:cstheme="minorHAnsi"/>
          <w:szCs w:val="22"/>
          <w:lang w:val="fi-FI"/>
        </w:rPr>
        <w:t xml:space="preserve">) </w:t>
      </w:r>
      <w:r w:rsidRPr="00157B5A">
        <w:rPr>
          <w:rFonts w:asciiTheme="minorHAnsi" w:hAnsiTheme="minorHAnsi" w:cstheme="minorHAnsi"/>
          <w:szCs w:val="22"/>
          <w:lang w:val="fi-FI"/>
        </w:rPr>
        <w:t>löytyvällä sähköisellä lomakkeella</w:t>
      </w:r>
      <w:r>
        <w:rPr>
          <w:rFonts w:asciiTheme="minorHAnsi" w:hAnsiTheme="minorHAnsi" w:cstheme="minorHAnsi"/>
          <w:szCs w:val="22"/>
          <w:lang w:val="fi-FI"/>
        </w:rPr>
        <w:t xml:space="preserve"> </w:t>
      </w:r>
      <w:r w:rsidRPr="00764920">
        <w:rPr>
          <w:rFonts w:asciiTheme="minorHAnsi" w:hAnsiTheme="minorHAnsi" w:cstheme="minorHAnsi"/>
          <w:i/>
          <w:szCs w:val="22"/>
          <w:lang w:val="fi-FI"/>
        </w:rPr>
        <w:t>6032 maarakennusilmoituslomake</w:t>
      </w:r>
      <w:r>
        <w:rPr>
          <w:rFonts w:asciiTheme="minorHAnsi" w:hAnsiTheme="minorHAnsi" w:cstheme="minorHAnsi"/>
          <w:szCs w:val="22"/>
          <w:lang w:val="fi-FI"/>
        </w:rPr>
        <w:t xml:space="preserve"> (</w:t>
      </w:r>
      <w:r w:rsidRPr="00764920">
        <w:rPr>
          <w:rFonts w:asciiTheme="minorHAnsi" w:hAnsiTheme="minorHAnsi" w:cstheme="minorHAnsi"/>
          <w:szCs w:val="22"/>
          <w:lang w:val="fi-FI"/>
        </w:rPr>
        <w:t>R</w:t>
      </w:r>
      <w:r>
        <w:rPr>
          <w:rFonts w:asciiTheme="minorHAnsi" w:hAnsiTheme="minorHAnsi" w:cstheme="minorHAnsi"/>
          <w:szCs w:val="22"/>
          <w:lang w:val="fi-FI"/>
        </w:rPr>
        <w:t>ekisteröinti-ilmoitus jätteiden hyödyntämisestä maarakentamisessa). Ympäristöhallinnon sivuilta lomake löytyy osoitteesta:</w:t>
      </w:r>
      <w:r w:rsidRPr="00157B5A">
        <w:rPr>
          <w:rFonts w:asciiTheme="minorHAnsi" w:hAnsiTheme="minorHAnsi" w:cstheme="minorHAnsi"/>
          <w:szCs w:val="22"/>
          <w:lang w:val="fi-FI"/>
        </w:rPr>
        <w:t xml:space="preserve"> </w:t>
      </w:r>
      <w:hyperlink r:id="rId11" w:history="1">
        <w:r w:rsidRPr="00202B9B">
          <w:rPr>
            <w:rStyle w:val="Hyperlinkki"/>
            <w:lang w:val="fi-FI"/>
          </w:rPr>
          <w:t>http://www.ymparisto.fi/fi-FI/Asiointi_luvat_ja_ymparistovaikutusten_arviointi/Luvat_ilmoitukset_ja_rekisterointi/Ymparistonsuojelulain_mukaiset_ilmoitukset/Jatteiden_hyodyntaminen_maarakentamisessa</w:t>
        </w:r>
      </w:hyperlink>
      <w:r w:rsidRPr="00157B5A">
        <w:rPr>
          <w:rFonts w:asciiTheme="minorHAnsi" w:hAnsiTheme="minorHAnsi" w:cstheme="minorHAnsi"/>
          <w:szCs w:val="22"/>
          <w:lang w:val="fi-FI"/>
        </w:rPr>
        <w:t xml:space="preserve">. Kopio lomakkeesta on </w:t>
      </w:r>
      <w:r w:rsidR="00B4659E">
        <w:rPr>
          <w:rFonts w:asciiTheme="minorHAnsi" w:hAnsiTheme="minorHAnsi" w:cstheme="minorHAnsi"/>
          <w:szCs w:val="22"/>
          <w:lang w:val="fi-FI"/>
        </w:rPr>
        <w:t xml:space="preserve">tämän ohjeen </w:t>
      </w:r>
      <w:r w:rsidRPr="00157B5A">
        <w:rPr>
          <w:rFonts w:asciiTheme="minorHAnsi" w:hAnsiTheme="minorHAnsi" w:cstheme="minorHAnsi"/>
          <w:szCs w:val="22"/>
          <w:lang w:val="fi-FI"/>
        </w:rPr>
        <w:t xml:space="preserve">liitteessä </w:t>
      </w:r>
      <w:r w:rsidR="002403BD">
        <w:rPr>
          <w:rFonts w:asciiTheme="minorHAnsi" w:hAnsiTheme="minorHAnsi" w:cstheme="minorHAnsi"/>
          <w:szCs w:val="22"/>
          <w:lang w:val="fi-FI"/>
        </w:rPr>
        <w:t>2</w:t>
      </w:r>
      <w:r w:rsidRPr="00157B5A">
        <w:rPr>
          <w:rFonts w:asciiTheme="minorHAnsi" w:hAnsiTheme="minorHAnsi" w:cstheme="minorHAnsi"/>
          <w:szCs w:val="22"/>
          <w:lang w:val="fi-FI"/>
        </w:rPr>
        <w:t>. Lomak</w:t>
      </w:r>
      <w:r>
        <w:rPr>
          <w:rFonts w:asciiTheme="minorHAnsi" w:hAnsiTheme="minorHAnsi" w:cstheme="minorHAnsi"/>
          <w:szCs w:val="22"/>
          <w:lang w:val="fi-FI"/>
        </w:rPr>
        <w:t>keen</w:t>
      </w:r>
      <w:r w:rsidRPr="00157B5A">
        <w:rPr>
          <w:rFonts w:asciiTheme="minorHAnsi" w:hAnsiTheme="minorHAnsi" w:cstheme="minorHAnsi"/>
          <w:szCs w:val="22"/>
          <w:lang w:val="fi-FI"/>
        </w:rPr>
        <w:t xml:space="preserve"> tulee olla täytetty kokonaisuudessaan</w:t>
      </w:r>
      <w:r>
        <w:rPr>
          <w:rFonts w:asciiTheme="minorHAnsi" w:hAnsiTheme="minorHAnsi" w:cstheme="minorHAnsi"/>
          <w:szCs w:val="22"/>
          <w:lang w:val="fi-FI"/>
        </w:rPr>
        <w:t xml:space="preserve"> </w:t>
      </w:r>
      <w:r w:rsidRPr="00157B5A">
        <w:rPr>
          <w:rFonts w:asciiTheme="minorHAnsi" w:hAnsiTheme="minorHAnsi" w:cstheme="minorHAnsi"/>
          <w:szCs w:val="22"/>
          <w:lang w:val="fi-FI"/>
        </w:rPr>
        <w:t xml:space="preserve">– järjestelmä ei ota vastaan vajavaisesti täytettyä lomaketta. Lomakkeeseen liitetään dokumentit, joissa esitetään </w:t>
      </w:r>
      <w:r>
        <w:rPr>
          <w:rFonts w:asciiTheme="minorHAnsi" w:hAnsiTheme="minorHAnsi" w:cstheme="minorHAnsi"/>
          <w:szCs w:val="22"/>
          <w:lang w:val="fi-FI"/>
        </w:rPr>
        <w:t xml:space="preserve">asetuksen </w:t>
      </w:r>
      <w:r w:rsidRPr="00157B5A">
        <w:rPr>
          <w:rFonts w:asciiTheme="minorHAnsi" w:hAnsiTheme="minorHAnsi" w:cstheme="minorHAnsi"/>
          <w:szCs w:val="22"/>
          <w:lang w:val="fi-FI"/>
        </w:rPr>
        <w:t>5 §:ssä edellytetyt asiat.</w:t>
      </w:r>
    </w:p>
    <w:p w14:paraId="1EAD7023" w14:textId="77777777" w:rsidR="00004353" w:rsidRPr="00157B5A" w:rsidRDefault="00004353" w:rsidP="00004353">
      <w:pPr>
        <w:widowControl w:val="0"/>
        <w:jc w:val="both"/>
        <w:rPr>
          <w:rFonts w:asciiTheme="minorHAnsi" w:hAnsiTheme="minorHAnsi" w:cstheme="minorHAnsi"/>
          <w:szCs w:val="22"/>
          <w:lang w:val="fi-FI"/>
        </w:rPr>
      </w:pPr>
    </w:p>
    <w:p w14:paraId="7EB3BEBC" w14:textId="1B42E524" w:rsidR="00004353" w:rsidRPr="00157B5A" w:rsidRDefault="00004353" w:rsidP="00004353">
      <w:pPr>
        <w:widowControl w:val="0"/>
        <w:jc w:val="both"/>
        <w:rPr>
          <w:rFonts w:asciiTheme="minorHAnsi" w:hAnsiTheme="minorHAnsi" w:cstheme="minorHAnsi"/>
          <w:szCs w:val="22"/>
          <w:lang w:val="fi-FI"/>
        </w:rPr>
      </w:pPr>
      <w:r>
        <w:rPr>
          <w:rFonts w:asciiTheme="minorHAnsi" w:hAnsiTheme="minorHAnsi" w:cstheme="minorHAnsi"/>
          <w:szCs w:val="22"/>
          <w:lang w:val="fi-FI"/>
        </w:rPr>
        <w:t>Valvontaviranomainen</w:t>
      </w:r>
      <w:r w:rsidRPr="00157B5A">
        <w:rPr>
          <w:rFonts w:asciiTheme="minorHAnsi" w:hAnsiTheme="minorHAnsi" w:cstheme="minorHAnsi"/>
          <w:szCs w:val="22"/>
          <w:lang w:val="fi-FI"/>
        </w:rPr>
        <w:t xml:space="preserve"> </w:t>
      </w:r>
      <w:r>
        <w:rPr>
          <w:rFonts w:asciiTheme="minorHAnsi" w:hAnsiTheme="minorHAnsi" w:cstheme="minorHAnsi"/>
          <w:szCs w:val="22"/>
          <w:lang w:val="fi-FI"/>
        </w:rPr>
        <w:t xml:space="preserve">(ELY-keskus, jonka toimialueella hanke toteutetaan) </w:t>
      </w:r>
      <w:r w:rsidRPr="00157B5A">
        <w:rPr>
          <w:rFonts w:asciiTheme="minorHAnsi" w:hAnsiTheme="minorHAnsi" w:cstheme="minorHAnsi"/>
          <w:szCs w:val="22"/>
          <w:lang w:val="fi-FI"/>
        </w:rPr>
        <w:t>käsittelee rekisteröinti-ilmoituksen viipymättä. Rekisteröinti-ilmoituksesta ei tehdä hallinnollista päätöstä</w:t>
      </w:r>
      <w:r>
        <w:rPr>
          <w:rFonts w:asciiTheme="minorHAnsi" w:hAnsiTheme="minorHAnsi" w:cstheme="minorHAnsi"/>
          <w:szCs w:val="22"/>
          <w:lang w:val="fi-FI"/>
        </w:rPr>
        <w:t>,</w:t>
      </w:r>
      <w:r w:rsidRPr="00157B5A">
        <w:rPr>
          <w:rFonts w:asciiTheme="minorHAnsi" w:hAnsiTheme="minorHAnsi" w:cstheme="minorHAnsi"/>
          <w:szCs w:val="22"/>
          <w:lang w:val="fi-FI"/>
        </w:rPr>
        <w:t xml:space="preserve"> eikä </w:t>
      </w:r>
      <w:r>
        <w:rPr>
          <w:rFonts w:asciiTheme="minorHAnsi" w:hAnsiTheme="minorHAnsi" w:cstheme="minorHAnsi"/>
          <w:szCs w:val="22"/>
          <w:lang w:val="fi-FI"/>
        </w:rPr>
        <w:t>siihen liity hallintopäätöksiin kuuluvia</w:t>
      </w:r>
      <w:r w:rsidRPr="00157B5A">
        <w:rPr>
          <w:rFonts w:asciiTheme="minorHAnsi" w:hAnsiTheme="minorHAnsi" w:cstheme="minorHAnsi"/>
          <w:szCs w:val="22"/>
          <w:lang w:val="fi-FI"/>
        </w:rPr>
        <w:t xml:space="preserve"> määräyksiä</w:t>
      </w:r>
      <w:r w:rsidRPr="002D2ED0">
        <w:rPr>
          <w:rFonts w:asciiTheme="minorHAnsi" w:hAnsiTheme="minorHAnsi" w:cstheme="minorHAnsi"/>
          <w:szCs w:val="22"/>
          <w:lang w:val="fi-FI"/>
        </w:rPr>
        <w:t xml:space="preserve"> </w:t>
      </w:r>
      <w:r>
        <w:rPr>
          <w:rFonts w:asciiTheme="minorHAnsi" w:hAnsiTheme="minorHAnsi" w:cstheme="minorHAnsi"/>
          <w:szCs w:val="22"/>
          <w:lang w:val="fi-FI"/>
        </w:rPr>
        <w:t>tai muita velvoitteita</w:t>
      </w:r>
      <w:r w:rsidRPr="00157B5A">
        <w:rPr>
          <w:rFonts w:asciiTheme="minorHAnsi" w:hAnsiTheme="minorHAnsi" w:cstheme="minorHAnsi"/>
          <w:szCs w:val="22"/>
          <w:lang w:val="fi-FI"/>
        </w:rPr>
        <w:t xml:space="preserve">. </w:t>
      </w:r>
      <w:r w:rsidR="00AE205C">
        <w:rPr>
          <w:rFonts w:asciiTheme="minorHAnsi" w:hAnsiTheme="minorHAnsi" w:cstheme="minorHAnsi"/>
          <w:szCs w:val="22"/>
          <w:lang w:val="fi-FI"/>
        </w:rPr>
        <w:t xml:space="preserve">Esimerkiksi ilmoituksen rekisteröimättä jättämisestä ei ole mahdollisuus valittaa. </w:t>
      </w:r>
      <w:r w:rsidRPr="00157B5A">
        <w:rPr>
          <w:rFonts w:asciiTheme="minorHAnsi" w:hAnsiTheme="minorHAnsi" w:cstheme="minorHAnsi"/>
          <w:szCs w:val="22"/>
          <w:lang w:val="fi-FI"/>
        </w:rPr>
        <w:t xml:space="preserve">Mikäli ilmoitus on asianmukaisesti täytetty ja maarakennuskohde sekä </w:t>
      </w:r>
      <w:r>
        <w:rPr>
          <w:rFonts w:asciiTheme="minorHAnsi" w:hAnsiTheme="minorHAnsi" w:cstheme="minorHAnsi"/>
          <w:szCs w:val="22"/>
          <w:lang w:val="fi-FI"/>
        </w:rPr>
        <w:t>hyödynnettävä</w:t>
      </w:r>
      <w:r w:rsidRPr="00157B5A">
        <w:rPr>
          <w:rFonts w:asciiTheme="minorHAnsi" w:hAnsiTheme="minorHAnsi" w:cstheme="minorHAnsi"/>
          <w:szCs w:val="22"/>
          <w:lang w:val="fi-FI"/>
        </w:rPr>
        <w:t xml:space="preserve"> jäte täyttävät asetuksen vaatimukset, </w:t>
      </w:r>
      <w:r>
        <w:rPr>
          <w:rFonts w:asciiTheme="minorHAnsi" w:hAnsiTheme="minorHAnsi" w:cstheme="minorHAnsi"/>
          <w:szCs w:val="22"/>
          <w:lang w:val="fi-FI"/>
        </w:rPr>
        <w:t xml:space="preserve">viranomainen merkitsee rekisteröintiä koskevat tiedot </w:t>
      </w:r>
      <w:r>
        <w:rPr>
          <w:lang w:val="fi-FI"/>
        </w:rPr>
        <w:t>ympäristönsuojelun tietojärjestelmään</w:t>
      </w:r>
      <w:r w:rsidRPr="00157B5A">
        <w:rPr>
          <w:rFonts w:asciiTheme="minorHAnsi" w:hAnsiTheme="minorHAnsi" w:cstheme="minorHAnsi"/>
          <w:szCs w:val="22"/>
          <w:lang w:val="fi-FI"/>
        </w:rPr>
        <w:t>.</w:t>
      </w:r>
    </w:p>
    <w:p w14:paraId="50A93233" w14:textId="77777777" w:rsidR="00004353" w:rsidRPr="00157B5A" w:rsidRDefault="00004353" w:rsidP="00004353">
      <w:pPr>
        <w:widowControl w:val="0"/>
        <w:jc w:val="both"/>
        <w:rPr>
          <w:rFonts w:asciiTheme="minorHAnsi" w:hAnsiTheme="minorHAnsi" w:cstheme="minorHAnsi"/>
          <w:szCs w:val="22"/>
          <w:lang w:val="fi-FI"/>
        </w:rPr>
      </w:pPr>
    </w:p>
    <w:p w14:paraId="05F7AAC5" w14:textId="77777777" w:rsidR="00004353" w:rsidRPr="00157B5A" w:rsidRDefault="00004353" w:rsidP="00004353">
      <w:pPr>
        <w:widowControl w:val="0"/>
        <w:jc w:val="both"/>
        <w:rPr>
          <w:rFonts w:asciiTheme="minorHAnsi" w:hAnsiTheme="minorHAnsi" w:cstheme="minorHAnsi"/>
          <w:szCs w:val="22"/>
          <w:lang w:val="fi-FI"/>
        </w:rPr>
      </w:pPr>
      <w:r>
        <w:rPr>
          <w:rFonts w:asciiTheme="minorHAnsi" w:hAnsiTheme="minorHAnsi" w:cstheme="minorHAnsi"/>
          <w:szCs w:val="22"/>
          <w:lang w:val="fi-FI"/>
        </w:rPr>
        <w:t>Mikäli rekisteröinti-ilmoituksessa kuvattu hanke ei valvontav</w:t>
      </w:r>
      <w:r w:rsidRPr="00157B5A">
        <w:rPr>
          <w:rFonts w:asciiTheme="minorHAnsi" w:hAnsiTheme="minorHAnsi" w:cstheme="minorHAnsi"/>
          <w:szCs w:val="22"/>
          <w:lang w:val="fi-FI"/>
        </w:rPr>
        <w:t>iranomai</w:t>
      </w:r>
      <w:r>
        <w:rPr>
          <w:rFonts w:asciiTheme="minorHAnsi" w:hAnsiTheme="minorHAnsi" w:cstheme="minorHAnsi"/>
          <w:szCs w:val="22"/>
          <w:lang w:val="fi-FI"/>
        </w:rPr>
        <w:t>s</w:t>
      </w:r>
      <w:r w:rsidRPr="00157B5A">
        <w:rPr>
          <w:rFonts w:asciiTheme="minorHAnsi" w:hAnsiTheme="minorHAnsi" w:cstheme="minorHAnsi"/>
          <w:szCs w:val="22"/>
          <w:lang w:val="fi-FI"/>
        </w:rPr>
        <w:t xml:space="preserve">en </w:t>
      </w:r>
      <w:r>
        <w:rPr>
          <w:rFonts w:asciiTheme="minorHAnsi" w:hAnsiTheme="minorHAnsi" w:cstheme="minorHAnsi"/>
          <w:szCs w:val="22"/>
          <w:lang w:val="fi-FI"/>
        </w:rPr>
        <w:t>näkemyksen mukaan täytä asetuksen vaatimuksia, ilmoituksen käsittely keskeytetään. Tähän</w:t>
      </w:r>
      <w:r w:rsidRPr="00157B5A">
        <w:rPr>
          <w:rFonts w:asciiTheme="minorHAnsi" w:hAnsiTheme="minorHAnsi" w:cstheme="minorHAnsi"/>
          <w:szCs w:val="22"/>
          <w:lang w:val="fi-FI"/>
        </w:rPr>
        <w:t xml:space="preserve"> johtaneet syyt</w:t>
      </w:r>
      <w:r>
        <w:rPr>
          <w:rFonts w:asciiTheme="minorHAnsi" w:hAnsiTheme="minorHAnsi" w:cstheme="minorHAnsi"/>
          <w:szCs w:val="22"/>
          <w:lang w:val="fi-FI"/>
        </w:rPr>
        <w:t xml:space="preserve"> tulee</w:t>
      </w:r>
      <w:r w:rsidRPr="00157B5A">
        <w:rPr>
          <w:rFonts w:asciiTheme="minorHAnsi" w:hAnsiTheme="minorHAnsi" w:cstheme="minorHAnsi"/>
          <w:szCs w:val="22"/>
          <w:lang w:val="fi-FI"/>
        </w:rPr>
        <w:t xml:space="preserve"> </w:t>
      </w:r>
      <w:r>
        <w:rPr>
          <w:rFonts w:asciiTheme="minorHAnsi" w:hAnsiTheme="minorHAnsi" w:cstheme="minorHAnsi"/>
          <w:szCs w:val="22"/>
          <w:lang w:val="fi-FI"/>
        </w:rPr>
        <w:t>esittää</w:t>
      </w:r>
      <w:r w:rsidRPr="00157B5A">
        <w:rPr>
          <w:rFonts w:asciiTheme="minorHAnsi" w:hAnsiTheme="minorHAnsi" w:cstheme="minorHAnsi"/>
          <w:szCs w:val="22"/>
          <w:lang w:val="fi-FI"/>
        </w:rPr>
        <w:t xml:space="preserve"> ilmoituksen tekijälle. Mikäli ilmoittaja</w:t>
      </w:r>
      <w:r>
        <w:rPr>
          <w:rFonts w:asciiTheme="minorHAnsi" w:hAnsiTheme="minorHAnsi" w:cstheme="minorHAnsi"/>
          <w:szCs w:val="22"/>
          <w:lang w:val="fi-FI"/>
        </w:rPr>
        <w:t xml:space="preserve"> </w:t>
      </w:r>
      <w:r w:rsidRPr="00157B5A">
        <w:rPr>
          <w:rFonts w:asciiTheme="minorHAnsi" w:hAnsiTheme="minorHAnsi" w:cstheme="minorHAnsi"/>
          <w:szCs w:val="22"/>
          <w:lang w:val="fi-FI"/>
        </w:rPr>
        <w:t xml:space="preserve">katsoo, että </w:t>
      </w:r>
      <w:r>
        <w:rPr>
          <w:rFonts w:asciiTheme="minorHAnsi" w:hAnsiTheme="minorHAnsi" w:cstheme="minorHAnsi"/>
          <w:szCs w:val="22"/>
          <w:lang w:val="fi-FI"/>
        </w:rPr>
        <w:t>rekisteröinti-ilmoitusta</w:t>
      </w:r>
      <w:r w:rsidRPr="00157B5A">
        <w:rPr>
          <w:rFonts w:asciiTheme="minorHAnsi" w:hAnsiTheme="minorHAnsi" w:cstheme="minorHAnsi"/>
          <w:szCs w:val="22"/>
          <w:lang w:val="fi-FI"/>
        </w:rPr>
        <w:t xml:space="preserve"> täydentämällä tai </w:t>
      </w:r>
      <w:r>
        <w:rPr>
          <w:rFonts w:asciiTheme="minorHAnsi" w:hAnsiTheme="minorHAnsi" w:cstheme="minorHAnsi"/>
          <w:szCs w:val="22"/>
          <w:lang w:val="fi-FI"/>
        </w:rPr>
        <w:t xml:space="preserve">hankkeen sisältöä </w:t>
      </w:r>
      <w:r w:rsidRPr="00157B5A">
        <w:rPr>
          <w:rFonts w:asciiTheme="minorHAnsi" w:hAnsiTheme="minorHAnsi" w:cstheme="minorHAnsi"/>
          <w:szCs w:val="22"/>
          <w:lang w:val="fi-FI"/>
        </w:rPr>
        <w:t xml:space="preserve">muuttamalla </w:t>
      </w:r>
      <w:r>
        <w:rPr>
          <w:rFonts w:asciiTheme="minorHAnsi" w:hAnsiTheme="minorHAnsi" w:cstheme="minorHAnsi"/>
          <w:szCs w:val="22"/>
          <w:lang w:val="fi-FI"/>
        </w:rPr>
        <w:t xml:space="preserve">asetuksen vaatimukset täyttyvät, hyödyntämisestä on mahdollista tehdä </w:t>
      </w:r>
      <w:r w:rsidRPr="00157B5A">
        <w:rPr>
          <w:rFonts w:asciiTheme="minorHAnsi" w:hAnsiTheme="minorHAnsi" w:cstheme="minorHAnsi"/>
          <w:szCs w:val="22"/>
          <w:lang w:val="fi-FI"/>
        </w:rPr>
        <w:t>uusi ilmoitus.</w:t>
      </w:r>
    </w:p>
    <w:p w14:paraId="095EEBAF" w14:textId="77777777" w:rsidR="00004353" w:rsidRPr="00157B5A" w:rsidRDefault="00004353" w:rsidP="00004353">
      <w:pPr>
        <w:widowControl w:val="0"/>
        <w:jc w:val="both"/>
        <w:rPr>
          <w:rFonts w:asciiTheme="minorHAnsi" w:hAnsiTheme="minorHAnsi" w:cstheme="minorHAnsi"/>
          <w:szCs w:val="22"/>
          <w:lang w:val="fi-FI"/>
        </w:rPr>
      </w:pPr>
    </w:p>
    <w:p w14:paraId="1984612F" w14:textId="4B486E27" w:rsidR="00004353" w:rsidRPr="00157B5A" w:rsidRDefault="00004353" w:rsidP="00004353">
      <w:pPr>
        <w:widowControl w:val="0"/>
        <w:jc w:val="both"/>
        <w:rPr>
          <w:rFonts w:asciiTheme="minorHAnsi" w:hAnsiTheme="minorHAnsi" w:cstheme="minorHAnsi"/>
          <w:szCs w:val="22"/>
          <w:lang w:val="fi-FI"/>
        </w:rPr>
      </w:pPr>
      <w:r>
        <w:rPr>
          <w:rFonts w:asciiTheme="minorHAnsi" w:hAnsiTheme="minorHAnsi" w:cstheme="minorHAnsi"/>
          <w:szCs w:val="22"/>
          <w:lang w:val="fi-FI"/>
        </w:rPr>
        <w:t xml:space="preserve">Rekisteröinti-ilmoituksessa tulee aina antaa suunnitelmiin perustuva, mahdollisimman todenmukainen kuva jätteen hyödyntämisestä maarakennuskohteessa (jätteen määrä ja sijoittuminen). </w:t>
      </w:r>
      <w:r w:rsidRPr="00157B5A">
        <w:rPr>
          <w:rFonts w:asciiTheme="minorHAnsi" w:hAnsiTheme="minorHAnsi" w:cstheme="minorHAnsi"/>
          <w:szCs w:val="22"/>
          <w:lang w:val="fi-FI"/>
        </w:rPr>
        <w:t>K</w:t>
      </w:r>
      <w:r w:rsidRPr="0066290D">
        <w:rPr>
          <w:rFonts w:asciiTheme="minorHAnsi" w:hAnsiTheme="minorHAnsi" w:cstheme="minorHAnsi"/>
          <w:szCs w:val="22"/>
          <w:lang w:val="fi-FI"/>
        </w:rPr>
        <w:t xml:space="preserve">oska </w:t>
      </w:r>
      <w:r>
        <w:rPr>
          <w:rFonts w:asciiTheme="minorHAnsi" w:hAnsiTheme="minorHAnsi" w:cstheme="minorHAnsi"/>
          <w:szCs w:val="22"/>
          <w:lang w:val="fi-FI"/>
        </w:rPr>
        <w:t xml:space="preserve">työn </w:t>
      </w:r>
      <w:r w:rsidRPr="0066290D">
        <w:rPr>
          <w:rFonts w:asciiTheme="minorHAnsi" w:hAnsiTheme="minorHAnsi" w:cstheme="minorHAnsi"/>
          <w:szCs w:val="22"/>
          <w:lang w:val="fi-FI"/>
        </w:rPr>
        <w:t>to</w:t>
      </w:r>
      <w:r w:rsidRPr="00404DC1">
        <w:rPr>
          <w:rFonts w:asciiTheme="minorHAnsi" w:hAnsiTheme="minorHAnsi" w:cstheme="minorHAnsi"/>
          <w:szCs w:val="22"/>
          <w:lang w:val="fi-FI"/>
        </w:rPr>
        <w:t>te</w:t>
      </w:r>
      <w:r>
        <w:rPr>
          <w:rFonts w:asciiTheme="minorHAnsi" w:hAnsiTheme="minorHAnsi" w:cstheme="minorHAnsi"/>
          <w:szCs w:val="22"/>
          <w:lang w:val="fi-FI"/>
        </w:rPr>
        <w:t>utus</w:t>
      </w:r>
      <w:r w:rsidRPr="0066290D">
        <w:rPr>
          <w:rFonts w:asciiTheme="minorHAnsi" w:hAnsiTheme="minorHAnsi" w:cstheme="minorHAnsi"/>
          <w:szCs w:val="22"/>
          <w:lang w:val="fi-FI"/>
        </w:rPr>
        <w:t xml:space="preserve"> voi </w:t>
      </w:r>
      <w:r>
        <w:rPr>
          <w:rFonts w:asciiTheme="minorHAnsi" w:hAnsiTheme="minorHAnsi" w:cstheme="minorHAnsi"/>
          <w:szCs w:val="22"/>
          <w:lang w:val="fi-FI"/>
        </w:rPr>
        <w:t xml:space="preserve">kuitenkin käytännön syistä jossain määrin </w:t>
      </w:r>
      <w:r w:rsidRPr="0066290D">
        <w:rPr>
          <w:rFonts w:asciiTheme="minorHAnsi" w:hAnsiTheme="minorHAnsi" w:cstheme="minorHAnsi"/>
          <w:szCs w:val="22"/>
          <w:lang w:val="fi-FI"/>
        </w:rPr>
        <w:t>poiketa ennakkoon ilmoitetusta</w:t>
      </w:r>
      <w:r>
        <w:rPr>
          <w:rFonts w:asciiTheme="minorHAnsi" w:hAnsiTheme="minorHAnsi" w:cstheme="minorHAnsi"/>
          <w:szCs w:val="22"/>
          <w:lang w:val="fi-FI"/>
        </w:rPr>
        <w:t xml:space="preserve">, on </w:t>
      </w:r>
      <w:r>
        <w:rPr>
          <w:rFonts w:asciiTheme="minorHAnsi" w:hAnsiTheme="minorHAnsi" w:cstheme="minorHAnsi"/>
          <w:szCs w:val="22"/>
          <w:u w:val="single"/>
          <w:lang w:val="fi-FI"/>
        </w:rPr>
        <w:t>selvitys jätteen hyödyntämisen toteutumisesta</w:t>
      </w:r>
      <w:r w:rsidRPr="000F6C02">
        <w:rPr>
          <w:rFonts w:asciiTheme="minorHAnsi" w:hAnsiTheme="minorHAnsi" w:cstheme="minorHAnsi"/>
          <w:szCs w:val="22"/>
          <w:lang w:val="fi-FI"/>
        </w:rPr>
        <w:t xml:space="preserve"> </w:t>
      </w:r>
      <w:r>
        <w:rPr>
          <w:rFonts w:asciiTheme="minorHAnsi" w:hAnsiTheme="minorHAnsi" w:cstheme="minorHAnsi"/>
          <w:szCs w:val="22"/>
          <w:lang w:val="fi-FI"/>
        </w:rPr>
        <w:t>k</w:t>
      </w:r>
      <w:r w:rsidRPr="00157B5A">
        <w:rPr>
          <w:rFonts w:asciiTheme="minorHAnsi" w:hAnsiTheme="minorHAnsi" w:cstheme="minorHAnsi"/>
          <w:szCs w:val="22"/>
          <w:lang w:val="fi-FI"/>
        </w:rPr>
        <w:t>eskeinen osa rekisteröintimenettelyä</w:t>
      </w:r>
      <w:r w:rsidRPr="0066290D">
        <w:rPr>
          <w:rFonts w:asciiTheme="minorHAnsi" w:hAnsiTheme="minorHAnsi" w:cstheme="minorHAnsi"/>
          <w:szCs w:val="22"/>
          <w:lang w:val="fi-FI"/>
        </w:rPr>
        <w:t xml:space="preserve">. </w:t>
      </w:r>
      <w:r>
        <w:rPr>
          <w:rFonts w:asciiTheme="minorHAnsi" w:hAnsiTheme="minorHAnsi" w:cstheme="minorHAnsi"/>
          <w:szCs w:val="22"/>
          <w:lang w:val="fi-FI"/>
        </w:rPr>
        <w:t>Selvitys</w:t>
      </w:r>
      <w:r w:rsidRPr="00157B5A">
        <w:rPr>
          <w:rFonts w:asciiTheme="minorHAnsi" w:hAnsiTheme="minorHAnsi" w:cstheme="minorHAnsi"/>
          <w:szCs w:val="22"/>
          <w:lang w:val="fi-FI"/>
        </w:rPr>
        <w:t xml:space="preserve"> tehdään</w:t>
      </w:r>
      <w:r>
        <w:rPr>
          <w:rFonts w:asciiTheme="minorHAnsi" w:hAnsiTheme="minorHAnsi" w:cstheme="minorHAnsi"/>
          <w:szCs w:val="22"/>
          <w:lang w:val="fi-FI"/>
        </w:rPr>
        <w:t xml:space="preserve"> ympäristöhallinnon ja Suomi.fi -sivuilta löytyvällä lomakkeella 6032a (</w:t>
      </w:r>
      <w:r w:rsidRPr="00495661">
        <w:rPr>
          <w:rFonts w:asciiTheme="minorHAnsi" w:hAnsiTheme="minorHAnsi" w:cstheme="minorHAnsi"/>
          <w:i/>
          <w:szCs w:val="22"/>
          <w:lang w:val="fi-FI"/>
        </w:rPr>
        <w:t>Loppuraportti jätteiden hyödyntämisestä maarakentamisessa</w:t>
      </w:r>
      <w:r>
        <w:rPr>
          <w:rFonts w:asciiTheme="minorHAnsi" w:hAnsiTheme="minorHAnsi" w:cstheme="minorHAnsi"/>
          <w:szCs w:val="22"/>
          <w:lang w:val="fi-FI"/>
        </w:rPr>
        <w:t>),</w:t>
      </w:r>
      <w:r w:rsidRPr="00157B5A">
        <w:rPr>
          <w:rFonts w:asciiTheme="minorHAnsi" w:hAnsiTheme="minorHAnsi" w:cstheme="minorHAnsi"/>
          <w:szCs w:val="22"/>
          <w:lang w:val="fi-FI"/>
        </w:rPr>
        <w:t xml:space="preserve"> kun maarake</w:t>
      </w:r>
      <w:r>
        <w:rPr>
          <w:rFonts w:asciiTheme="minorHAnsi" w:hAnsiTheme="minorHAnsi" w:cstheme="minorHAnsi"/>
          <w:szCs w:val="22"/>
          <w:lang w:val="fi-FI"/>
        </w:rPr>
        <w:t>ntamis</w:t>
      </w:r>
      <w:r w:rsidRPr="00157B5A">
        <w:rPr>
          <w:rFonts w:asciiTheme="minorHAnsi" w:hAnsiTheme="minorHAnsi" w:cstheme="minorHAnsi"/>
          <w:szCs w:val="22"/>
          <w:lang w:val="fi-FI"/>
        </w:rPr>
        <w:t xml:space="preserve">kohde </w:t>
      </w:r>
      <w:r>
        <w:rPr>
          <w:rFonts w:asciiTheme="minorHAnsi" w:hAnsiTheme="minorHAnsi" w:cstheme="minorHAnsi"/>
          <w:szCs w:val="22"/>
          <w:lang w:val="fi-FI"/>
        </w:rPr>
        <w:t xml:space="preserve">jätemateriaalien hyödyntämisen osalta </w:t>
      </w:r>
      <w:r w:rsidRPr="00157B5A">
        <w:rPr>
          <w:rFonts w:asciiTheme="minorHAnsi" w:hAnsiTheme="minorHAnsi" w:cstheme="minorHAnsi"/>
          <w:szCs w:val="22"/>
          <w:lang w:val="fi-FI"/>
        </w:rPr>
        <w:t xml:space="preserve">on </w:t>
      </w:r>
      <w:r>
        <w:rPr>
          <w:rFonts w:asciiTheme="minorHAnsi" w:hAnsiTheme="minorHAnsi" w:cstheme="minorHAnsi"/>
          <w:szCs w:val="22"/>
          <w:lang w:val="fi-FI"/>
        </w:rPr>
        <w:t xml:space="preserve">kokonaan </w:t>
      </w:r>
      <w:r w:rsidRPr="00157B5A">
        <w:rPr>
          <w:rFonts w:asciiTheme="minorHAnsi" w:hAnsiTheme="minorHAnsi" w:cstheme="minorHAnsi"/>
          <w:szCs w:val="22"/>
          <w:lang w:val="fi-FI"/>
        </w:rPr>
        <w:t>valmis</w:t>
      </w:r>
      <w:r>
        <w:rPr>
          <w:rFonts w:asciiTheme="minorHAnsi" w:hAnsiTheme="minorHAnsi" w:cstheme="minorHAnsi"/>
          <w:szCs w:val="22"/>
          <w:lang w:val="fi-FI"/>
        </w:rPr>
        <w:t xml:space="preserve">. </w:t>
      </w:r>
      <w:r w:rsidR="003B4544" w:rsidRPr="00157B5A">
        <w:rPr>
          <w:rFonts w:asciiTheme="minorHAnsi" w:hAnsiTheme="minorHAnsi" w:cstheme="minorHAnsi"/>
          <w:szCs w:val="22"/>
          <w:lang w:val="fi-FI"/>
        </w:rPr>
        <w:t xml:space="preserve">Kopio lomakkeesta on </w:t>
      </w:r>
      <w:r w:rsidR="00B4659E">
        <w:rPr>
          <w:rFonts w:asciiTheme="minorHAnsi" w:hAnsiTheme="minorHAnsi" w:cstheme="minorHAnsi"/>
          <w:szCs w:val="22"/>
          <w:lang w:val="fi-FI"/>
        </w:rPr>
        <w:t xml:space="preserve">tämän ohjeen </w:t>
      </w:r>
      <w:r w:rsidR="003B4544" w:rsidRPr="00157B5A">
        <w:rPr>
          <w:rFonts w:asciiTheme="minorHAnsi" w:hAnsiTheme="minorHAnsi" w:cstheme="minorHAnsi"/>
          <w:szCs w:val="22"/>
          <w:lang w:val="fi-FI"/>
        </w:rPr>
        <w:t xml:space="preserve">liitteessä </w:t>
      </w:r>
      <w:r w:rsidR="003B4544">
        <w:rPr>
          <w:rFonts w:asciiTheme="minorHAnsi" w:hAnsiTheme="minorHAnsi" w:cstheme="minorHAnsi"/>
          <w:szCs w:val="22"/>
          <w:lang w:val="fi-FI"/>
        </w:rPr>
        <w:t xml:space="preserve">3. </w:t>
      </w:r>
      <w:r>
        <w:rPr>
          <w:rFonts w:asciiTheme="minorHAnsi" w:hAnsiTheme="minorHAnsi" w:cstheme="minorHAnsi"/>
          <w:szCs w:val="22"/>
          <w:lang w:val="fi-FI"/>
        </w:rPr>
        <w:t>S</w:t>
      </w:r>
      <w:r w:rsidRPr="00157B5A">
        <w:rPr>
          <w:rFonts w:asciiTheme="minorHAnsi" w:hAnsiTheme="minorHAnsi" w:cstheme="minorHAnsi"/>
          <w:szCs w:val="22"/>
          <w:lang w:val="fi-FI"/>
        </w:rPr>
        <w:t>elvityksessä tulee esittää</w:t>
      </w:r>
      <w:r>
        <w:rPr>
          <w:rFonts w:asciiTheme="minorHAnsi" w:hAnsiTheme="minorHAnsi" w:cstheme="minorHAnsi"/>
          <w:szCs w:val="22"/>
          <w:lang w:val="fi-FI"/>
        </w:rPr>
        <w:t xml:space="preserve"> hyödynnetyn jätteen lajit (jätenimikkeet), määrät ja kerrospaksuudet sekä jätettä hyödyntämällä toteutettujen rakenteiden sijainnit maarakentamiskohteessa koordinaatteineen sekä merkittyinä </w:t>
      </w:r>
      <w:r w:rsidRPr="00157B5A">
        <w:rPr>
          <w:rFonts w:asciiTheme="minorHAnsi" w:hAnsiTheme="minorHAnsi" w:cstheme="minorHAnsi"/>
          <w:szCs w:val="22"/>
          <w:lang w:val="fi-FI"/>
        </w:rPr>
        <w:t xml:space="preserve">asema- </w:t>
      </w:r>
      <w:r>
        <w:rPr>
          <w:rFonts w:asciiTheme="minorHAnsi" w:hAnsiTheme="minorHAnsi" w:cstheme="minorHAnsi"/>
          <w:szCs w:val="22"/>
          <w:lang w:val="fi-FI"/>
        </w:rPr>
        <w:t>ja</w:t>
      </w:r>
      <w:r w:rsidRPr="00157B5A">
        <w:rPr>
          <w:rFonts w:asciiTheme="minorHAnsi" w:hAnsiTheme="minorHAnsi" w:cstheme="minorHAnsi"/>
          <w:szCs w:val="22"/>
          <w:lang w:val="fi-FI"/>
        </w:rPr>
        <w:t xml:space="preserve"> leikkauspiirustuksi</w:t>
      </w:r>
      <w:r>
        <w:rPr>
          <w:rFonts w:asciiTheme="minorHAnsi" w:hAnsiTheme="minorHAnsi" w:cstheme="minorHAnsi"/>
          <w:szCs w:val="22"/>
          <w:lang w:val="fi-FI"/>
        </w:rPr>
        <w:t>i</w:t>
      </w:r>
      <w:r w:rsidRPr="00157B5A">
        <w:rPr>
          <w:rFonts w:asciiTheme="minorHAnsi" w:hAnsiTheme="minorHAnsi" w:cstheme="minorHAnsi"/>
          <w:szCs w:val="22"/>
          <w:lang w:val="fi-FI"/>
        </w:rPr>
        <w:t>n</w:t>
      </w:r>
      <w:r>
        <w:rPr>
          <w:rFonts w:asciiTheme="minorHAnsi" w:hAnsiTheme="minorHAnsi" w:cstheme="minorHAnsi"/>
          <w:szCs w:val="22"/>
          <w:lang w:val="fi-FI"/>
        </w:rPr>
        <w:t>. S</w:t>
      </w:r>
      <w:r w:rsidRPr="00157B5A">
        <w:rPr>
          <w:rFonts w:asciiTheme="minorHAnsi" w:hAnsiTheme="minorHAnsi" w:cstheme="minorHAnsi"/>
          <w:szCs w:val="22"/>
          <w:lang w:val="fi-FI"/>
        </w:rPr>
        <w:t xml:space="preserve">elvityksen tekeminen on tärkeää, jotta </w:t>
      </w:r>
      <w:r>
        <w:rPr>
          <w:rFonts w:asciiTheme="minorHAnsi" w:hAnsiTheme="minorHAnsi" w:cstheme="minorHAnsi"/>
          <w:szCs w:val="22"/>
          <w:lang w:val="fi-FI"/>
        </w:rPr>
        <w:t>tiedot jätteitä sisältävien rakenteiden sijainnista sekä hyödynnettyjen jäte</w:t>
      </w:r>
      <w:r w:rsidRPr="00157B5A">
        <w:rPr>
          <w:rFonts w:asciiTheme="minorHAnsi" w:hAnsiTheme="minorHAnsi" w:cstheme="minorHAnsi"/>
          <w:szCs w:val="22"/>
          <w:lang w:val="fi-FI"/>
        </w:rPr>
        <w:t>materiaal</w:t>
      </w:r>
      <w:r>
        <w:rPr>
          <w:rFonts w:asciiTheme="minorHAnsi" w:hAnsiTheme="minorHAnsi" w:cstheme="minorHAnsi"/>
          <w:szCs w:val="22"/>
          <w:lang w:val="fi-FI"/>
        </w:rPr>
        <w:t>ien määrästä ja laadusta ovat löydettävissä, kun</w:t>
      </w:r>
      <w:r w:rsidRPr="00157B5A">
        <w:rPr>
          <w:rFonts w:asciiTheme="minorHAnsi" w:hAnsiTheme="minorHAnsi" w:cstheme="minorHAnsi"/>
          <w:szCs w:val="22"/>
          <w:lang w:val="fi-FI"/>
        </w:rPr>
        <w:t xml:space="preserve"> kiinteistöllä </w:t>
      </w:r>
      <w:r>
        <w:rPr>
          <w:rFonts w:asciiTheme="minorHAnsi" w:hAnsiTheme="minorHAnsi" w:cstheme="minorHAnsi"/>
          <w:szCs w:val="22"/>
          <w:lang w:val="fi-FI"/>
        </w:rPr>
        <w:t>tulevaisuudessa tehdään rakennustöitä, sen omistaja vaihtuu tai jätemateriaaleja sisältävä rakenne puretaan ja jätteet halutaan hyödyntää uudelleen MARA-asetuksen mukaisesti</w:t>
      </w:r>
      <w:r w:rsidRPr="00157B5A">
        <w:rPr>
          <w:rFonts w:asciiTheme="minorHAnsi" w:hAnsiTheme="minorHAnsi" w:cstheme="minorHAnsi"/>
          <w:szCs w:val="22"/>
          <w:lang w:val="fi-FI"/>
        </w:rPr>
        <w:t>.</w:t>
      </w:r>
    </w:p>
    <w:p w14:paraId="0690FBEE" w14:textId="77777777" w:rsidR="00004353" w:rsidRPr="00157B5A" w:rsidRDefault="00004353" w:rsidP="00004353">
      <w:pPr>
        <w:widowControl w:val="0"/>
        <w:jc w:val="both"/>
        <w:rPr>
          <w:rFonts w:asciiTheme="minorHAnsi" w:hAnsiTheme="minorHAnsi" w:cstheme="minorHAnsi"/>
          <w:szCs w:val="22"/>
          <w:lang w:val="fi-FI"/>
        </w:rPr>
      </w:pPr>
    </w:p>
    <w:p w14:paraId="031D8140" w14:textId="77777777" w:rsidR="00004353" w:rsidRDefault="00004353" w:rsidP="00004353">
      <w:pPr>
        <w:jc w:val="both"/>
        <w:rPr>
          <w:rFonts w:asciiTheme="minorHAnsi" w:hAnsiTheme="minorHAnsi" w:cstheme="minorHAnsi"/>
          <w:szCs w:val="22"/>
          <w:lang w:val="fi-FI"/>
        </w:rPr>
      </w:pPr>
      <w:r>
        <w:rPr>
          <w:rFonts w:asciiTheme="minorHAnsi" w:hAnsiTheme="minorHAnsi" w:cstheme="minorHAnsi"/>
          <w:szCs w:val="22"/>
          <w:lang w:val="fi-FI"/>
        </w:rPr>
        <w:t>Mikäli hyödynnettävää jätettä aiotaan välivarastoida hyödyntämispaikassa ennen sen sijoittamista ilmoituksen mukaiseen maarakentamiskohteeseen, on tämä kirjattava rekisteröinti-ilmoitukseen. Mikäli jätteen väliaikainen varastointi on tarpeen tehdä muualla kuin kiinteistöllä, jossa maarakentamiskohde sijaitsee, tulee rekisteröinti-ilmoitukseen kirjata välivarastointiin käytettävää kiinteistöä koskevat tiedot. Ilmoituksen välivarastoinnista tekee varastointiin käytettävän kiinteistön haltija tai asianmukaisen valtuutuksen saanut taho. Jätteiden hyödyntämistä koskevassa loppuraportissa esitetään tiedot myös välivarastoinnin päättymisestä. Hyödynnettävien jätteiden tulee tällöin olla kokonaisuudessaan poistettu välivarastointialueelta.</w:t>
      </w:r>
      <w:r w:rsidDel="00985097">
        <w:rPr>
          <w:rFonts w:asciiTheme="minorHAnsi" w:hAnsiTheme="minorHAnsi" w:cstheme="minorHAnsi"/>
          <w:szCs w:val="22"/>
          <w:lang w:val="fi-FI"/>
        </w:rPr>
        <w:t xml:space="preserve"> </w:t>
      </w:r>
    </w:p>
    <w:p w14:paraId="1DF43909" w14:textId="77777777" w:rsidR="009A3EF9" w:rsidRPr="009A3EF9" w:rsidRDefault="009A3EF9" w:rsidP="00004353">
      <w:pPr>
        <w:widowControl w:val="0"/>
        <w:jc w:val="both"/>
        <w:rPr>
          <w:lang w:val="fi-FI"/>
        </w:rPr>
      </w:pPr>
    </w:p>
    <w:p w14:paraId="3D3CDE5F" w14:textId="77777777" w:rsidR="009A3EF9" w:rsidRDefault="009A3EF9">
      <w:pPr>
        <w:rPr>
          <w:rFonts w:ascii="Times New Roman" w:hAnsi="Times New Roman"/>
          <w:sz w:val="24"/>
          <w:szCs w:val="24"/>
          <w:lang w:val="fi-FI"/>
        </w:rPr>
      </w:pPr>
      <w:r>
        <w:rPr>
          <w:rFonts w:ascii="Times New Roman" w:hAnsi="Times New Roman"/>
          <w:sz w:val="24"/>
          <w:szCs w:val="24"/>
          <w:lang w:val="fi-FI"/>
        </w:rPr>
        <w:br w:type="page"/>
      </w:r>
    </w:p>
    <w:p w14:paraId="632BB3A8" w14:textId="77777777" w:rsidR="009A3EF9" w:rsidRDefault="009A3EF9" w:rsidP="00392473">
      <w:pPr>
        <w:pStyle w:val="Otsikko2"/>
        <w:numPr>
          <w:ilvl w:val="0"/>
          <w:numId w:val="15"/>
        </w:numPr>
        <w:rPr>
          <w:lang w:val="fi-FI"/>
        </w:rPr>
      </w:pPr>
      <w:bookmarkStart w:id="11" w:name="_Toc507665605"/>
      <w:r>
        <w:rPr>
          <w:lang w:val="fi-FI"/>
        </w:rPr>
        <w:lastRenderedPageBreak/>
        <w:t>Jätteen luovuttaminen ja hyödyntämisen aloittaminen</w:t>
      </w:r>
      <w:bookmarkEnd w:id="11"/>
    </w:p>
    <w:p w14:paraId="1E98295F" w14:textId="77777777" w:rsidR="009A3EF9" w:rsidRDefault="007B5CB6">
      <w:pPr>
        <w:rPr>
          <w:rFonts w:ascii="Times New Roman" w:hAnsi="Times New Roman"/>
          <w:sz w:val="24"/>
          <w:szCs w:val="24"/>
          <w:lang w:val="fi-FI"/>
        </w:rPr>
      </w:pPr>
      <w:r>
        <w:rPr>
          <w:rFonts w:ascii="Times New Roman" w:hAnsi="Times New Roman"/>
          <w:noProof/>
          <w:sz w:val="24"/>
          <w:szCs w:val="24"/>
          <w:lang w:val="fi-FI" w:eastAsia="fi-FI"/>
        </w:rPr>
        <mc:AlternateContent>
          <mc:Choice Requires="wps">
            <w:drawing>
              <wp:anchor distT="45720" distB="45720" distL="114300" distR="114300" simplePos="0" relativeHeight="251663360" behindDoc="0" locked="0" layoutInCell="1" allowOverlap="1" wp14:anchorId="690BD43D" wp14:editId="05DA1F4D">
                <wp:simplePos x="0" y="0"/>
                <wp:positionH relativeFrom="column">
                  <wp:posOffset>487045</wp:posOffset>
                </wp:positionH>
                <wp:positionV relativeFrom="paragraph">
                  <wp:posOffset>231775</wp:posOffset>
                </wp:positionV>
                <wp:extent cx="5810250" cy="4140200"/>
                <wp:effectExtent l="0" t="0" r="19050" b="12700"/>
                <wp:wrapTopAndBottom/>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4140200"/>
                        </a:xfrm>
                        <a:prstGeom prst="roundRect">
                          <a:avLst>
                            <a:gd name="adj" fmla="val 5847"/>
                          </a:avLst>
                        </a:prstGeom>
                        <a:solidFill>
                          <a:schemeClr val="accent6">
                            <a:lumMod val="20000"/>
                            <a:lumOff val="80000"/>
                          </a:schemeClr>
                        </a:solidFill>
                        <a:ln w="9525">
                          <a:solidFill>
                            <a:srgbClr val="000000"/>
                          </a:solidFill>
                          <a:miter lim="800000"/>
                          <a:headEnd/>
                          <a:tailEnd/>
                        </a:ln>
                      </wps:spPr>
                      <wps:txbx>
                        <w:txbxContent>
                          <w:p w14:paraId="1543B4BA"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6 §</w:t>
                            </w:r>
                          </w:p>
                          <w:p w14:paraId="61790249" w14:textId="77777777" w:rsidR="00A932B1"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Jätteen luovuttaminen ja hyödyntämisen aloittaminen</w:t>
                            </w:r>
                          </w:p>
                          <w:p w14:paraId="7A5985A1" w14:textId="77777777" w:rsidR="00A932B1" w:rsidRPr="007B5CB6" w:rsidRDefault="00A932B1" w:rsidP="007B5CB6">
                            <w:pPr>
                              <w:ind w:firstLine="284"/>
                              <w:rPr>
                                <w:rFonts w:ascii="Times New Roman" w:hAnsi="Times New Roman"/>
                                <w:sz w:val="24"/>
                                <w:szCs w:val="24"/>
                                <w:lang w:val="fi-FI"/>
                              </w:rPr>
                            </w:pPr>
                          </w:p>
                          <w:p w14:paraId="57686CE5" w14:textId="77777777" w:rsidR="00A932B1"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Jätteen hyödyntämisen tai välivarastoinnin saa aloittaa, kun jäte on luovutettu hyödyntämispaikan tai välivarastointipaikan haltijalle jätelain 29 §:n 1 momentin 2 kohdan mukaisesti.</w:t>
                            </w:r>
                          </w:p>
                          <w:p w14:paraId="5C266D53" w14:textId="77777777" w:rsidR="00A932B1" w:rsidRDefault="00A932B1" w:rsidP="007B5CB6">
                            <w:pPr>
                              <w:ind w:firstLine="284"/>
                              <w:rPr>
                                <w:rFonts w:ascii="Times New Roman" w:hAnsi="Times New Roman"/>
                                <w:sz w:val="24"/>
                                <w:szCs w:val="24"/>
                                <w:lang w:val="fi-FI"/>
                              </w:rPr>
                            </w:pPr>
                          </w:p>
                          <w:p w14:paraId="493CE4B7" w14:textId="77777777" w:rsidR="00A932B1" w:rsidRPr="007B5CB6" w:rsidRDefault="00A932B1" w:rsidP="007B5CB6">
                            <w:pPr>
                              <w:ind w:firstLine="284"/>
                              <w:rPr>
                                <w:rFonts w:ascii="Times New Roman" w:hAnsi="Times New Roman"/>
                                <w:sz w:val="24"/>
                                <w:szCs w:val="24"/>
                                <w:lang w:val="fi-FI"/>
                              </w:rPr>
                            </w:pPr>
                          </w:p>
                          <w:p w14:paraId="401F18F9"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7 §</w:t>
                            </w:r>
                          </w:p>
                          <w:p w14:paraId="040DCFCB" w14:textId="77777777" w:rsidR="00A932B1"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Voimaantulo</w:t>
                            </w:r>
                          </w:p>
                          <w:p w14:paraId="20E94F3A" w14:textId="77777777" w:rsidR="00A932B1" w:rsidRPr="007B5CB6" w:rsidRDefault="00A932B1" w:rsidP="007B5CB6">
                            <w:pPr>
                              <w:ind w:firstLine="284"/>
                              <w:rPr>
                                <w:rFonts w:ascii="Times New Roman" w:hAnsi="Times New Roman"/>
                                <w:sz w:val="24"/>
                                <w:szCs w:val="24"/>
                                <w:lang w:val="fi-FI"/>
                              </w:rPr>
                            </w:pPr>
                          </w:p>
                          <w:p w14:paraId="31912B8E"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Tämä asetus tulee voimaan 1 päivänä tammikuuta 2018.</w:t>
                            </w:r>
                          </w:p>
                          <w:p w14:paraId="2940A501"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Tällä asetuksella kumotaan eräiden jätteiden käytöstä maarakentamisessa annettu valtioneuvoston asetus (591/2006).</w:t>
                            </w:r>
                          </w:p>
                          <w:p w14:paraId="3006D69B" w14:textId="77777777" w:rsidR="00A932B1"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Tämän asetuksen voimaan tullessa voimassa olleiden säännösten perusteella rekisteröity jätteen hyödyntäminen ja jätteen uudelleen hyödyntäminen maarakentamisessa saa jatkua rekisteröinti-ilmoituksessa esitettyyn toiminnan päättymisaikaan asti ilman tämän</w:t>
                            </w:r>
                            <w:r>
                              <w:rPr>
                                <w:rFonts w:ascii="Times New Roman" w:hAnsi="Times New Roman"/>
                                <w:sz w:val="24"/>
                                <w:szCs w:val="24"/>
                                <w:lang w:val="fi-FI"/>
                              </w:rPr>
                              <w:t xml:space="preserve"> </w:t>
                            </w:r>
                            <w:r w:rsidRPr="007B5CB6">
                              <w:rPr>
                                <w:rFonts w:ascii="Times New Roman" w:hAnsi="Times New Roman"/>
                                <w:sz w:val="24"/>
                                <w:szCs w:val="24"/>
                                <w:lang w:val="fi-FI"/>
                              </w:rPr>
                              <w:t>asetuksen mukaista rekisteröintiä.</w:t>
                            </w:r>
                          </w:p>
                          <w:p w14:paraId="1163B77A" w14:textId="77777777" w:rsidR="00A932B1" w:rsidRPr="007B5CB6" w:rsidRDefault="00A932B1" w:rsidP="007B5CB6">
                            <w:pPr>
                              <w:ind w:firstLine="284"/>
                              <w:rPr>
                                <w:rFonts w:ascii="Times New Roman" w:hAnsi="Times New Roman"/>
                                <w:sz w:val="24"/>
                                <w:szCs w:val="24"/>
                                <w:lang w:val="fi-FI"/>
                              </w:rPr>
                            </w:pPr>
                          </w:p>
                          <w:p w14:paraId="39827B84" w14:textId="77777777" w:rsidR="00A932B1" w:rsidRPr="00ED1099" w:rsidRDefault="00A932B1" w:rsidP="007B5CB6">
                            <w:pPr>
                              <w:ind w:firstLine="284"/>
                              <w:rPr>
                                <w:lang w:val="fi-FI"/>
                              </w:rPr>
                            </w:pPr>
                            <w:r w:rsidRPr="007B5CB6">
                              <w:rPr>
                                <w:rFonts w:ascii="Times New Roman" w:hAnsi="Times New Roman"/>
                                <w:sz w:val="24"/>
                                <w:szCs w:val="24"/>
                                <w:lang w:val="fi-FI"/>
                              </w:rPr>
                              <w:t>Helsingissä 7 päivänä joulukuuta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0BD43D" id="AutoShape 8" o:spid="_x0000_s1030" style="position:absolute;margin-left:38.35pt;margin-top:18.25pt;width:457.5pt;height:32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" fillcolor="#e2efd9 [665]">
                <v:stroke joinstyle="miter"/>
                <v:textbox>
                  <w:txbxContent>
                    <w:p w14:paraId="1543B4BA"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6 §</w:t>
                      </w:r>
                    </w:p>
                    <w:p w14:paraId="61790249" w14:textId="77777777" w:rsidR="00A932B1"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Jätteen luovuttaminen ja hyödyntämisen aloittaminen</w:t>
                      </w:r>
                    </w:p>
                    <w:p w14:paraId="7A5985A1" w14:textId="77777777" w:rsidR="00A932B1" w:rsidRPr="007B5CB6" w:rsidRDefault="00A932B1" w:rsidP="007B5CB6">
                      <w:pPr>
                        <w:ind w:firstLine="284"/>
                        <w:rPr>
                          <w:rFonts w:ascii="Times New Roman" w:hAnsi="Times New Roman"/>
                          <w:sz w:val="24"/>
                          <w:szCs w:val="24"/>
                          <w:lang w:val="fi-FI"/>
                        </w:rPr>
                      </w:pPr>
                    </w:p>
                    <w:p w14:paraId="57686CE5" w14:textId="77777777" w:rsidR="00A932B1"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Jätteen hyödyntämisen tai välivarastoinnin saa aloittaa, kun jäte on luovutettu hyödyntämispaikan tai välivarastointipaikan haltijalle jätelain 29 §:n 1 momentin 2 kohdan mukaisesti.</w:t>
                      </w:r>
                    </w:p>
                    <w:p w14:paraId="5C266D53" w14:textId="77777777" w:rsidR="00A932B1" w:rsidRDefault="00A932B1" w:rsidP="007B5CB6">
                      <w:pPr>
                        <w:ind w:firstLine="284"/>
                        <w:rPr>
                          <w:rFonts w:ascii="Times New Roman" w:hAnsi="Times New Roman"/>
                          <w:sz w:val="24"/>
                          <w:szCs w:val="24"/>
                          <w:lang w:val="fi-FI"/>
                        </w:rPr>
                      </w:pPr>
                    </w:p>
                    <w:p w14:paraId="493CE4B7" w14:textId="77777777" w:rsidR="00A932B1" w:rsidRPr="007B5CB6" w:rsidRDefault="00A932B1" w:rsidP="007B5CB6">
                      <w:pPr>
                        <w:ind w:firstLine="284"/>
                        <w:rPr>
                          <w:rFonts w:ascii="Times New Roman" w:hAnsi="Times New Roman"/>
                          <w:sz w:val="24"/>
                          <w:szCs w:val="24"/>
                          <w:lang w:val="fi-FI"/>
                        </w:rPr>
                      </w:pPr>
                    </w:p>
                    <w:p w14:paraId="401F18F9"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7 §</w:t>
                      </w:r>
                    </w:p>
                    <w:p w14:paraId="040DCFCB" w14:textId="77777777" w:rsidR="00A932B1"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Voimaantulo</w:t>
                      </w:r>
                    </w:p>
                    <w:p w14:paraId="20E94F3A" w14:textId="77777777" w:rsidR="00A932B1" w:rsidRPr="007B5CB6" w:rsidRDefault="00A932B1" w:rsidP="007B5CB6">
                      <w:pPr>
                        <w:ind w:firstLine="284"/>
                        <w:rPr>
                          <w:rFonts w:ascii="Times New Roman" w:hAnsi="Times New Roman"/>
                          <w:sz w:val="24"/>
                          <w:szCs w:val="24"/>
                          <w:lang w:val="fi-FI"/>
                        </w:rPr>
                      </w:pPr>
                    </w:p>
                    <w:p w14:paraId="31912B8E"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Tämä asetus tulee voimaan 1 päivänä tammikuuta 2018.</w:t>
                      </w:r>
                    </w:p>
                    <w:p w14:paraId="2940A501" w14:textId="77777777" w:rsidR="00A932B1" w:rsidRPr="007B5CB6"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Tällä asetuksella kumotaan eräiden jätteiden käytöstä maarakentamisessa annettu valtioneuvoston asetus (591/2006).</w:t>
                      </w:r>
                    </w:p>
                    <w:p w14:paraId="3006D69B" w14:textId="77777777" w:rsidR="00A932B1" w:rsidRDefault="00A932B1" w:rsidP="007B5CB6">
                      <w:pPr>
                        <w:ind w:firstLine="284"/>
                        <w:rPr>
                          <w:rFonts w:ascii="Times New Roman" w:hAnsi="Times New Roman"/>
                          <w:sz w:val="24"/>
                          <w:szCs w:val="24"/>
                          <w:lang w:val="fi-FI"/>
                        </w:rPr>
                      </w:pPr>
                      <w:r w:rsidRPr="007B5CB6">
                        <w:rPr>
                          <w:rFonts w:ascii="Times New Roman" w:hAnsi="Times New Roman"/>
                          <w:sz w:val="24"/>
                          <w:szCs w:val="24"/>
                          <w:lang w:val="fi-FI"/>
                        </w:rPr>
                        <w:t>Tämän asetuksen voimaan tullessa voimassa olleiden säännösten perusteella rekisteröity jätteen hyödyntäminen ja jätteen uudelleen hyödyntäminen maarakentamisessa saa jatkua rekisteröinti-ilmoituksessa esitettyyn toiminnan päättymisaikaan asti ilman tämän</w:t>
                      </w:r>
                      <w:r>
                        <w:rPr>
                          <w:rFonts w:ascii="Times New Roman" w:hAnsi="Times New Roman"/>
                          <w:sz w:val="24"/>
                          <w:szCs w:val="24"/>
                          <w:lang w:val="fi-FI"/>
                        </w:rPr>
                        <w:t xml:space="preserve"> </w:t>
                      </w:r>
                      <w:r w:rsidRPr="007B5CB6">
                        <w:rPr>
                          <w:rFonts w:ascii="Times New Roman" w:hAnsi="Times New Roman"/>
                          <w:sz w:val="24"/>
                          <w:szCs w:val="24"/>
                          <w:lang w:val="fi-FI"/>
                        </w:rPr>
                        <w:t>asetuksen mukaista rekisteröintiä.</w:t>
                      </w:r>
                    </w:p>
                    <w:p w14:paraId="1163B77A" w14:textId="77777777" w:rsidR="00A932B1" w:rsidRPr="007B5CB6" w:rsidRDefault="00A932B1" w:rsidP="007B5CB6">
                      <w:pPr>
                        <w:ind w:firstLine="284"/>
                        <w:rPr>
                          <w:rFonts w:ascii="Times New Roman" w:hAnsi="Times New Roman"/>
                          <w:sz w:val="24"/>
                          <w:szCs w:val="24"/>
                          <w:lang w:val="fi-FI"/>
                        </w:rPr>
                      </w:pPr>
                    </w:p>
                    <w:p w14:paraId="39827B84" w14:textId="77777777" w:rsidR="00A932B1" w:rsidRPr="00ED1099" w:rsidRDefault="00A932B1" w:rsidP="007B5CB6">
                      <w:pPr>
                        <w:ind w:firstLine="284"/>
                        <w:rPr>
                          <w:lang w:val="fi-FI"/>
                        </w:rPr>
                      </w:pPr>
                      <w:r w:rsidRPr="007B5CB6">
                        <w:rPr>
                          <w:rFonts w:ascii="Times New Roman" w:hAnsi="Times New Roman"/>
                          <w:sz w:val="24"/>
                          <w:szCs w:val="24"/>
                          <w:lang w:val="fi-FI"/>
                        </w:rPr>
                        <w:t>Helsingissä 7 päivänä joulukuuta 2017</w:t>
                      </w:r>
                    </w:p>
                  </w:txbxContent>
                </v:textbox>
                <w10:wrap type="topAndBottom"/>
              </v:roundrect>
            </w:pict>
          </mc:Fallback>
        </mc:AlternateContent>
      </w:r>
    </w:p>
    <w:p w14:paraId="4E77E638" w14:textId="77777777" w:rsidR="005C051B" w:rsidRDefault="005C051B">
      <w:pPr>
        <w:rPr>
          <w:rFonts w:ascii="Times New Roman" w:hAnsi="Times New Roman"/>
          <w:sz w:val="24"/>
          <w:szCs w:val="24"/>
          <w:lang w:val="fi-FI"/>
        </w:rPr>
      </w:pPr>
    </w:p>
    <w:p w14:paraId="68C7E1D6" w14:textId="77777777" w:rsidR="005C051B" w:rsidRDefault="005C051B">
      <w:pPr>
        <w:rPr>
          <w:rFonts w:ascii="Times New Roman" w:hAnsi="Times New Roman"/>
          <w:sz w:val="24"/>
          <w:szCs w:val="24"/>
          <w:lang w:val="fi-FI"/>
        </w:rPr>
      </w:pPr>
    </w:p>
    <w:p w14:paraId="572FB35F" w14:textId="77777777" w:rsidR="006969F8" w:rsidRPr="00ED1099" w:rsidRDefault="006969F8">
      <w:pPr>
        <w:rPr>
          <w:rFonts w:ascii="Times New Roman" w:hAnsi="Times New Roman"/>
          <w:sz w:val="24"/>
          <w:szCs w:val="24"/>
          <w:lang w:val="fi-FI"/>
        </w:rPr>
      </w:pPr>
    </w:p>
    <w:p w14:paraId="5C011B2D" w14:textId="77777777" w:rsidR="00004353" w:rsidRDefault="00004353" w:rsidP="00004353">
      <w:pPr>
        <w:rPr>
          <w:lang w:val="fi-FI"/>
        </w:rPr>
      </w:pPr>
      <w:r>
        <w:rPr>
          <w:lang w:val="fi-FI"/>
        </w:rPr>
        <w:t>Kun valvontaviranomainen on käsitellyt hyödyntämis- tai välivarastointipaikkaa koskevan rekisteröinti-ilmoituksen, tieto suunnitellusta toiminnasta merkitään ympäristönsuojelun tietojärjestelmään. Merkitsemisen tekee valvontaviranomainen.</w:t>
      </w:r>
    </w:p>
    <w:p w14:paraId="317C7B1E" w14:textId="77777777" w:rsidR="00004353" w:rsidRDefault="00004353" w:rsidP="00004353">
      <w:pPr>
        <w:rPr>
          <w:lang w:val="fi-FI"/>
        </w:rPr>
      </w:pPr>
    </w:p>
    <w:p w14:paraId="0F8C0BB6" w14:textId="4DDEB7B7" w:rsidR="00004353" w:rsidRPr="00717106" w:rsidRDefault="00004353" w:rsidP="00004353">
      <w:pPr>
        <w:jc w:val="both"/>
        <w:rPr>
          <w:rFonts w:ascii="Times New Roman" w:hAnsi="Times New Roman"/>
          <w:sz w:val="24"/>
          <w:szCs w:val="24"/>
          <w:lang w:val="fi-FI"/>
        </w:rPr>
      </w:pPr>
      <w:r>
        <w:rPr>
          <w:lang w:val="fi-FI"/>
        </w:rPr>
        <w:t>J</w:t>
      </w:r>
      <w:r w:rsidRPr="00E574E6">
        <w:rPr>
          <w:lang w:val="fi-FI"/>
        </w:rPr>
        <w:t>ätelain</w:t>
      </w:r>
      <w:r>
        <w:rPr>
          <w:lang w:val="fi-FI"/>
        </w:rPr>
        <w:t xml:space="preserve"> (646/2011)</w:t>
      </w:r>
      <w:r w:rsidRPr="00E574E6">
        <w:rPr>
          <w:lang w:val="fi-FI"/>
        </w:rPr>
        <w:t xml:space="preserve"> 29 §:n 1 momentin mukaisesti </w:t>
      </w:r>
      <w:r>
        <w:rPr>
          <w:lang w:val="fi-FI"/>
        </w:rPr>
        <w:t>j</w:t>
      </w:r>
      <w:r w:rsidRPr="00E574E6">
        <w:rPr>
          <w:lang w:val="fi-FI"/>
        </w:rPr>
        <w:t>ätteen saa luovuttaa vain sille, jolla on ympäristönsuojelulain mukaisen ympäristöluvan tai saman lain mukaisen ympäristönsuojelun tietojärjestelmään rekisteröinnin perusteella oikeus ottaa vastaan kyseistä jätettä.</w:t>
      </w:r>
      <w:r>
        <w:rPr>
          <w:lang w:val="fi-FI"/>
        </w:rPr>
        <w:t xml:space="preserve"> Jätteen hyödyntämisen maarakennuskohteessa tai sen välivarastoinnin saa </w:t>
      </w:r>
      <w:r w:rsidR="003B4544">
        <w:rPr>
          <w:lang w:val="fi-FI"/>
        </w:rPr>
        <w:t>näin ollen tosiasiallisesti</w:t>
      </w:r>
      <w:r>
        <w:rPr>
          <w:lang w:val="fi-FI"/>
        </w:rPr>
        <w:t xml:space="preserve"> aloittaa, kun kirjaus ympäristösuojelun tietojärjestelmään on tehty.</w:t>
      </w:r>
    </w:p>
    <w:p w14:paraId="0AAA087B" w14:textId="77777777" w:rsidR="005B3350" w:rsidRDefault="005B3350" w:rsidP="005B3350">
      <w:pPr>
        <w:rPr>
          <w:color w:val="FF0000"/>
          <w:u w:val="single"/>
          <w:lang w:val="fi-FI"/>
        </w:rPr>
      </w:pPr>
    </w:p>
    <w:p w14:paraId="38141579" w14:textId="77777777" w:rsidR="00585AD9" w:rsidRDefault="00585AD9" w:rsidP="00585AD9">
      <w:pPr>
        <w:rPr>
          <w:color w:val="FF0000"/>
          <w:u w:val="single"/>
          <w:lang w:val="fi-FI"/>
        </w:rPr>
      </w:pPr>
    </w:p>
    <w:p w14:paraId="7588A509" w14:textId="77777777" w:rsidR="00585AD9" w:rsidRDefault="00585AD9">
      <w:pPr>
        <w:rPr>
          <w:rFonts w:ascii="Times New Roman" w:hAnsi="Times New Roman"/>
          <w:sz w:val="24"/>
          <w:szCs w:val="24"/>
          <w:lang w:val="fi-FI"/>
        </w:rPr>
      </w:pPr>
    </w:p>
    <w:p w14:paraId="1630418F" w14:textId="77777777" w:rsidR="000E3718" w:rsidRDefault="000E3718">
      <w:pPr>
        <w:rPr>
          <w:rFonts w:ascii="Times New Roman" w:hAnsi="Times New Roman"/>
          <w:sz w:val="24"/>
          <w:szCs w:val="24"/>
          <w:lang w:val="fi-FI"/>
        </w:rPr>
      </w:pPr>
      <w:r w:rsidRPr="00ED1099">
        <w:rPr>
          <w:rFonts w:ascii="Times New Roman" w:hAnsi="Times New Roman"/>
          <w:sz w:val="24"/>
          <w:szCs w:val="24"/>
          <w:lang w:val="fi-FI"/>
        </w:rPr>
        <w:br w:type="page"/>
      </w:r>
    </w:p>
    <w:p w14:paraId="544FC505" w14:textId="77777777" w:rsidR="000F1AD1" w:rsidRDefault="000F1AD1" w:rsidP="00392473">
      <w:pPr>
        <w:pStyle w:val="Otsikko2"/>
        <w:numPr>
          <w:ilvl w:val="0"/>
          <w:numId w:val="15"/>
        </w:numPr>
        <w:rPr>
          <w:lang w:val="fi-FI"/>
        </w:rPr>
      </w:pPr>
      <w:bookmarkStart w:id="12" w:name="_Toc507665606"/>
      <w:r>
        <w:rPr>
          <w:lang w:val="fi-FI"/>
        </w:rPr>
        <w:lastRenderedPageBreak/>
        <w:t>Asetuksen soveltamisalaan kuuluvat jätteet ja niiden käyttökohteet (liite 1)</w:t>
      </w:r>
      <w:bookmarkEnd w:id="12"/>
    </w:p>
    <w:p w14:paraId="134621E4" w14:textId="77777777" w:rsidR="000F1AD1" w:rsidRDefault="000F1AD1">
      <w:pPr>
        <w:rPr>
          <w:rFonts w:ascii="Times New Roman" w:hAnsi="Times New Roman"/>
          <w:sz w:val="24"/>
          <w:szCs w:val="24"/>
          <w:lang w:val="fi-FI"/>
        </w:rPr>
      </w:pPr>
    </w:p>
    <w:p w14:paraId="048EEFD7" w14:textId="77777777" w:rsidR="002515CE" w:rsidRDefault="00DF4DC5" w:rsidP="002515CE">
      <w:pPr>
        <w:rPr>
          <w:rFonts w:ascii="Times New Roman" w:hAnsi="Times New Roman"/>
          <w:b/>
          <w:sz w:val="24"/>
          <w:szCs w:val="24"/>
          <w:lang w:val="fi-FI"/>
        </w:rPr>
      </w:pPr>
      <w:r>
        <w:rPr>
          <w:rFonts w:ascii="Times New Roman" w:hAnsi="Times New Roman"/>
          <w:noProof/>
          <w:sz w:val="24"/>
          <w:szCs w:val="24"/>
          <w:lang w:val="fi-FI" w:eastAsia="fi-FI"/>
        </w:rPr>
        <mc:AlternateContent>
          <mc:Choice Requires="wps">
            <w:drawing>
              <wp:anchor distT="45720" distB="45720" distL="114300" distR="114300" simplePos="0" relativeHeight="251664384" behindDoc="0" locked="0" layoutInCell="1" allowOverlap="1" wp14:anchorId="1BEF791C" wp14:editId="4D05DA1F">
                <wp:simplePos x="0" y="0"/>
                <wp:positionH relativeFrom="column">
                  <wp:posOffset>334010</wp:posOffset>
                </wp:positionH>
                <wp:positionV relativeFrom="paragraph">
                  <wp:posOffset>59055</wp:posOffset>
                </wp:positionV>
                <wp:extent cx="5810250" cy="3152775"/>
                <wp:effectExtent l="6350" t="9525" r="12700" b="9525"/>
                <wp:wrapSquare wrapText="bothSides"/>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3152775"/>
                        </a:xfrm>
                        <a:prstGeom prst="roundRect">
                          <a:avLst>
                            <a:gd name="adj" fmla="val 5847"/>
                          </a:avLst>
                        </a:prstGeom>
                        <a:solidFill>
                          <a:srgbClr val="E2EFD9"/>
                        </a:solidFill>
                        <a:ln w="9525">
                          <a:solidFill>
                            <a:srgbClr val="000000"/>
                          </a:solidFill>
                          <a:miter lim="800000"/>
                          <a:headEnd/>
                          <a:tailEnd/>
                        </a:ln>
                      </wps:spPr>
                      <wps:txbx>
                        <w:txbxContent>
                          <w:p w14:paraId="10807E29" w14:textId="77777777" w:rsidR="00A932B1" w:rsidRPr="00ED1099" w:rsidRDefault="00A932B1" w:rsidP="000F1AD1">
                            <w:pPr>
                              <w:rPr>
                                <w:rFonts w:ascii="Times New Roman" w:hAnsi="Times New Roman"/>
                                <w:i/>
                                <w:sz w:val="24"/>
                                <w:szCs w:val="24"/>
                                <w:lang w:val="fi-FI"/>
                              </w:rPr>
                            </w:pPr>
                            <w:r w:rsidRPr="00ED1099">
                              <w:rPr>
                                <w:rFonts w:ascii="Times New Roman" w:hAnsi="Times New Roman"/>
                                <w:i/>
                                <w:sz w:val="24"/>
                                <w:szCs w:val="24"/>
                                <w:lang w:val="fi-FI"/>
                              </w:rPr>
                              <w:t>Liite 1</w:t>
                            </w:r>
                          </w:p>
                          <w:p w14:paraId="2C74AA5C" w14:textId="77777777" w:rsidR="00A932B1" w:rsidRPr="00ED1099" w:rsidRDefault="00A932B1" w:rsidP="000F1AD1">
                            <w:pPr>
                              <w:rPr>
                                <w:rFonts w:ascii="Times New Roman" w:hAnsi="Times New Roman"/>
                                <w:sz w:val="24"/>
                                <w:szCs w:val="24"/>
                                <w:lang w:val="fi-FI"/>
                              </w:rPr>
                            </w:pPr>
                          </w:p>
                          <w:p w14:paraId="12B85F7F" w14:textId="77777777" w:rsidR="00A932B1" w:rsidRPr="00ED1099" w:rsidRDefault="00A932B1" w:rsidP="000F1AD1">
                            <w:pPr>
                              <w:rPr>
                                <w:rFonts w:ascii="Times New Roman" w:hAnsi="Times New Roman"/>
                                <w:sz w:val="24"/>
                                <w:szCs w:val="24"/>
                                <w:lang w:val="fi-FI"/>
                              </w:rPr>
                            </w:pPr>
                          </w:p>
                          <w:p w14:paraId="463436F8" w14:textId="77777777" w:rsidR="00A932B1" w:rsidRPr="00ED1099" w:rsidRDefault="00A932B1" w:rsidP="000F1AD1">
                            <w:pPr>
                              <w:rPr>
                                <w:rFonts w:ascii="Times New Roman" w:hAnsi="Times New Roman"/>
                                <w:sz w:val="24"/>
                                <w:szCs w:val="24"/>
                                <w:lang w:val="fi-FI"/>
                              </w:rPr>
                            </w:pPr>
                            <w:r w:rsidRPr="00ED1099">
                              <w:rPr>
                                <w:rFonts w:ascii="Times New Roman" w:hAnsi="Times New Roman"/>
                                <w:b/>
                                <w:sz w:val="24"/>
                                <w:szCs w:val="24"/>
                                <w:lang w:val="fi-FI"/>
                              </w:rPr>
                              <w:t>ASETUKSEN SOVELTAMISALAAN KUULUVAT JÄTTEET JA NIIDEN KÄYTTÖKOHTEET</w:t>
                            </w:r>
                          </w:p>
                          <w:p w14:paraId="5C2DABE6" w14:textId="77777777" w:rsidR="00A932B1" w:rsidRPr="00ED1099" w:rsidRDefault="00A932B1" w:rsidP="000F1AD1">
                            <w:pPr>
                              <w:rPr>
                                <w:rFonts w:ascii="Times New Roman" w:hAnsi="Times New Roman"/>
                                <w:sz w:val="24"/>
                                <w:szCs w:val="24"/>
                                <w:lang w:val="fi-FI"/>
                              </w:rPr>
                            </w:pPr>
                          </w:p>
                          <w:p w14:paraId="5F286E4B" w14:textId="77777777" w:rsidR="00A932B1" w:rsidRPr="00ED1099" w:rsidRDefault="00A932B1" w:rsidP="000F1AD1">
                            <w:pPr>
                              <w:rPr>
                                <w:rFonts w:ascii="Times New Roman" w:hAnsi="Times New Roman"/>
                                <w:b/>
                                <w:sz w:val="24"/>
                                <w:szCs w:val="24"/>
                                <w:lang w:val="fi-FI"/>
                              </w:rPr>
                            </w:pPr>
                            <w:r w:rsidRPr="00ED1099">
                              <w:rPr>
                                <w:rFonts w:ascii="Times New Roman" w:hAnsi="Times New Roman"/>
                                <w:b/>
                                <w:sz w:val="24"/>
                                <w:szCs w:val="24"/>
                                <w:lang w:val="fi-FI"/>
                              </w:rPr>
                              <w:t>Betonimurske sekä kevytbetoni- ja kevytsorajätteet (jätenimikkeet 10 13 14, 17 01 01, 17 01 07 ja 19 12 12)</w:t>
                            </w:r>
                          </w:p>
                          <w:p w14:paraId="2D1C27FC" w14:textId="77777777" w:rsidR="00A932B1" w:rsidRPr="00ED1099" w:rsidRDefault="00A932B1" w:rsidP="000F1AD1">
                            <w:pPr>
                              <w:rPr>
                                <w:rFonts w:ascii="Times New Roman" w:hAnsi="Times New Roman"/>
                                <w:sz w:val="24"/>
                                <w:szCs w:val="24"/>
                                <w:lang w:val="fi-FI"/>
                              </w:rPr>
                            </w:pPr>
                          </w:p>
                          <w:p w14:paraId="2C36C83D" w14:textId="77777777" w:rsidR="00A932B1" w:rsidRPr="00ED1099" w:rsidRDefault="00A932B1" w:rsidP="00AE26AC">
                            <w:pPr>
                              <w:rPr>
                                <w:rFonts w:ascii="Times New Roman" w:hAnsi="Times New Roman"/>
                                <w:sz w:val="24"/>
                                <w:szCs w:val="24"/>
                                <w:lang w:val="fi-FI"/>
                              </w:rPr>
                            </w:pPr>
                            <w:r w:rsidRPr="00ED1099">
                              <w:rPr>
                                <w:rFonts w:ascii="Times New Roman" w:hAnsi="Times New Roman"/>
                                <w:sz w:val="24"/>
                                <w:szCs w:val="24"/>
                                <w:lang w:val="fi-FI"/>
                              </w:rPr>
                              <w:t xml:space="preserve">Betonimurskeella tarkoitetaan jätettä, joka on valmistettu puretuista betonirakenteista tai uudisrakentamisen tai betoniteollisuuden betonijätteistä murskaamalla. Kevytbetoni- ja kevytsorajätteellä tarkoitetaan vastaavilla tavoilla syntynyttä mursketta. </w:t>
                            </w:r>
                            <w:bookmarkStart w:id="13" w:name="_Hlk503874335"/>
                            <w:r w:rsidRPr="00ED1099">
                              <w:rPr>
                                <w:rFonts w:ascii="Times New Roman" w:hAnsi="Times New Roman"/>
                                <w:sz w:val="24"/>
                                <w:szCs w:val="24"/>
                                <w:lang w:val="fi-FI"/>
                              </w:rPr>
                              <w:t>Betonimurskeen ja kevytbetoni- ja sorajätteiden käyttö on sallittua väylä- ja kenttärakenteissa sekä teollisuus- ja varastorakennusten pohjarakenteissa.</w:t>
                            </w:r>
                            <w:bookmarkEnd w:id="13"/>
                          </w:p>
                          <w:p w14:paraId="4CAC8FE5" w14:textId="77777777" w:rsidR="00A932B1" w:rsidRPr="00ED1099" w:rsidRDefault="00A932B1" w:rsidP="000F1AD1">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EF791C" id="AutoShape 9" o:spid="_x0000_s1031" style="position:absolute;margin-left:26.3pt;margin-top:4.65pt;width:457.5pt;height:248.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" fillcolor="#e2efd9">
                <v:stroke joinstyle="miter"/>
                <v:textbox>
                  <w:txbxContent>
                    <w:p w14:paraId="10807E29" w14:textId="77777777" w:rsidR="00A932B1" w:rsidRPr="00ED1099" w:rsidRDefault="00A932B1" w:rsidP="000F1AD1">
                      <w:pPr>
                        <w:rPr>
                          <w:rFonts w:ascii="Times New Roman" w:hAnsi="Times New Roman"/>
                          <w:i/>
                          <w:sz w:val="24"/>
                          <w:szCs w:val="24"/>
                          <w:lang w:val="fi-FI"/>
                        </w:rPr>
                      </w:pPr>
                      <w:r w:rsidRPr="00ED1099">
                        <w:rPr>
                          <w:rFonts w:ascii="Times New Roman" w:hAnsi="Times New Roman"/>
                          <w:i/>
                          <w:sz w:val="24"/>
                          <w:szCs w:val="24"/>
                          <w:lang w:val="fi-FI"/>
                        </w:rPr>
                        <w:t>Liite 1</w:t>
                      </w:r>
                    </w:p>
                    <w:p w14:paraId="2C74AA5C" w14:textId="77777777" w:rsidR="00A932B1" w:rsidRPr="00ED1099" w:rsidRDefault="00A932B1" w:rsidP="000F1AD1">
                      <w:pPr>
                        <w:rPr>
                          <w:rFonts w:ascii="Times New Roman" w:hAnsi="Times New Roman"/>
                          <w:sz w:val="24"/>
                          <w:szCs w:val="24"/>
                          <w:lang w:val="fi-FI"/>
                        </w:rPr>
                      </w:pPr>
                    </w:p>
                    <w:p w14:paraId="12B85F7F" w14:textId="77777777" w:rsidR="00A932B1" w:rsidRPr="00ED1099" w:rsidRDefault="00A932B1" w:rsidP="000F1AD1">
                      <w:pPr>
                        <w:rPr>
                          <w:rFonts w:ascii="Times New Roman" w:hAnsi="Times New Roman"/>
                          <w:sz w:val="24"/>
                          <w:szCs w:val="24"/>
                          <w:lang w:val="fi-FI"/>
                        </w:rPr>
                      </w:pPr>
                    </w:p>
                    <w:p w14:paraId="463436F8" w14:textId="77777777" w:rsidR="00A932B1" w:rsidRPr="00ED1099" w:rsidRDefault="00A932B1" w:rsidP="000F1AD1">
                      <w:pPr>
                        <w:rPr>
                          <w:rFonts w:ascii="Times New Roman" w:hAnsi="Times New Roman"/>
                          <w:sz w:val="24"/>
                          <w:szCs w:val="24"/>
                          <w:lang w:val="fi-FI"/>
                        </w:rPr>
                      </w:pPr>
                      <w:r w:rsidRPr="00ED1099">
                        <w:rPr>
                          <w:rFonts w:ascii="Times New Roman" w:hAnsi="Times New Roman"/>
                          <w:b/>
                          <w:sz w:val="24"/>
                          <w:szCs w:val="24"/>
                          <w:lang w:val="fi-FI"/>
                        </w:rPr>
                        <w:t>ASETUKSEN SOVELTAMISALAAN KUULUVAT JÄTTEET JA NIIDEN KÄYTTÖKOHTEET</w:t>
                      </w:r>
                    </w:p>
                    <w:p w14:paraId="5C2DABE6" w14:textId="77777777" w:rsidR="00A932B1" w:rsidRPr="00ED1099" w:rsidRDefault="00A932B1" w:rsidP="000F1AD1">
                      <w:pPr>
                        <w:rPr>
                          <w:rFonts w:ascii="Times New Roman" w:hAnsi="Times New Roman"/>
                          <w:sz w:val="24"/>
                          <w:szCs w:val="24"/>
                          <w:lang w:val="fi-FI"/>
                        </w:rPr>
                      </w:pPr>
                    </w:p>
                    <w:p w14:paraId="5F286E4B" w14:textId="77777777" w:rsidR="00A932B1" w:rsidRPr="00ED1099" w:rsidRDefault="00A932B1" w:rsidP="000F1AD1">
                      <w:pPr>
                        <w:rPr>
                          <w:rFonts w:ascii="Times New Roman" w:hAnsi="Times New Roman"/>
                          <w:b/>
                          <w:sz w:val="24"/>
                          <w:szCs w:val="24"/>
                          <w:lang w:val="fi-FI"/>
                        </w:rPr>
                      </w:pPr>
                      <w:r w:rsidRPr="00ED1099">
                        <w:rPr>
                          <w:rFonts w:ascii="Times New Roman" w:hAnsi="Times New Roman"/>
                          <w:b/>
                          <w:sz w:val="24"/>
                          <w:szCs w:val="24"/>
                          <w:lang w:val="fi-FI"/>
                        </w:rPr>
                        <w:t>Betonimurske sekä kevytbetoni- ja kevytsorajätteet (jätenimikkeet 10 13 14, 17 01 01, 17 01 07 ja 19 12 12)</w:t>
                      </w:r>
                    </w:p>
                    <w:p w14:paraId="2D1C27FC" w14:textId="77777777" w:rsidR="00A932B1" w:rsidRPr="00ED1099" w:rsidRDefault="00A932B1" w:rsidP="000F1AD1">
                      <w:pPr>
                        <w:rPr>
                          <w:rFonts w:ascii="Times New Roman" w:hAnsi="Times New Roman"/>
                          <w:sz w:val="24"/>
                          <w:szCs w:val="24"/>
                          <w:lang w:val="fi-FI"/>
                        </w:rPr>
                      </w:pPr>
                    </w:p>
                    <w:p w14:paraId="2C36C83D" w14:textId="77777777" w:rsidR="00A932B1" w:rsidRPr="00ED1099" w:rsidRDefault="00A932B1" w:rsidP="00AE26AC">
                      <w:pPr>
                        <w:rPr>
                          <w:rFonts w:ascii="Times New Roman" w:hAnsi="Times New Roman"/>
                          <w:sz w:val="24"/>
                          <w:szCs w:val="24"/>
                          <w:lang w:val="fi-FI"/>
                        </w:rPr>
                      </w:pPr>
                      <w:r w:rsidRPr="00ED1099">
                        <w:rPr>
                          <w:rFonts w:ascii="Times New Roman" w:hAnsi="Times New Roman"/>
                          <w:sz w:val="24"/>
                          <w:szCs w:val="24"/>
                          <w:lang w:val="fi-FI"/>
                        </w:rPr>
                        <w:t xml:space="preserve">Betonimurskeella tarkoitetaan jätettä, joka on valmistettu puretuista betonirakenteista tai uudisrakentamisen tai betoniteollisuuden betonijätteistä murskaamalla. Kevytbetoni- ja kevytsorajätteellä tarkoitetaan vastaavilla tavoilla syntynyttä mursketta. </w:t>
                      </w:r>
                      <w:bookmarkStart w:id="15" w:name="_Hlk503874335"/>
                      <w:r w:rsidRPr="00ED1099">
                        <w:rPr>
                          <w:rFonts w:ascii="Times New Roman" w:hAnsi="Times New Roman"/>
                          <w:sz w:val="24"/>
                          <w:szCs w:val="24"/>
                          <w:lang w:val="fi-FI"/>
                        </w:rPr>
                        <w:t>Betonimurskeen ja kevytbetoni- ja sorajätteiden käyttö on sallittua väylä- ja kenttärakenteissa sekä teollisuus- ja varastorakennusten pohjarakenteissa.</w:t>
                      </w:r>
                      <w:bookmarkEnd w:id="15"/>
                    </w:p>
                    <w:p w14:paraId="4CAC8FE5" w14:textId="77777777" w:rsidR="00A932B1" w:rsidRPr="00ED1099" w:rsidRDefault="00A932B1" w:rsidP="000F1AD1">
                      <w:pPr>
                        <w:rPr>
                          <w:lang w:val="fi-FI"/>
                        </w:rPr>
                      </w:pPr>
                    </w:p>
                  </w:txbxContent>
                </v:textbox>
                <w10:wrap type="square"/>
              </v:roundrect>
            </w:pict>
          </mc:Fallback>
        </mc:AlternateContent>
      </w:r>
    </w:p>
    <w:p w14:paraId="7A93AD92" w14:textId="77777777" w:rsidR="00DA1071" w:rsidRDefault="00DA1071" w:rsidP="00DA1071">
      <w:pPr>
        <w:rPr>
          <w:lang w:val="fi-FI"/>
        </w:rPr>
      </w:pPr>
      <w:r>
        <w:rPr>
          <w:lang w:val="fi-FI"/>
        </w:rPr>
        <w:t xml:space="preserve">Asetuksen liitteessä 1 on esitetty asetuksen soveltamisalaan kuuluvat jätteet ja niiden käyttökohteet. Jätteiden yleisesti käytetyn nimityksen lisäksi jätteille on esitetty Valtioneuvoston asetuksen 179/2012 liitteen 4 (saatavilla: </w:t>
      </w:r>
      <w:hyperlink r:id="rId12" w:history="1">
        <w:r w:rsidRPr="00924EF1">
          <w:rPr>
            <w:rStyle w:val="Hyperlinkki"/>
            <w:lang w:val="fi-FI"/>
          </w:rPr>
          <w:t>https://www.finlex.fi/data/sdliite/liite/6094.pdf</w:t>
        </w:r>
      </w:hyperlink>
      <w:r>
        <w:rPr>
          <w:lang w:val="fi-FI"/>
        </w:rPr>
        <w:t>) jäteluettelon mukainen yksilöidympi kuvaus asetuksen soveltamisalaan kuuluvista jätenimikkeistä:</w:t>
      </w:r>
    </w:p>
    <w:p w14:paraId="0E76A929" w14:textId="77777777" w:rsidR="00DA1071" w:rsidRDefault="00DA1071" w:rsidP="00DA1071">
      <w:pPr>
        <w:rPr>
          <w:lang w:val="fi-FI"/>
        </w:rPr>
      </w:pPr>
    </w:p>
    <w:p w14:paraId="79444BC1" w14:textId="77777777" w:rsidR="00DA1071" w:rsidRDefault="00DA1071" w:rsidP="00DA1071">
      <w:pPr>
        <w:rPr>
          <w:lang w:val="fi-FI"/>
        </w:rPr>
      </w:pPr>
      <w:r>
        <w:rPr>
          <w:lang w:val="fi-FI"/>
        </w:rPr>
        <w:t>10</w:t>
      </w:r>
      <w:r>
        <w:rPr>
          <w:lang w:val="fi-FI"/>
        </w:rPr>
        <w:tab/>
        <w:t>TERMISISSÄ PROSESSEISSA SYNTYVÄT JÄTTEET</w:t>
      </w:r>
    </w:p>
    <w:p w14:paraId="4C1B1E5A" w14:textId="77777777" w:rsidR="00DA1071" w:rsidRDefault="00DA1071" w:rsidP="00DA1071">
      <w:pPr>
        <w:rPr>
          <w:lang w:val="fi-FI"/>
        </w:rPr>
      </w:pPr>
      <w:r>
        <w:rPr>
          <w:lang w:val="fi-FI"/>
        </w:rPr>
        <w:t>10 13</w:t>
      </w:r>
      <w:r>
        <w:rPr>
          <w:lang w:val="fi-FI"/>
        </w:rPr>
        <w:tab/>
        <w:t>sementin, kalkin ja laastin sekä näistä valmistettujen tuotteiden valmistuksessa syntyvät jätteet</w:t>
      </w:r>
    </w:p>
    <w:p w14:paraId="47684A9F" w14:textId="77777777" w:rsidR="00DA1071" w:rsidRDefault="00DA1071" w:rsidP="00DA1071">
      <w:pPr>
        <w:rPr>
          <w:b/>
          <w:lang w:val="fi-FI"/>
        </w:rPr>
      </w:pPr>
      <w:r w:rsidRPr="00960A36">
        <w:rPr>
          <w:b/>
          <w:lang w:val="fi-FI"/>
        </w:rPr>
        <w:t>10 13 14</w:t>
      </w:r>
      <w:r w:rsidRPr="00960A36">
        <w:rPr>
          <w:b/>
          <w:lang w:val="fi-FI"/>
        </w:rPr>
        <w:tab/>
        <w:t>betonijäte ja betoniliete</w:t>
      </w:r>
    </w:p>
    <w:p w14:paraId="07038D22" w14:textId="77777777" w:rsidR="00DA1071" w:rsidRPr="00960A36" w:rsidRDefault="00DA1071" w:rsidP="00DA1071">
      <w:pPr>
        <w:rPr>
          <w:b/>
          <w:lang w:val="fi-FI"/>
        </w:rPr>
      </w:pPr>
    </w:p>
    <w:p w14:paraId="2E49FCE3" w14:textId="77777777" w:rsidR="00DA1071" w:rsidRDefault="00DA1071" w:rsidP="00DA1071">
      <w:pPr>
        <w:ind w:left="1304" w:hanging="1304"/>
        <w:rPr>
          <w:lang w:val="fi-FI"/>
        </w:rPr>
      </w:pPr>
      <w:r>
        <w:rPr>
          <w:lang w:val="fi-FI"/>
        </w:rPr>
        <w:t>17</w:t>
      </w:r>
      <w:r>
        <w:rPr>
          <w:lang w:val="fi-FI"/>
        </w:rPr>
        <w:tab/>
        <w:t>RAKENTAMISESSA JA PURKAMISESSA SYNTYVÄT JÄTTEET (PILAANTUNEILTA ALUEILTA KAIVETUT MAA-AINEKSET MUKAAN LUETTUINA)</w:t>
      </w:r>
    </w:p>
    <w:p w14:paraId="67775865" w14:textId="77777777" w:rsidR="00DA1071" w:rsidRDefault="00DA1071" w:rsidP="00DA1071">
      <w:pPr>
        <w:rPr>
          <w:lang w:val="fi-FI"/>
        </w:rPr>
      </w:pPr>
      <w:r>
        <w:rPr>
          <w:lang w:val="fi-FI"/>
        </w:rPr>
        <w:t>17 01</w:t>
      </w:r>
      <w:r>
        <w:rPr>
          <w:lang w:val="fi-FI"/>
        </w:rPr>
        <w:tab/>
        <w:t>betoni, tiilet, laatat ja keramiikka</w:t>
      </w:r>
    </w:p>
    <w:p w14:paraId="688702EA" w14:textId="77777777" w:rsidR="00DA1071" w:rsidRPr="00960A36" w:rsidRDefault="00DA1071" w:rsidP="00DA1071">
      <w:pPr>
        <w:rPr>
          <w:b/>
          <w:lang w:val="fi-FI"/>
        </w:rPr>
      </w:pPr>
      <w:r w:rsidRPr="00960A36">
        <w:rPr>
          <w:b/>
          <w:lang w:val="fi-FI"/>
        </w:rPr>
        <w:t>17 01 01</w:t>
      </w:r>
      <w:r w:rsidRPr="00960A36">
        <w:rPr>
          <w:b/>
          <w:lang w:val="fi-FI"/>
        </w:rPr>
        <w:tab/>
        <w:t>betoni</w:t>
      </w:r>
    </w:p>
    <w:p w14:paraId="1E87BE40" w14:textId="77777777" w:rsidR="00DA1071" w:rsidRDefault="00DA1071" w:rsidP="00DA1071">
      <w:pPr>
        <w:ind w:left="1304" w:hanging="1304"/>
        <w:rPr>
          <w:b/>
          <w:lang w:val="fi-FI"/>
        </w:rPr>
      </w:pPr>
      <w:r w:rsidRPr="00960A36">
        <w:rPr>
          <w:b/>
          <w:lang w:val="fi-FI"/>
        </w:rPr>
        <w:t>17 01 07</w:t>
      </w:r>
      <w:r w:rsidRPr="00960A36">
        <w:rPr>
          <w:b/>
          <w:lang w:val="fi-FI"/>
        </w:rPr>
        <w:tab/>
        <w:t>muut kuin nimikkeissä 17 01 06 (betonin, tiilten, laattojen ja keramiikan seokset tai lajitellut jakeet, jotka sisältävät vaarallisia aineita) mainitut betonin, tiilten, laattojen ja keramiikan seokset</w:t>
      </w:r>
    </w:p>
    <w:p w14:paraId="589A5EA9" w14:textId="77777777" w:rsidR="00DA1071" w:rsidRPr="00960A36" w:rsidRDefault="00DA1071" w:rsidP="00DA1071">
      <w:pPr>
        <w:ind w:left="1304" w:hanging="1304"/>
        <w:rPr>
          <w:b/>
          <w:lang w:val="fi-FI"/>
        </w:rPr>
      </w:pPr>
    </w:p>
    <w:p w14:paraId="352E6930" w14:textId="77777777" w:rsidR="00DA1071" w:rsidRDefault="00DA1071" w:rsidP="00DA1071">
      <w:pPr>
        <w:ind w:left="1304" w:hanging="1304"/>
        <w:rPr>
          <w:lang w:val="fi-FI"/>
        </w:rPr>
      </w:pPr>
      <w:r>
        <w:rPr>
          <w:lang w:val="fi-FI"/>
        </w:rPr>
        <w:t>19</w:t>
      </w:r>
      <w:r>
        <w:rPr>
          <w:lang w:val="fi-FI"/>
        </w:rPr>
        <w:tab/>
        <w:t>JÄTEHUOLTOLAITOKSISSA, ERILLISISSÄ JÄTEVEDENPUHDISTAMOISSA SEKÄ IHMISTEN KÄYTTÖÖN TAI TEOLLISUUSKÄYTTÖÖN TARKOITETUN VEDEN VALMISTUKSESSA SYNTYVÄT JÄTTEET</w:t>
      </w:r>
    </w:p>
    <w:p w14:paraId="50863093" w14:textId="77777777" w:rsidR="00DA1071" w:rsidRDefault="00DA1071" w:rsidP="00DA1071">
      <w:pPr>
        <w:ind w:left="1304" w:hanging="1304"/>
        <w:rPr>
          <w:lang w:val="fi-FI"/>
        </w:rPr>
      </w:pPr>
      <w:r>
        <w:rPr>
          <w:lang w:val="fi-FI"/>
        </w:rPr>
        <w:t>19 12</w:t>
      </w:r>
      <w:r>
        <w:rPr>
          <w:lang w:val="fi-FI"/>
        </w:rPr>
        <w:tab/>
        <w:t>jätteiden mekaanisessa käsittelyssä (kuten lajittelussa, murskaamisessa, paalauksessa ja pelletoinnissa) syntyvät jätteet, joita ei ole mainittu muualla</w:t>
      </w:r>
    </w:p>
    <w:p w14:paraId="470264F3" w14:textId="77777777" w:rsidR="00DA1071" w:rsidRDefault="00DA1071" w:rsidP="00DA1071">
      <w:pPr>
        <w:ind w:left="1304" w:hanging="1304"/>
        <w:rPr>
          <w:lang w:val="fi-FI"/>
        </w:rPr>
      </w:pPr>
      <w:r w:rsidRPr="00A331D9">
        <w:rPr>
          <w:b/>
          <w:lang w:val="fi-FI"/>
        </w:rPr>
        <w:t>19 12 12</w:t>
      </w:r>
      <w:r w:rsidRPr="00A331D9">
        <w:rPr>
          <w:b/>
          <w:lang w:val="fi-FI"/>
        </w:rPr>
        <w:tab/>
        <w:t>muut kuin nimikkeissä 19 12 11 (muut jätteiden mekaanisessa käsittelyssä syntyvät jätteet (eri materiaalien seokset mukaan</w:t>
      </w:r>
      <w:r>
        <w:rPr>
          <w:b/>
          <w:lang w:val="fi-FI"/>
        </w:rPr>
        <w:t xml:space="preserve"> luettuna), jotka sisältävät vaarallisia aineita</w:t>
      </w:r>
      <w:r w:rsidRPr="00960A36">
        <w:rPr>
          <w:b/>
          <w:lang w:val="fi-FI"/>
        </w:rPr>
        <w:t>) mainitut</w:t>
      </w:r>
      <w:r>
        <w:rPr>
          <w:b/>
          <w:lang w:val="fi-FI"/>
        </w:rPr>
        <w:t>, jätteiden mekaanisessa käsittelyssä syntyvät jätteet (eri materiaalien seokset mukaan luettuina)</w:t>
      </w:r>
    </w:p>
    <w:p w14:paraId="41E7872F" w14:textId="77777777" w:rsidR="00DA1071" w:rsidRDefault="00DA1071" w:rsidP="00DA1071">
      <w:pPr>
        <w:rPr>
          <w:lang w:val="fi-FI"/>
        </w:rPr>
      </w:pPr>
    </w:p>
    <w:p w14:paraId="6A39E5CC" w14:textId="77777777" w:rsidR="00DA1071" w:rsidRDefault="00DA1071" w:rsidP="00DA1071">
      <w:pPr>
        <w:rPr>
          <w:lang w:val="fi-FI"/>
        </w:rPr>
      </w:pPr>
      <w:r>
        <w:rPr>
          <w:lang w:val="fi-FI"/>
        </w:rPr>
        <w:t>Kevytsorajätteellä käsitetään rakenteiden purkutoiminnassa rakenteesta eroteltua kevytsorajätettä. Vaikka kyseessä on purkamisen yhteydessä syntyvä jätejae, käytetään kevytsoralle yleisemmin jätenimikettä 10 12 08, joka on asetuksessa esitetty tiilimurskeelle 17 01 02 nimikkeen lisäksi:</w:t>
      </w:r>
    </w:p>
    <w:p w14:paraId="4A31A723" w14:textId="77777777" w:rsidR="00DA1071" w:rsidRDefault="00DA1071" w:rsidP="00DA1071">
      <w:pPr>
        <w:rPr>
          <w:lang w:val="fi-FI"/>
        </w:rPr>
      </w:pPr>
    </w:p>
    <w:p w14:paraId="6DE5D65C" w14:textId="77777777" w:rsidR="00DA1071" w:rsidRDefault="00DA1071" w:rsidP="00DA1071">
      <w:pPr>
        <w:rPr>
          <w:lang w:val="fi-FI"/>
        </w:rPr>
      </w:pPr>
      <w:r>
        <w:rPr>
          <w:lang w:val="fi-FI"/>
        </w:rPr>
        <w:t>10</w:t>
      </w:r>
      <w:r>
        <w:rPr>
          <w:lang w:val="fi-FI"/>
        </w:rPr>
        <w:tab/>
        <w:t>TERMISISSÄ PROSESSEISSA SYNTYVÄT JÄTTEET</w:t>
      </w:r>
    </w:p>
    <w:p w14:paraId="255D6FCD" w14:textId="77777777" w:rsidR="00DA1071" w:rsidRDefault="00DA1071" w:rsidP="00DA1071">
      <w:pPr>
        <w:rPr>
          <w:lang w:val="fi-FI"/>
        </w:rPr>
      </w:pPr>
      <w:r>
        <w:rPr>
          <w:lang w:val="fi-FI"/>
        </w:rPr>
        <w:t>10 12</w:t>
      </w:r>
      <w:r>
        <w:rPr>
          <w:lang w:val="fi-FI"/>
        </w:rPr>
        <w:tab/>
        <w:t>keraamisten tuotteiden, tiilien, laattojen ja rakennusaineiden valmistuksessa syntyvät jätteet</w:t>
      </w:r>
    </w:p>
    <w:p w14:paraId="0C96C000" w14:textId="77777777" w:rsidR="00DA1071" w:rsidRPr="0036482E" w:rsidRDefault="00DA1071" w:rsidP="00DA1071">
      <w:pPr>
        <w:rPr>
          <w:b/>
          <w:lang w:val="fi-FI"/>
        </w:rPr>
      </w:pPr>
      <w:r w:rsidRPr="0036482E">
        <w:rPr>
          <w:b/>
          <w:lang w:val="fi-FI"/>
        </w:rPr>
        <w:t>10 12 08</w:t>
      </w:r>
      <w:r w:rsidRPr="0036482E">
        <w:rPr>
          <w:b/>
          <w:lang w:val="fi-FI"/>
        </w:rPr>
        <w:tab/>
        <w:t>keramiikka-, tiili-, laatta- ja rakennustuotejäte (poltettu)</w:t>
      </w:r>
    </w:p>
    <w:p w14:paraId="0E508024" w14:textId="77777777" w:rsidR="00DA1071" w:rsidRDefault="00DA1071" w:rsidP="00DA1071">
      <w:pPr>
        <w:rPr>
          <w:lang w:val="fi-FI"/>
        </w:rPr>
      </w:pPr>
    </w:p>
    <w:p w14:paraId="4150AB23" w14:textId="77777777" w:rsidR="00DA1071" w:rsidRDefault="00DA1071" w:rsidP="00DA1071">
      <w:pPr>
        <w:rPr>
          <w:lang w:val="fi-FI"/>
        </w:rPr>
      </w:pPr>
      <w:r>
        <w:rPr>
          <w:lang w:val="fi-FI"/>
        </w:rPr>
        <w:t xml:space="preserve">Betonimurske, kevytbetonijäte sekä kevytsorajäte ovat raekooltaan karkeita materiaaleja, joiden välivarastoinnissa ei ole tarvetta peittämiselle. Betonimursketta ja kevytbetonijätettä voidaan välivarastoida sekä päällystetyllä </w:t>
      </w:r>
      <w:r>
        <w:rPr>
          <w:lang w:val="fi-FI"/>
        </w:rPr>
        <w:lastRenderedPageBreak/>
        <w:t>että päällystämättömällä alueella. Kevytsorajäte voidaan välivarastoida sellaisenaan suodatinkankaalla erotettuna pohjamaan päälle.</w:t>
      </w:r>
    </w:p>
    <w:p w14:paraId="4EC2312F" w14:textId="77777777" w:rsidR="00D10B8A" w:rsidRDefault="00D10B8A" w:rsidP="002515CE">
      <w:pPr>
        <w:rPr>
          <w:lang w:val="fi-FI"/>
        </w:rPr>
      </w:pPr>
    </w:p>
    <w:p w14:paraId="0AE5BF41" w14:textId="77777777" w:rsidR="002515CE" w:rsidRDefault="00DF4DC5" w:rsidP="002515CE">
      <w:pPr>
        <w:rPr>
          <w:lang w:val="fi-FI"/>
        </w:rPr>
      </w:pPr>
      <w:r>
        <w:rPr>
          <w:rFonts w:ascii="Times New Roman" w:hAnsi="Times New Roman"/>
          <w:noProof/>
          <w:sz w:val="24"/>
          <w:szCs w:val="24"/>
          <w:lang w:val="fi-FI" w:eastAsia="fi-FI"/>
        </w:rPr>
        <mc:AlternateContent>
          <mc:Choice Requires="wps">
            <w:drawing>
              <wp:anchor distT="45720" distB="45720" distL="114300" distR="114300" simplePos="0" relativeHeight="251665408" behindDoc="0" locked="0" layoutInCell="1" allowOverlap="1" wp14:anchorId="748DC4E1" wp14:editId="7DC6E1F9">
                <wp:simplePos x="0" y="0"/>
                <wp:positionH relativeFrom="column">
                  <wp:posOffset>247797</wp:posOffset>
                </wp:positionH>
                <wp:positionV relativeFrom="paragraph">
                  <wp:posOffset>62230</wp:posOffset>
                </wp:positionV>
                <wp:extent cx="5810250" cy="4762500"/>
                <wp:effectExtent l="9525" t="7620" r="9525" b="11430"/>
                <wp:wrapTopAndBottom/>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4762500"/>
                        </a:xfrm>
                        <a:prstGeom prst="roundRect">
                          <a:avLst>
                            <a:gd name="adj" fmla="val 5847"/>
                          </a:avLst>
                        </a:prstGeom>
                        <a:solidFill>
                          <a:srgbClr val="E2EFD9"/>
                        </a:solidFill>
                        <a:ln w="9525">
                          <a:solidFill>
                            <a:srgbClr val="000000"/>
                          </a:solidFill>
                          <a:miter lim="800000"/>
                          <a:headEnd/>
                          <a:tailEnd/>
                        </a:ln>
                      </wps:spPr>
                      <wps:txbx>
                        <w:txbxContent>
                          <w:p w14:paraId="46CCDD21" w14:textId="77777777" w:rsidR="00A932B1" w:rsidRPr="00AE26AC" w:rsidRDefault="00A932B1" w:rsidP="00AE26AC">
                            <w:pPr>
                              <w:rPr>
                                <w:rFonts w:ascii="Times New Roman" w:hAnsi="Times New Roman"/>
                                <w:b/>
                                <w:sz w:val="24"/>
                                <w:lang w:val="fi-FI"/>
                              </w:rPr>
                            </w:pPr>
                            <w:r w:rsidRPr="00AE26AC">
                              <w:rPr>
                                <w:rFonts w:ascii="Times New Roman" w:hAnsi="Times New Roman"/>
                                <w:b/>
                                <w:sz w:val="24"/>
                                <w:lang w:val="fi-FI"/>
                              </w:rPr>
                              <w:t>Kivihiilen, turpeen ja puuperäisen aineksen polton lentotuhkat (jätenimikkeet</w:t>
                            </w:r>
                          </w:p>
                          <w:p w14:paraId="3C4C0DC9" w14:textId="77777777" w:rsidR="00A932B1" w:rsidRPr="00AE26AC" w:rsidRDefault="00A932B1" w:rsidP="00AE26AC">
                            <w:pPr>
                              <w:rPr>
                                <w:rFonts w:ascii="Times New Roman" w:hAnsi="Times New Roman"/>
                                <w:b/>
                                <w:sz w:val="24"/>
                                <w:lang w:val="fi-FI"/>
                              </w:rPr>
                            </w:pPr>
                            <w:r w:rsidRPr="00AE26AC">
                              <w:rPr>
                                <w:rFonts w:ascii="Times New Roman" w:hAnsi="Times New Roman"/>
                                <w:b/>
                                <w:sz w:val="24"/>
                                <w:lang w:val="fi-FI"/>
                              </w:rPr>
                              <w:t>10 01 02, 10 01 03, 10 01 17 ja 19 01 14), pohjatuhkat (jätenimikkeet 10 01 01,</w:t>
                            </w:r>
                          </w:p>
                          <w:p w14:paraId="4CB9A6D8" w14:textId="77777777" w:rsidR="00A932B1" w:rsidRPr="00AE26AC" w:rsidRDefault="00A932B1" w:rsidP="00AE26AC">
                            <w:pPr>
                              <w:rPr>
                                <w:rFonts w:ascii="Times New Roman" w:hAnsi="Times New Roman"/>
                                <w:b/>
                                <w:sz w:val="24"/>
                                <w:lang w:val="fi-FI"/>
                              </w:rPr>
                            </w:pPr>
                            <w:r w:rsidRPr="00AE26AC">
                              <w:rPr>
                                <w:rFonts w:ascii="Times New Roman" w:hAnsi="Times New Roman"/>
                                <w:b/>
                                <w:sz w:val="24"/>
                                <w:lang w:val="fi-FI"/>
                              </w:rPr>
                              <w:t>10 01 15 ja 19 01 12) ja leijupetihiekka (jätenimikkeet 10 01 24 ja 19 01 19)</w:t>
                            </w:r>
                          </w:p>
                          <w:p w14:paraId="0942899C" w14:textId="77777777" w:rsidR="00A932B1" w:rsidRPr="00AE26AC" w:rsidRDefault="00A932B1" w:rsidP="00AE26AC">
                            <w:pPr>
                              <w:rPr>
                                <w:rFonts w:ascii="Times New Roman" w:hAnsi="Times New Roman"/>
                                <w:sz w:val="24"/>
                                <w:lang w:val="fi-FI"/>
                              </w:rPr>
                            </w:pPr>
                          </w:p>
                          <w:p w14:paraId="58A5D0AE" w14:textId="77777777" w:rsidR="00A932B1" w:rsidRDefault="00A932B1" w:rsidP="00AE26AC">
                            <w:pPr>
                              <w:rPr>
                                <w:rFonts w:ascii="Times New Roman" w:hAnsi="Times New Roman"/>
                                <w:sz w:val="24"/>
                                <w:lang w:val="fi-FI"/>
                              </w:rPr>
                            </w:pPr>
                            <w:r w:rsidRPr="00AE26AC">
                              <w:rPr>
                                <w:rFonts w:ascii="Times New Roman" w:hAnsi="Times New Roman"/>
                                <w:sz w:val="24"/>
                                <w:lang w:val="fi-FI"/>
                              </w:rPr>
                              <w:t>Kivihiilen polton lento- ja pohjatuhkalla tarkoitetaan jätettä, joka on eroteltu mekaan</w:t>
                            </w:r>
                            <w:r>
                              <w:rPr>
                                <w:rFonts w:ascii="Times New Roman" w:hAnsi="Times New Roman"/>
                                <w:sz w:val="24"/>
                                <w:lang w:val="fi-FI"/>
                              </w:rPr>
                              <w:t>i</w:t>
                            </w:r>
                            <w:r w:rsidRPr="00AE26AC">
                              <w:rPr>
                                <w:rFonts w:ascii="Times New Roman" w:hAnsi="Times New Roman"/>
                                <w:sz w:val="24"/>
                                <w:lang w:val="fi-FI"/>
                              </w:rPr>
                              <w:t>sesti</w:t>
                            </w:r>
                            <w:r>
                              <w:rPr>
                                <w:rFonts w:ascii="Times New Roman" w:hAnsi="Times New Roman"/>
                                <w:sz w:val="24"/>
                                <w:lang w:val="fi-FI"/>
                              </w:rPr>
                              <w:t xml:space="preserve"> </w:t>
                            </w:r>
                            <w:r w:rsidRPr="00AE26AC">
                              <w:rPr>
                                <w:rFonts w:ascii="Times New Roman" w:hAnsi="Times New Roman"/>
                                <w:sz w:val="24"/>
                                <w:lang w:val="fi-FI"/>
                              </w:rPr>
                              <w:t>tai sähköisesti kivihiilen poltossa syntyvistä savukaasuista tai joka on poistettu kivihiilen</w:t>
                            </w:r>
                            <w:r>
                              <w:rPr>
                                <w:rFonts w:ascii="Times New Roman" w:hAnsi="Times New Roman"/>
                                <w:sz w:val="24"/>
                                <w:lang w:val="fi-FI"/>
                              </w:rPr>
                              <w:t xml:space="preserve"> </w:t>
                            </w:r>
                            <w:r w:rsidRPr="00AE26AC">
                              <w:rPr>
                                <w:rFonts w:ascii="Times New Roman" w:hAnsi="Times New Roman"/>
                                <w:sz w:val="24"/>
                                <w:lang w:val="fi-FI"/>
                              </w:rPr>
                              <w:t>polttolaitoksen polttokammion pohjalta.</w:t>
                            </w:r>
                          </w:p>
                          <w:p w14:paraId="6C438717" w14:textId="77777777" w:rsidR="00A932B1" w:rsidRPr="00AE26AC" w:rsidRDefault="00A932B1" w:rsidP="00AE26AC">
                            <w:pPr>
                              <w:rPr>
                                <w:rFonts w:ascii="Times New Roman" w:hAnsi="Times New Roman"/>
                                <w:sz w:val="24"/>
                                <w:lang w:val="fi-FI"/>
                              </w:rPr>
                            </w:pPr>
                          </w:p>
                          <w:p w14:paraId="75A25C10" w14:textId="77777777" w:rsidR="00A932B1" w:rsidRPr="00AE26AC" w:rsidRDefault="00A932B1" w:rsidP="00AE26AC">
                            <w:pPr>
                              <w:rPr>
                                <w:rFonts w:ascii="Times New Roman" w:hAnsi="Times New Roman"/>
                                <w:sz w:val="24"/>
                                <w:lang w:val="fi-FI"/>
                              </w:rPr>
                            </w:pPr>
                            <w:r w:rsidRPr="00AE26AC">
                              <w:rPr>
                                <w:rFonts w:ascii="Times New Roman" w:hAnsi="Times New Roman"/>
                                <w:sz w:val="24"/>
                                <w:lang w:val="fi-FI"/>
                              </w:rPr>
                              <w:t>Turpeen ja puuperäisen aineksen polton lento- ja pohjatuhkalla tarkoitetaan jätettä, joka</w:t>
                            </w:r>
                          </w:p>
                          <w:p w14:paraId="70B2C26D" w14:textId="77777777" w:rsidR="00A932B1" w:rsidRPr="00AE26AC" w:rsidRDefault="00A932B1" w:rsidP="00AE26AC">
                            <w:pPr>
                              <w:rPr>
                                <w:rFonts w:ascii="Times New Roman" w:hAnsi="Times New Roman"/>
                                <w:sz w:val="24"/>
                                <w:lang w:val="fi-FI"/>
                              </w:rPr>
                            </w:pPr>
                            <w:r w:rsidRPr="00AE26AC">
                              <w:rPr>
                                <w:rFonts w:ascii="Times New Roman" w:hAnsi="Times New Roman"/>
                                <w:sz w:val="24"/>
                                <w:lang w:val="fi-FI"/>
                              </w:rPr>
                              <w:t>on eroteltu mekaanisesti tai sähköisesti turpeen, puuhakkeen, kuorijätteen, ensiömassan</w:t>
                            </w:r>
                          </w:p>
                          <w:p w14:paraId="14D9D01A" w14:textId="77777777" w:rsidR="00A932B1" w:rsidRDefault="00A932B1" w:rsidP="00AE26AC">
                            <w:pPr>
                              <w:rPr>
                                <w:rFonts w:ascii="Times New Roman" w:hAnsi="Times New Roman"/>
                                <w:sz w:val="24"/>
                                <w:lang w:val="fi-FI"/>
                              </w:rPr>
                            </w:pPr>
                            <w:r w:rsidRPr="00AE26AC">
                              <w:rPr>
                                <w:rFonts w:ascii="Times New Roman" w:hAnsi="Times New Roman"/>
                                <w:sz w:val="24"/>
                                <w:lang w:val="fi-FI"/>
                              </w:rPr>
                              <w:t>tuotannon tai massasta valmistettavan paperin tuotannon yhteydessä syntyvän kuituainetta sisältävän kasviperäisen jätteen, käsittelemättömän puujätteen tai muun näihin ri</w:t>
                            </w:r>
                            <w:r>
                              <w:rPr>
                                <w:rFonts w:ascii="Times New Roman" w:hAnsi="Times New Roman"/>
                                <w:sz w:val="24"/>
                                <w:lang w:val="fi-FI"/>
                              </w:rPr>
                              <w:t>nn</w:t>
                            </w:r>
                            <w:r w:rsidRPr="00AE26AC">
                              <w:rPr>
                                <w:rFonts w:ascii="Times New Roman" w:hAnsi="Times New Roman"/>
                                <w:sz w:val="24"/>
                                <w:lang w:val="fi-FI"/>
                              </w:rPr>
                              <w:t>astettavan puuperäisen aineksen taikka niiden seoksen poltossa syntyvistä savukaasuista tai</w:t>
                            </w:r>
                            <w:r>
                              <w:rPr>
                                <w:rFonts w:ascii="Times New Roman" w:hAnsi="Times New Roman"/>
                                <w:sz w:val="24"/>
                                <w:lang w:val="fi-FI"/>
                              </w:rPr>
                              <w:t xml:space="preserve"> </w:t>
                            </w:r>
                            <w:r w:rsidRPr="00AE26AC">
                              <w:rPr>
                                <w:rFonts w:ascii="Times New Roman" w:hAnsi="Times New Roman"/>
                                <w:sz w:val="24"/>
                                <w:lang w:val="fi-FI"/>
                              </w:rPr>
                              <w:t>poistettu polttolaitoksen polttokammion pohjalta.</w:t>
                            </w:r>
                          </w:p>
                          <w:p w14:paraId="03113CB5" w14:textId="77777777" w:rsidR="00A932B1" w:rsidRPr="00AE26AC" w:rsidRDefault="00A932B1" w:rsidP="00AE26AC">
                            <w:pPr>
                              <w:rPr>
                                <w:rFonts w:ascii="Times New Roman" w:hAnsi="Times New Roman"/>
                                <w:sz w:val="24"/>
                                <w:lang w:val="fi-FI"/>
                              </w:rPr>
                            </w:pPr>
                          </w:p>
                          <w:p w14:paraId="47529544" w14:textId="77777777" w:rsidR="00A932B1" w:rsidRPr="00AE26AC" w:rsidRDefault="00A932B1" w:rsidP="00AE26AC">
                            <w:pPr>
                              <w:rPr>
                                <w:rFonts w:ascii="Times New Roman" w:hAnsi="Times New Roman"/>
                                <w:sz w:val="24"/>
                                <w:lang w:val="fi-FI"/>
                              </w:rPr>
                            </w:pPr>
                            <w:r w:rsidRPr="00AE26AC">
                              <w:rPr>
                                <w:rFonts w:ascii="Times New Roman" w:hAnsi="Times New Roman"/>
                                <w:sz w:val="24"/>
                                <w:lang w:val="fi-FI"/>
                              </w:rPr>
                              <w:t>Kivihiilen, turpeen ja edellä tarkoitetun puuperäisen aineksen polton leijupetihiekalla tarkoitetaan leijukerroslaitoksen polttoprosessista poistettavaa hiekkapetimateriaalia tai poltossa hienontunutta hiekkapetimateriaalia, joka erottuu savukaasusta joko kattilassa tai savukaasujen puhdistuksessa.</w:t>
                            </w:r>
                          </w:p>
                          <w:p w14:paraId="46351D4F" w14:textId="77777777" w:rsidR="00A932B1" w:rsidRDefault="00A932B1" w:rsidP="00AE26AC">
                            <w:pPr>
                              <w:rPr>
                                <w:rFonts w:ascii="Times New Roman" w:hAnsi="Times New Roman"/>
                                <w:sz w:val="24"/>
                                <w:lang w:val="fi-FI"/>
                              </w:rPr>
                            </w:pPr>
                          </w:p>
                          <w:p w14:paraId="7EB234BD" w14:textId="77777777" w:rsidR="00A932B1" w:rsidRPr="00AE26AC" w:rsidRDefault="00A932B1" w:rsidP="00AE26AC">
                            <w:pPr>
                              <w:rPr>
                                <w:rFonts w:ascii="Times New Roman" w:hAnsi="Times New Roman"/>
                                <w:sz w:val="24"/>
                                <w:lang w:val="fi-FI"/>
                              </w:rPr>
                            </w:pPr>
                            <w:r w:rsidRPr="00AE26AC">
                              <w:rPr>
                                <w:rFonts w:ascii="Times New Roman" w:hAnsi="Times New Roman"/>
                                <w:sz w:val="24"/>
                                <w:lang w:val="fi-FI"/>
                              </w:rPr>
                              <w:t>Kivihiilen, turpeen ja puuperäisen aineksen polton lento- ja pohjatuhkan ja leijupe</w:t>
                            </w:r>
                            <w:r>
                              <w:rPr>
                                <w:rFonts w:ascii="Times New Roman" w:hAnsi="Times New Roman"/>
                                <w:sz w:val="24"/>
                                <w:lang w:val="fi-FI"/>
                              </w:rPr>
                              <w:t>ti</w:t>
                            </w:r>
                            <w:r w:rsidRPr="00AE26AC">
                              <w:rPr>
                                <w:rFonts w:ascii="Times New Roman" w:hAnsi="Times New Roman"/>
                                <w:sz w:val="24"/>
                                <w:lang w:val="fi-FI"/>
                              </w:rPr>
                              <w:t>hiekan</w:t>
                            </w:r>
                            <w:r>
                              <w:rPr>
                                <w:rFonts w:ascii="Times New Roman" w:hAnsi="Times New Roman"/>
                                <w:sz w:val="24"/>
                                <w:lang w:val="fi-FI"/>
                              </w:rPr>
                              <w:t xml:space="preserve"> </w:t>
                            </w:r>
                            <w:r w:rsidRPr="00AE26AC">
                              <w:rPr>
                                <w:rFonts w:ascii="Times New Roman" w:hAnsi="Times New Roman"/>
                                <w:sz w:val="24"/>
                                <w:lang w:val="fi-FI"/>
                              </w:rPr>
                              <w:t>käyttö on sallittua väylä-, ja kenttärakenteissa, tuhkamursketeissä sekä teollisuus- ja varastorakennusten pohjarakenteissa ja stabilointiaineena edellä mainituissa maarakentamiskohteissa.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8DC4E1" id="AutoShape 11" o:spid="_x0000_s1032" style="position:absolute;margin-left:19.5pt;margin-top:4.9pt;width:457.5pt;height: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" fillcolor="#e2efd9">
                <v:stroke joinstyle="miter"/>
                <v:textbox>
                  <w:txbxContent>
                    <w:p w14:paraId="46CCDD21" w14:textId="77777777" w:rsidR="00A932B1" w:rsidRPr="00AE26AC" w:rsidRDefault="00A932B1" w:rsidP="00AE26AC">
                      <w:pPr>
                        <w:rPr>
                          <w:rFonts w:ascii="Times New Roman" w:hAnsi="Times New Roman"/>
                          <w:b/>
                          <w:sz w:val="24"/>
                          <w:lang w:val="fi-FI"/>
                        </w:rPr>
                      </w:pPr>
                      <w:r w:rsidRPr="00AE26AC">
                        <w:rPr>
                          <w:rFonts w:ascii="Times New Roman" w:hAnsi="Times New Roman"/>
                          <w:b/>
                          <w:sz w:val="24"/>
                          <w:lang w:val="fi-FI"/>
                        </w:rPr>
                        <w:t>Kivihiilen, turpeen ja puuperäisen aineksen polton lentotuhkat (jätenimikkeet</w:t>
                      </w:r>
                    </w:p>
                    <w:p w14:paraId="3C4C0DC9" w14:textId="77777777" w:rsidR="00A932B1" w:rsidRPr="00AE26AC" w:rsidRDefault="00A932B1" w:rsidP="00AE26AC">
                      <w:pPr>
                        <w:rPr>
                          <w:rFonts w:ascii="Times New Roman" w:hAnsi="Times New Roman"/>
                          <w:b/>
                          <w:sz w:val="24"/>
                          <w:lang w:val="fi-FI"/>
                        </w:rPr>
                      </w:pPr>
                      <w:r w:rsidRPr="00AE26AC">
                        <w:rPr>
                          <w:rFonts w:ascii="Times New Roman" w:hAnsi="Times New Roman"/>
                          <w:b/>
                          <w:sz w:val="24"/>
                          <w:lang w:val="fi-FI"/>
                        </w:rPr>
                        <w:t>10 01 02, 10 01 03, 10 01 17 ja 19 01 14), pohjatuhkat (jätenimikkeet 10 01 01,</w:t>
                      </w:r>
                    </w:p>
                    <w:p w14:paraId="4CB9A6D8" w14:textId="77777777" w:rsidR="00A932B1" w:rsidRPr="00AE26AC" w:rsidRDefault="00A932B1" w:rsidP="00AE26AC">
                      <w:pPr>
                        <w:rPr>
                          <w:rFonts w:ascii="Times New Roman" w:hAnsi="Times New Roman"/>
                          <w:b/>
                          <w:sz w:val="24"/>
                          <w:lang w:val="fi-FI"/>
                        </w:rPr>
                      </w:pPr>
                      <w:r w:rsidRPr="00AE26AC">
                        <w:rPr>
                          <w:rFonts w:ascii="Times New Roman" w:hAnsi="Times New Roman"/>
                          <w:b/>
                          <w:sz w:val="24"/>
                          <w:lang w:val="fi-FI"/>
                        </w:rPr>
                        <w:t>10 01 15 ja 19 01 12) ja leijupetihiekka (jätenimikkeet 10 01 24 ja 19 01 19)</w:t>
                      </w:r>
                    </w:p>
                    <w:p w14:paraId="0942899C" w14:textId="77777777" w:rsidR="00A932B1" w:rsidRPr="00AE26AC" w:rsidRDefault="00A932B1" w:rsidP="00AE26AC">
                      <w:pPr>
                        <w:rPr>
                          <w:rFonts w:ascii="Times New Roman" w:hAnsi="Times New Roman"/>
                          <w:sz w:val="24"/>
                          <w:lang w:val="fi-FI"/>
                        </w:rPr>
                      </w:pPr>
                    </w:p>
                    <w:p w14:paraId="58A5D0AE" w14:textId="77777777" w:rsidR="00A932B1" w:rsidRDefault="00A932B1" w:rsidP="00AE26AC">
                      <w:pPr>
                        <w:rPr>
                          <w:rFonts w:ascii="Times New Roman" w:hAnsi="Times New Roman"/>
                          <w:sz w:val="24"/>
                          <w:lang w:val="fi-FI"/>
                        </w:rPr>
                      </w:pPr>
                      <w:r w:rsidRPr="00AE26AC">
                        <w:rPr>
                          <w:rFonts w:ascii="Times New Roman" w:hAnsi="Times New Roman"/>
                          <w:sz w:val="24"/>
                          <w:lang w:val="fi-FI"/>
                        </w:rPr>
                        <w:t>Kivihiilen polton lento- ja pohjatuhkalla tarkoitetaan jätettä, joka on eroteltu mekaan</w:t>
                      </w:r>
                      <w:r>
                        <w:rPr>
                          <w:rFonts w:ascii="Times New Roman" w:hAnsi="Times New Roman"/>
                          <w:sz w:val="24"/>
                          <w:lang w:val="fi-FI"/>
                        </w:rPr>
                        <w:t>i</w:t>
                      </w:r>
                      <w:r w:rsidRPr="00AE26AC">
                        <w:rPr>
                          <w:rFonts w:ascii="Times New Roman" w:hAnsi="Times New Roman"/>
                          <w:sz w:val="24"/>
                          <w:lang w:val="fi-FI"/>
                        </w:rPr>
                        <w:t>sesti</w:t>
                      </w:r>
                      <w:r>
                        <w:rPr>
                          <w:rFonts w:ascii="Times New Roman" w:hAnsi="Times New Roman"/>
                          <w:sz w:val="24"/>
                          <w:lang w:val="fi-FI"/>
                        </w:rPr>
                        <w:t xml:space="preserve"> </w:t>
                      </w:r>
                      <w:r w:rsidRPr="00AE26AC">
                        <w:rPr>
                          <w:rFonts w:ascii="Times New Roman" w:hAnsi="Times New Roman"/>
                          <w:sz w:val="24"/>
                          <w:lang w:val="fi-FI"/>
                        </w:rPr>
                        <w:t>tai sähköisesti kivihiilen poltossa syntyvistä savukaasuista tai joka on poistettu kivihiilen</w:t>
                      </w:r>
                      <w:r>
                        <w:rPr>
                          <w:rFonts w:ascii="Times New Roman" w:hAnsi="Times New Roman"/>
                          <w:sz w:val="24"/>
                          <w:lang w:val="fi-FI"/>
                        </w:rPr>
                        <w:t xml:space="preserve"> </w:t>
                      </w:r>
                      <w:r w:rsidRPr="00AE26AC">
                        <w:rPr>
                          <w:rFonts w:ascii="Times New Roman" w:hAnsi="Times New Roman"/>
                          <w:sz w:val="24"/>
                          <w:lang w:val="fi-FI"/>
                        </w:rPr>
                        <w:t>polttolaitoksen polttokammion pohjalta.</w:t>
                      </w:r>
                    </w:p>
                    <w:p w14:paraId="6C438717" w14:textId="77777777" w:rsidR="00A932B1" w:rsidRPr="00AE26AC" w:rsidRDefault="00A932B1" w:rsidP="00AE26AC">
                      <w:pPr>
                        <w:rPr>
                          <w:rFonts w:ascii="Times New Roman" w:hAnsi="Times New Roman"/>
                          <w:sz w:val="24"/>
                          <w:lang w:val="fi-FI"/>
                        </w:rPr>
                      </w:pPr>
                    </w:p>
                    <w:p w14:paraId="75A25C10" w14:textId="77777777" w:rsidR="00A932B1" w:rsidRPr="00AE26AC" w:rsidRDefault="00A932B1" w:rsidP="00AE26AC">
                      <w:pPr>
                        <w:rPr>
                          <w:rFonts w:ascii="Times New Roman" w:hAnsi="Times New Roman"/>
                          <w:sz w:val="24"/>
                          <w:lang w:val="fi-FI"/>
                        </w:rPr>
                      </w:pPr>
                      <w:r w:rsidRPr="00AE26AC">
                        <w:rPr>
                          <w:rFonts w:ascii="Times New Roman" w:hAnsi="Times New Roman"/>
                          <w:sz w:val="24"/>
                          <w:lang w:val="fi-FI"/>
                        </w:rPr>
                        <w:t>Turpeen ja puuperäisen aineksen polton lento- ja pohjatuhkalla tarkoitetaan jätettä, joka</w:t>
                      </w:r>
                    </w:p>
                    <w:p w14:paraId="70B2C26D" w14:textId="77777777" w:rsidR="00A932B1" w:rsidRPr="00AE26AC" w:rsidRDefault="00A932B1" w:rsidP="00AE26AC">
                      <w:pPr>
                        <w:rPr>
                          <w:rFonts w:ascii="Times New Roman" w:hAnsi="Times New Roman"/>
                          <w:sz w:val="24"/>
                          <w:lang w:val="fi-FI"/>
                        </w:rPr>
                      </w:pPr>
                      <w:r w:rsidRPr="00AE26AC">
                        <w:rPr>
                          <w:rFonts w:ascii="Times New Roman" w:hAnsi="Times New Roman"/>
                          <w:sz w:val="24"/>
                          <w:lang w:val="fi-FI"/>
                        </w:rPr>
                        <w:t>on eroteltu mekaanisesti tai sähköisesti turpeen, puuhakkeen, kuorijätteen, ensiömassan</w:t>
                      </w:r>
                    </w:p>
                    <w:p w14:paraId="14D9D01A" w14:textId="77777777" w:rsidR="00A932B1" w:rsidRDefault="00A932B1" w:rsidP="00AE26AC">
                      <w:pPr>
                        <w:rPr>
                          <w:rFonts w:ascii="Times New Roman" w:hAnsi="Times New Roman"/>
                          <w:sz w:val="24"/>
                          <w:lang w:val="fi-FI"/>
                        </w:rPr>
                      </w:pPr>
                      <w:r w:rsidRPr="00AE26AC">
                        <w:rPr>
                          <w:rFonts w:ascii="Times New Roman" w:hAnsi="Times New Roman"/>
                          <w:sz w:val="24"/>
                          <w:lang w:val="fi-FI"/>
                        </w:rPr>
                        <w:t>tuotannon tai massasta valmistettavan paperin tuotannon yhteydessä syntyvän kuituainetta sisältävän kasviperäisen jätteen, käsittelemättömän puujätteen tai muun näihin ri</w:t>
                      </w:r>
                      <w:r>
                        <w:rPr>
                          <w:rFonts w:ascii="Times New Roman" w:hAnsi="Times New Roman"/>
                          <w:sz w:val="24"/>
                          <w:lang w:val="fi-FI"/>
                        </w:rPr>
                        <w:t>nn</w:t>
                      </w:r>
                      <w:r w:rsidRPr="00AE26AC">
                        <w:rPr>
                          <w:rFonts w:ascii="Times New Roman" w:hAnsi="Times New Roman"/>
                          <w:sz w:val="24"/>
                          <w:lang w:val="fi-FI"/>
                        </w:rPr>
                        <w:t>astettavan puuperäisen aineksen taikka niiden seoksen poltossa syntyvistä savukaasuista tai</w:t>
                      </w:r>
                      <w:r>
                        <w:rPr>
                          <w:rFonts w:ascii="Times New Roman" w:hAnsi="Times New Roman"/>
                          <w:sz w:val="24"/>
                          <w:lang w:val="fi-FI"/>
                        </w:rPr>
                        <w:t xml:space="preserve"> </w:t>
                      </w:r>
                      <w:r w:rsidRPr="00AE26AC">
                        <w:rPr>
                          <w:rFonts w:ascii="Times New Roman" w:hAnsi="Times New Roman"/>
                          <w:sz w:val="24"/>
                          <w:lang w:val="fi-FI"/>
                        </w:rPr>
                        <w:t>poistettu polttolaitoksen polttokammion pohjalta.</w:t>
                      </w:r>
                    </w:p>
                    <w:p w14:paraId="03113CB5" w14:textId="77777777" w:rsidR="00A932B1" w:rsidRPr="00AE26AC" w:rsidRDefault="00A932B1" w:rsidP="00AE26AC">
                      <w:pPr>
                        <w:rPr>
                          <w:rFonts w:ascii="Times New Roman" w:hAnsi="Times New Roman"/>
                          <w:sz w:val="24"/>
                          <w:lang w:val="fi-FI"/>
                        </w:rPr>
                      </w:pPr>
                    </w:p>
                    <w:p w14:paraId="47529544" w14:textId="77777777" w:rsidR="00A932B1" w:rsidRPr="00AE26AC" w:rsidRDefault="00A932B1" w:rsidP="00AE26AC">
                      <w:pPr>
                        <w:rPr>
                          <w:rFonts w:ascii="Times New Roman" w:hAnsi="Times New Roman"/>
                          <w:sz w:val="24"/>
                          <w:lang w:val="fi-FI"/>
                        </w:rPr>
                      </w:pPr>
                      <w:r w:rsidRPr="00AE26AC">
                        <w:rPr>
                          <w:rFonts w:ascii="Times New Roman" w:hAnsi="Times New Roman"/>
                          <w:sz w:val="24"/>
                          <w:lang w:val="fi-FI"/>
                        </w:rPr>
                        <w:t>Kivihiilen, turpeen ja edellä tarkoitetun puuperäisen aineksen polton leijupetihiekalla tarkoitetaan leijukerroslaitoksen polttoprosessista poistettavaa hiekkapetimateriaalia tai poltossa hienontunutta hiekkapetimateriaalia, joka erottuu savukaasusta joko kattilassa tai savukaasujen puhdistuksessa.</w:t>
                      </w:r>
                    </w:p>
                    <w:p w14:paraId="46351D4F" w14:textId="77777777" w:rsidR="00A932B1" w:rsidRDefault="00A932B1" w:rsidP="00AE26AC">
                      <w:pPr>
                        <w:rPr>
                          <w:rFonts w:ascii="Times New Roman" w:hAnsi="Times New Roman"/>
                          <w:sz w:val="24"/>
                          <w:lang w:val="fi-FI"/>
                        </w:rPr>
                      </w:pPr>
                    </w:p>
                    <w:p w14:paraId="7EB234BD" w14:textId="77777777" w:rsidR="00A932B1" w:rsidRPr="00AE26AC" w:rsidRDefault="00A932B1" w:rsidP="00AE26AC">
                      <w:pPr>
                        <w:rPr>
                          <w:rFonts w:ascii="Times New Roman" w:hAnsi="Times New Roman"/>
                          <w:sz w:val="24"/>
                          <w:lang w:val="fi-FI"/>
                        </w:rPr>
                      </w:pPr>
                      <w:r w:rsidRPr="00AE26AC">
                        <w:rPr>
                          <w:rFonts w:ascii="Times New Roman" w:hAnsi="Times New Roman"/>
                          <w:sz w:val="24"/>
                          <w:lang w:val="fi-FI"/>
                        </w:rPr>
                        <w:t>Kivihiilen, turpeen ja puuperäisen aineksen polton lento- ja pohjatuhkan ja leijupe</w:t>
                      </w:r>
                      <w:r>
                        <w:rPr>
                          <w:rFonts w:ascii="Times New Roman" w:hAnsi="Times New Roman"/>
                          <w:sz w:val="24"/>
                          <w:lang w:val="fi-FI"/>
                        </w:rPr>
                        <w:t>ti</w:t>
                      </w:r>
                      <w:r w:rsidRPr="00AE26AC">
                        <w:rPr>
                          <w:rFonts w:ascii="Times New Roman" w:hAnsi="Times New Roman"/>
                          <w:sz w:val="24"/>
                          <w:lang w:val="fi-FI"/>
                        </w:rPr>
                        <w:t>hiekan</w:t>
                      </w:r>
                      <w:r>
                        <w:rPr>
                          <w:rFonts w:ascii="Times New Roman" w:hAnsi="Times New Roman"/>
                          <w:sz w:val="24"/>
                          <w:lang w:val="fi-FI"/>
                        </w:rPr>
                        <w:t xml:space="preserve"> </w:t>
                      </w:r>
                      <w:r w:rsidRPr="00AE26AC">
                        <w:rPr>
                          <w:rFonts w:ascii="Times New Roman" w:hAnsi="Times New Roman"/>
                          <w:sz w:val="24"/>
                          <w:lang w:val="fi-FI"/>
                        </w:rPr>
                        <w:t>käyttö on sallittua väylä-, ja kenttärakenteissa, tuhkamursketeissä sekä teollisuus- ja varastorakennusten pohjarakenteissa ja stabilointiaineena edellä mainituissa maarakentamiskohteissa.</w:t>
                      </w:r>
                    </w:p>
                  </w:txbxContent>
                </v:textbox>
                <w10:wrap type="topAndBottom"/>
              </v:roundrect>
            </w:pict>
          </mc:Fallback>
        </mc:AlternateContent>
      </w:r>
    </w:p>
    <w:p w14:paraId="2AE6D8A9" w14:textId="77777777" w:rsidR="00DA1071" w:rsidRDefault="00DA1071" w:rsidP="00DA1071">
      <w:pPr>
        <w:rPr>
          <w:lang w:val="fi-FI"/>
        </w:rPr>
      </w:pPr>
      <w:r>
        <w:rPr>
          <w:lang w:val="fi-FI"/>
        </w:rPr>
        <w:t>10</w:t>
      </w:r>
      <w:r>
        <w:rPr>
          <w:lang w:val="fi-FI"/>
        </w:rPr>
        <w:tab/>
        <w:t>TERMISISSÄ PROSESSEISSA SYNTYVÄT JÄTTEET</w:t>
      </w:r>
    </w:p>
    <w:p w14:paraId="7512A023" w14:textId="77777777" w:rsidR="00DA1071" w:rsidRDefault="00DA1071" w:rsidP="00DA1071">
      <w:pPr>
        <w:rPr>
          <w:lang w:val="fi-FI"/>
        </w:rPr>
      </w:pPr>
      <w:r>
        <w:rPr>
          <w:lang w:val="fi-FI"/>
        </w:rPr>
        <w:t>10 01</w:t>
      </w:r>
      <w:r>
        <w:rPr>
          <w:lang w:val="fi-FI"/>
        </w:rPr>
        <w:tab/>
        <w:t xml:space="preserve">voimalaitoksissa ja muissa polttolaitoksissa syntyvät jätteet (lukuun ottamatta nimikeryhmää 19) </w:t>
      </w:r>
    </w:p>
    <w:p w14:paraId="66964943" w14:textId="77777777" w:rsidR="00DA1071" w:rsidRDefault="00DA1071" w:rsidP="00DA1071">
      <w:pPr>
        <w:ind w:left="1304" w:hanging="1304"/>
        <w:rPr>
          <w:b/>
          <w:lang w:val="fi-FI"/>
        </w:rPr>
      </w:pPr>
      <w:r>
        <w:rPr>
          <w:b/>
          <w:lang w:val="fi-FI"/>
        </w:rPr>
        <w:t>10 01 01</w:t>
      </w:r>
      <w:r>
        <w:rPr>
          <w:b/>
          <w:lang w:val="fi-FI"/>
        </w:rPr>
        <w:tab/>
        <w:t>pohjatuhka, kuona ja kattilatuhka (lukuun ottamatta nimikkeessä 10 01 04 mainittua kattilatuhkaa)</w:t>
      </w:r>
    </w:p>
    <w:p w14:paraId="2E857492" w14:textId="77777777" w:rsidR="00DA1071" w:rsidRDefault="00DA1071" w:rsidP="00DA1071">
      <w:pPr>
        <w:ind w:left="1304" w:hanging="1304"/>
        <w:rPr>
          <w:b/>
          <w:lang w:val="fi-FI"/>
        </w:rPr>
      </w:pPr>
      <w:r>
        <w:rPr>
          <w:b/>
          <w:lang w:val="fi-FI"/>
        </w:rPr>
        <w:t>10 01 02</w:t>
      </w:r>
      <w:r w:rsidRPr="00960A36">
        <w:rPr>
          <w:b/>
          <w:lang w:val="fi-FI"/>
        </w:rPr>
        <w:tab/>
      </w:r>
      <w:r>
        <w:rPr>
          <w:b/>
          <w:lang w:val="fi-FI"/>
        </w:rPr>
        <w:t>hiilen poltossa syntyvä lentotuhka</w:t>
      </w:r>
    </w:p>
    <w:p w14:paraId="50D5C7B9" w14:textId="77777777" w:rsidR="00DA1071" w:rsidRDefault="00DA1071" w:rsidP="00DA1071">
      <w:pPr>
        <w:ind w:left="1304" w:hanging="1304"/>
        <w:rPr>
          <w:b/>
          <w:lang w:val="fi-FI"/>
        </w:rPr>
      </w:pPr>
      <w:r>
        <w:rPr>
          <w:b/>
          <w:lang w:val="fi-FI"/>
        </w:rPr>
        <w:t>10 01 03</w:t>
      </w:r>
      <w:r>
        <w:rPr>
          <w:b/>
          <w:lang w:val="fi-FI"/>
        </w:rPr>
        <w:tab/>
        <w:t>turpeen ja käsittelemättömän puun poltossa syntyvä lentotuhka</w:t>
      </w:r>
    </w:p>
    <w:p w14:paraId="345BF75F" w14:textId="77777777" w:rsidR="00DA1071" w:rsidRDefault="00DA1071" w:rsidP="00DA1071">
      <w:pPr>
        <w:ind w:left="1304" w:hanging="1304"/>
        <w:rPr>
          <w:b/>
          <w:lang w:val="fi-FI"/>
        </w:rPr>
      </w:pPr>
      <w:r>
        <w:rPr>
          <w:b/>
          <w:lang w:val="fi-FI"/>
        </w:rPr>
        <w:t>10 01 15</w:t>
      </w:r>
      <w:r>
        <w:rPr>
          <w:b/>
          <w:lang w:val="fi-FI"/>
        </w:rPr>
        <w:tab/>
        <w:t>muu kuin nimikkeessä 10 01 14 (rinnakkaispoltossa syntyvä pohjatuhka, kuona ja kattilatuhka, jotka sisältävät vaarallisia aineita) mainittu rinnakkaispoltossa syntyvä pohjatuhka, kuona ja kattilatuhka</w:t>
      </w:r>
    </w:p>
    <w:p w14:paraId="472DD852" w14:textId="77777777" w:rsidR="00DA1071" w:rsidRDefault="00DA1071" w:rsidP="00DA1071">
      <w:pPr>
        <w:ind w:left="1304" w:hanging="1304"/>
        <w:rPr>
          <w:b/>
          <w:lang w:val="fi-FI"/>
        </w:rPr>
      </w:pPr>
      <w:r>
        <w:rPr>
          <w:b/>
          <w:lang w:val="fi-FI"/>
        </w:rPr>
        <w:t>10 01 17</w:t>
      </w:r>
      <w:r>
        <w:rPr>
          <w:b/>
          <w:lang w:val="fi-FI"/>
        </w:rPr>
        <w:tab/>
        <w:t>muu kuin nimikkeessä 10 01 16 (rinnakkaispoltossa syntyvä lentotuhka, joka sisältää vaarallisia aineita) mainittu rinnakkaispoltossa syntyvä lentotuhka</w:t>
      </w:r>
    </w:p>
    <w:p w14:paraId="44D08F57" w14:textId="77777777" w:rsidR="00DA1071" w:rsidRDefault="00DA1071" w:rsidP="00DA1071">
      <w:pPr>
        <w:ind w:left="1304" w:hanging="1304"/>
        <w:rPr>
          <w:b/>
          <w:lang w:val="fi-FI"/>
        </w:rPr>
      </w:pPr>
      <w:r>
        <w:rPr>
          <w:b/>
          <w:lang w:val="fi-FI"/>
        </w:rPr>
        <w:t>10 01 24</w:t>
      </w:r>
      <w:r>
        <w:rPr>
          <w:b/>
          <w:lang w:val="fi-FI"/>
        </w:rPr>
        <w:tab/>
        <w:t>leijupetituhka</w:t>
      </w:r>
    </w:p>
    <w:p w14:paraId="1017D65F" w14:textId="77777777" w:rsidR="00DA1071" w:rsidRDefault="00DA1071" w:rsidP="00DA1071">
      <w:pPr>
        <w:ind w:left="1304" w:hanging="1304"/>
        <w:rPr>
          <w:b/>
          <w:lang w:val="fi-FI"/>
        </w:rPr>
      </w:pPr>
    </w:p>
    <w:p w14:paraId="7D87C536" w14:textId="77777777" w:rsidR="00DA1071" w:rsidRDefault="00DA1071" w:rsidP="00DA1071">
      <w:pPr>
        <w:ind w:left="1304" w:hanging="1304"/>
        <w:rPr>
          <w:lang w:val="fi-FI"/>
        </w:rPr>
      </w:pPr>
      <w:r>
        <w:rPr>
          <w:lang w:val="fi-FI"/>
        </w:rPr>
        <w:t>19</w:t>
      </w:r>
      <w:r>
        <w:rPr>
          <w:lang w:val="fi-FI"/>
        </w:rPr>
        <w:tab/>
        <w:t>JÄTEHUOLTOLAITOKSISSA, ERILLISISSÄ JÄTEVEDENPUHDISTAMOISSA SEKÄ IHMISTEN KÄYTTÖÖN TAI TEOLLISUUSKÄYTTÖÖN TARKOITETUN VEDEN VALMISTUKSESSA SYNTYVÄT JÄTTEET</w:t>
      </w:r>
    </w:p>
    <w:p w14:paraId="5CA5AC7D" w14:textId="77777777" w:rsidR="00DA1071" w:rsidRDefault="00DA1071" w:rsidP="00DA1071">
      <w:pPr>
        <w:ind w:left="1304" w:hanging="1304"/>
        <w:rPr>
          <w:lang w:val="fi-FI"/>
        </w:rPr>
      </w:pPr>
      <w:r>
        <w:rPr>
          <w:lang w:val="fi-FI"/>
        </w:rPr>
        <w:t>19 01</w:t>
      </w:r>
      <w:r>
        <w:rPr>
          <w:lang w:val="fi-FI"/>
        </w:rPr>
        <w:tab/>
        <w:t>jätteiden poltossa tai pyrolyysissä syntyvät jätteet</w:t>
      </w:r>
    </w:p>
    <w:p w14:paraId="5AD72B9F" w14:textId="77777777" w:rsidR="00DA1071" w:rsidRDefault="00DA1071" w:rsidP="00DA1071">
      <w:pPr>
        <w:ind w:left="1304" w:hanging="1304"/>
        <w:rPr>
          <w:b/>
          <w:lang w:val="fi-FI"/>
        </w:rPr>
      </w:pPr>
      <w:r w:rsidRPr="00664FAC">
        <w:rPr>
          <w:b/>
          <w:lang w:val="fi-FI"/>
        </w:rPr>
        <w:t>1</w:t>
      </w:r>
      <w:r>
        <w:rPr>
          <w:b/>
          <w:lang w:val="fi-FI"/>
        </w:rPr>
        <w:t>9</w:t>
      </w:r>
      <w:r w:rsidRPr="00664FAC">
        <w:rPr>
          <w:b/>
          <w:lang w:val="fi-FI"/>
        </w:rPr>
        <w:t xml:space="preserve"> 01 </w:t>
      </w:r>
      <w:r>
        <w:rPr>
          <w:b/>
          <w:lang w:val="fi-FI"/>
        </w:rPr>
        <w:t>12</w:t>
      </w:r>
      <w:r>
        <w:rPr>
          <w:b/>
          <w:lang w:val="fi-FI"/>
        </w:rPr>
        <w:tab/>
        <w:t>muut kuin nimikkeessä 19 01 11 (pohjatuhka ja kuona, jotka sisältävät vaarallisia aineita) mainitut pohjatuhka ja kuona</w:t>
      </w:r>
    </w:p>
    <w:p w14:paraId="0BB16867" w14:textId="77777777" w:rsidR="00DA1071" w:rsidRDefault="00DA1071" w:rsidP="00DA1071">
      <w:pPr>
        <w:ind w:left="1304" w:hanging="1304"/>
        <w:rPr>
          <w:b/>
          <w:lang w:val="fi-FI"/>
        </w:rPr>
      </w:pPr>
      <w:r>
        <w:rPr>
          <w:b/>
          <w:lang w:val="fi-FI"/>
        </w:rPr>
        <w:t>19 01 14</w:t>
      </w:r>
      <w:r>
        <w:rPr>
          <w:b/>
          <w:lang w:val="fi-FI"/>
        </w:rPr>
        <w:tab/>
        <w:t>muu kuin nimikkeessä 19 01 13 (lentotuhka, joka sisältää vaarallisia aineita) mainittu lentotuhka</w:t>
      </w:r>
    </w:p>
    <w:p w14:paraId="2FFEF1A3" w14:textId="77777777" w:rsidR="00DA1071" w:rsidRPr="00664FAC" w:rsidRDefault="00DA1071" w:rsidP="00DA1071">
      <w:pPr>
        <w:ind w:left="1304" w:hanging="1304"/>
        <w:rPr>
          <w:b/>
          <w:lang w:val="fi-FI"/>
        </w:rPr>
      </w:pPr>
      <w:r>
        <w:rPr>
          <w:b/>
          <w:lang w:val="fi-FI"/>
        </w:rPr>
        <w:t>19 01 19</w:t>
      </w:r>
      <w:r>
        <w:rPr>
          <w:b/>
          <w:lang w:val="fi-FI"/>
        </w:rPr>
        <w:tab/>
        <w:t>leijupetihiekka</w:t>
      </w:r>
    </w:p>
    <w:p w14:paraId="6288D939" w14:textId="77777777" w:rsidR="00DA1071" w:rsidRDefault="00DA1071" w:rsidP="00DA1071">
      <w:pPr>
        <w:rPr>
          <w:rFonts w:asciiTheme="minorHAnsi" w:hAnsiTheme="minorHAnsi"/>
          <w:szCs w:val="24"/>
          <w:lang w:val="fi-FI"/>
        </w:rPr>
      </w:pPr>
    </w:p>
    <w:p w14:paraId="370245D6" w14:textId="77777777" w:rsidR="00DA1071" w:rsidRDefault="00DA1071" w:rsidP="00DA1071">
      <w:pPr>
        <w:rPr>
          <w:rFonts w:asciiTheme="minorHAnsi" w:hAnsiTheme="minorHAnsi"/>
          <w:szCs w:val="24"/>
          <w:lang w:val="fi-FI"/>
        </w:rPr>
      </w:pPr>
      <w:r>
        <w:rPr>
          <w:rFonts w:asciiTheme="minorHAnsi" w:hAnsiTheme="minorHAnsi"/>
          <w:szCs w:val="24"/>
          <w:lang w:val="fi-FI"/>
        </w:rPr>
        <w:lastRenderedPageBreak/>
        <w:t>Kivihiilen, turpeen ja puuperäisen aineksen polton lentotuhkat ovat hienojakoisia materiaaleja, jotka ovat alttiina tuulen mukana tapahtuvalle kulkeutumiselle ja jotka sisältävät tyypillisesti veteen liukenevia haitta-aineita. Näiden materiaalien välivarastointi edellyttää peittämistä esim. kevytpeitteellä tai suodatinkankaalla erotetulla maakerroksella.</w:t>
      </w:r>
    </w:p>
    <w:p w14:paraId="6D3DEC52" w14:textId="77777777" w:rsidR="00DA1071" w:rsidRDefault="00DA1071" w:rsidP="00DA1071">
      <w:pPr>
        <w:rPr>
          <w:rFonts w:asciiTheme="minorHAnsi" w:hAnsiTheme="minorHAnsi"/>
          <w:szCs w:val="24"/>
          <w:lang w:val="fi-FI"/>
        </w:rPr>
      </w:pPr>
    </w:p>
    <w:p w14:paraId="7B9FEDDC" w14:textId="77777777" w:rsidR="00DA1071" w:rsidRDefault="00DA1071" w:rsidP="00DA1071">
      <w:pPr>
        <w:rPr>
          <w:rFonts w:asciiTheme="minorHAnsi" w:hAnsiTheme="minorHAnsi"/>
          <w:szCs w:val="24"/>
          <w:lang w:val="fi-FI"/>
        </w:rPr>
      </w:pPr>
      <w:r>
        <w:rPr>
          <w:rFonts w:asciiTheme="minorHAnsi" w:hAnsiTheme="minorHAnsi"/>
          <w:szCs w:val="24"/>
          <w:lang w:val="fi-FI"/>
        </w:rPr>
        <w:t>Pohjatuhkat, kuonat ja kattilatuhkat sekä leijupetihiekka ja -tuhka ovat rakeisuudeltaan lentotuhkia karkearakeisempia. Niiden välivarastoinnin aikainen suojaaminen voidaan toteuttaa samalla periaatteella kuin lentotuhkilla. Lisäksi, näiden materiaalien suojaaminen voidaan toteuttaa riittävällä kastelulla, jolloin hienojakoista ainesta ei pääse leviämään ilman kautta.</w:t>
      </w:r>
    </w:p>
    <w:p w14:paraId="41751CAA" w14:textId="77777777" w:rsidR="00DA1071" w:rsidRDefault="00DA1071" w:rsidP="00DA1071">
      <w:pPr>
        <w:rPr>
          <w:rFonts w:asciiTheme="minorHAnsi" w:hAnsiTheme="minorHAnsi"/>
          <w:szCs w:val="24"/>
          <w:lang w:val="fi-FI"/>
        </w:rPr>
      </w:pPr>
    </w:p>
    <w:p w14:paraId="44D97675" w14:textId="77777777" w:rsidR="00DA1071" w:rsidRDefault="00DA1071" w:rsidP="00DA1071">
      <w:pPr>
        <w:rPr>
          <w:rFonts w:asciiTheme="minorHAnsi" w:hAnsiTheme="minorHAnsi"/>
          <w:szCs w:val="24"/>
          <w:lang w:val="fi-FI"/>
        </w:rPr>
      </w:pPr>
      <w:r>
        <w:rPr>
          <w:rFonts w:asciiTheme="minorHAnsi" w:hAnsiTheme="minorHAnsi"/>
          <w:szCs w:val="24"/>
          <w:lang w:val="fi-FI"/>
        </w:rPr>
        <w:t>Lentotuhkien, pohjatuhkien ja leijupetihiekan riittäväksi suojaamiseksi välivarastoinnin aikana katsotaan myös niiden sijoittami</w:t>
      </w:r>
      <w:r w:rsidR="001F32E2">
        <w:rPr>
          <w:rFonts w:asciiTheme="minorHAnsi" w:hAnsiTheme="minorHAnsi"/>
          <w:szCs w:val="24"/>
          <w:lang w:val="fi-FI"/>
        </w:rPr>
        <w:t>nen</w:t>
      </w:r>
      <w:r>
        <w:rPr>
          <w:rFonts w:asciiTheme="minorHAnsi" w:hAnsiTheme="minorHAnsi"/>
          <w:szCs w:val="24"/>
          <w:lang w:val="fi-FI"/>
        </w:rPr>
        <w:t xml:space="preserve"> hallirakennukseen, telttaan tai vastaavanlaiseen katettuun tilaan, joka estää tehokkaasti materiaalin leviämisen ilman kautta.</w:t>
      </w:r>
      <w:r w:rsidRPr="00074D0C">
        <w:rPr>
          <w:lang w:val="fi-FI"/>
        </w:rPr>
        <w:t xml:space="preserve"> </w:t>
      </w:r>
      <w:r>
        <w:rPr>
          <w:lang w:val="fi-FI"/>
        </w:rPr>
        <w:t>Tuhkat voidaan välivarastoida sekä päällystetyllä että päällystämättömällä alueella.</w:t>
      </w:r>
    </w:p>
    <w:p w14:paraId="65A23208" w14:textId="77777777" w:rsidR="00DA1071" w:rsidRDefault="00DA1071" w:rsidP="00DA1071">
      <w:pPr>
        <w:rPr>
          <w:rFonts w:asciiTheme="minorHAnsi" w:hAnsiTheme="minorHAnsi"/>
          <w:szCs w:val="24"/>
          <w:lang w:val="fi-FI"/>
        </w:rPr>
      </w:pPr>
    </w:p>
    <w:p w14:paraId="1A663A58" w14:textId="77777777" w:rsidR="00DA1071" w:rsidRPr="008E00AD" w:rsidRDefault="00DA1071" w:rsidP="00DA1071">
      <w:pPr>
        <w:rPr>
          <w:rFonts w:asciiTheme="minorHAnsi" w:hAnsiTheme="minorHAnsi"/>
          <w:szCs w:val="24"/>
          <w:lang w:val="fi-FI"/>
        </w:rPr>
      </w:pPr>
      <w:r>
        <w:rPr>
          <w:rFonts w:asciiTheme="minorHAnsi" w:hAnsiTheme="minorHAnsi"/>
          <w:szCs w:val="24"/>
          <w:lang w:val="fi-FI"/>
        </w:rPr>
        <w:t xml:space="preserve">Turpeen ja puuperäisen aineksen polton tuhkat voivat olla radioaktiivisia johtuen poltossa käytetyn raaka-aineen mahdollisesta radioaktiivisuudesta. Säteilyturvakeskuksen säteilyturvallisuusohjeissa (ST-ohjeet) on annettu lisätietoa radioaktiivisten tuhkien toimenpidearvoista. </w:t>
      </w:r>
      <w:r w:rsidRPr="00625442">
        <w:rPr>
          <w:rFonts w:asciiTheme="minorHAnsi" w:hAnsiTheme="minorHAnsi"/>
          <w:szCs w:val="24"/>
          <w:lang w:val="fi-FI"/>
        </w:rPr>
        <w:t xml:space="preserve">Säteilyturvallisuusohjeissa todetaan, että jos ilmenee tai perustellusti epäillään, että tuhkan radioaktiivisuudesta voi aiheutua toimenpidearvoa suurempi </w:t>
      </w:r>
      <w:r w:rsidRPr="00D718A2">
        <w:rPr>
          <w:rFonts w:asciiTheme="minorHAnsi" w:hAnsiTheme="minorHAnsi"/>
          <w:szCs w:val="24"/>
          <w:lang w:val="fi-FI"/>
        </w:rPr>
        <w:t>säteilyannos</w:t>
      </w:r>
      <w:r w:rsidRPr="00625442">
        <w:rPr>
          <w:rFonts w:asciiTheme="minorHAnsi" w:hAnsiTheme="minorHAnsi"/>
          <w:szCs w:val="24"/>
          <w:lang w:val="fi-FI"/>
        </w:rPr>
        <w:t>, tuhkaa tuottava toiminnanharjoittaja on velvollinen selvittämään tuhkasta aiheutuvan säteilyaltistuksen</w:t>
      </w:r>
      <w:r>
        <w:rPr>
          <w:rFonts w:asciiTheme="minorHAnsi" w:hAnsiTheme="minorHAnsi"/>
          <w:szCs w:val="24"/>
          <w:lang w:val="fi-FI"/>
        </w:rPr>
        <w:t>. Tuhkien radioaktiivisuutta on käsitelty tarkemmin ohjeen kappaleessa 8 kohdassa ”Muut laatuvaatimukset”.</w:t>
      </w:r>
    </w:p>
    <w:p w14:paraId="5ED908D9" w14:textId="77777777" w:rsidR="00F27E56" w:rsidRDefault="00F27E56" w:rsidP="002515CE">
      <w:pPr>
        <w:rPr>
          <w:rFonts w:asciiTheme="minorHAnsi" w:hAnsiTheme="minorHAnsi"/>
          <w:szCs w:val="24"/>
          <w:highlight w:val="yellow"/>
          <w:lang w:val="fi-FI"/>
        </w:rPr>
      </w:pPr>
      <w:r w:rsidRPr="00F27E56">
        <w:rPr>
          <w:rFonts w:asciiTheme="minorHAnsi" w:hAnsiTheme="minorHAnsi"/>
          <w:b/>
          <w:noProof/>
          <w:sz w:val="24"/>
          <w:szCs w:val="24"/>
          <w:lang w:val="fi-FI" w:eastAsia="fi-FI"/>
        </w:rPr>
        <mc:AlternateContent>
          <mc:Choice Requires="wps">
            <w:drawing>
              <wp:anchor distT="45720" distB="45720" distL="114300" distR="114300" simplePos="0" relativeHeight="251666432" behindDoc="0" locked="0" layoutInCell="1" allowOverlap="1" wp14:anchorId="51D7FF92" wp14:editId="66747674">
                <wp:simplePos x="0" y="0"/>
                <wp:positionH relativeFrom="page">
                  <wp:posOffset>907787</wp:posOffset>
                </wp:positionH>
                <wp:positionV relativeFrom="paragraph">
                  <wp:posOffset>367892</wp:posOffset>
                </wp:positionV>
                <wp:extent cx="5810250" cy="1619250"/>
                <wp:effectExtent l="0" t="0" r="19050" b="19050"/>
                <wp:wrapTopAndBottom/>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1619250"/>
                        </a:xfrm>
                        <a:prstGeom prst="roundRect">
                          <a:avLst>
                            <a:gd name="adj" fmla="val 5847"/>
                          </a:avLst>
                        </a:prstGeom>
                        <a:solidFill>
                          <a:srgbClr val="E2EFD9"/>
                        </a:solidFill>
                        <a:ln w="9525">
                          <a:solidFill>
                            <a:srgbClr val="000000"/>
                          </a:solidFill>
                          <a:miter lim="800000"/>
                          <a:headEnd/>
                          <a:tailEnd/>
                        </a:ln>
                      </wps:spPr>
                      <wps:txbx>
                        <w:txbxContent>
                          <w:p w14:paraId="729A235F" w14:textId="77777777" w:rsidR="00A932B1" w:rsidRPr="00ED1099" w:rsidRDefault="00A932B1" w:rsidP="00261AA1">
                            <w:pPr>
                              <w:rPr>
                                <w:rFonts w:ascii="Times New Roman" w:hAnsi="Times New Roman"/>
                                <w:b/>
                                <w:sz w:val="24"/>
                                <w:szCs w:val="24"/>
                                <w:lang w:val="fi-FI"/>
                              </w:rPr>
                            </w:pPr>
                            <w:r w:rsidRPr="00ED1099">
                              <w:rPr>
                                <w:rFonts w:ascii="Times New Roman" w:hAnsi="Times New Roman"/>
                                <w:b/>
                                <w:sz w:val="24"/>
                                <w:szCs w:val="24"/>
                                <w:lang w:val="fi-FI"/>
                              </w:rPr>
                              <w:t>Tiilimurske (jätenimikkeet 10 12 08 (vain tiilijäte) ja 17 01 02)</w:t>
                            </w:r>
                          </w:p>
                          <w:p w14:paraId="1E4BDE10" w14:textId="77777777" w:rsidR="00A932B1" w:rsidRPr="00ED1099" w:rsidRDefault="00A932B1" w:rsidP="00261AA1">
                            <w:pPr>
                              <w:rPr>
                                <w:rFonts w:ascii="Times New Roman" w:hAnsi="Times New Roman"/>
                                <w:sz w:val="24"/>
                                <w:szCs w:val="24"/>
                                <w:lang w:val="fi-FI"/>
                              </w:rPr>
                            </w:pPr>
                          </w:p>
                          <w:p w14:paraId="5F92CAAD" w14:textId="77777777" w:rsidR="00A932B1" w:rsidRPr="00ED1099" w:rsidRDefault="00A932B1" w:rsidP="00F27E56">
                            <w:pPr>
                              <w:ind w:firstLine="1"/>
                              <w:rPr>
                                <w:rFonts w:ascii="Times New Roman" w:hAnsi="Times New Roman"/>
                                <w:sz w:val="24"/>
                                <w:szCs w:val="24"/>
                                <w:lang w:val="fi-FI"/>
                              </w:rPr>
                            </w:pPr>
                            <w:r w:rsidRPr="00ED1099">
                              <w:rPr>
                                <w:rFonts w:ascii="Times New Roman" w:hAnsi="Times New Roman"/>
                                <w:sz w:val="24"/>
                                <w:szCs w:val="24"/>
                                <w:lang w:val="fi-FI"/>
                              </w:rPr>
                              <w:t>Tiilimurskeella tarkoitetaan jätettä, joka on valmistettu puretuista tiilirakenteista, tiiliteollisuudessa syntyvistä tiilijätteistä, tai muista käytöstä poistetuista tiilistä murskaamalla. Tiilimurskeen käyttö on sallittua väylä, ja kenttärakenteissa, vallirakenteissa sekä teollisuus ja varastorakennusten pohjarakenteissa.</w:t>
                            </w:r>
                          </w:p>
                          <w:p w14:paraId="1D7637E6" w14:textId="77777777" w:rsidR="00A932B1" w:rsidRDefault="00A932B1" w:rsidP="00261AA1">
                            <w:pPr>
                              <w:ind w:left="1304"/>
                              <w:rPr>
                                <w:rFonts w:ascii="Times New Roman" w:hAnsi="Times New Roman"/>
                                <w:sz w:val="24"/>
                                <w:szCs w:val="24"/>
                                <w:lang w:val="fi-FI"/>
                              </w:rPr>
                            </w:pPr>
                          </w:p>
                          <w:p w14:paraId="5B4B3F5B" w14:textId="77777777" w:rsidR="00A932B1" w:rsidRPr="00ED1099" w:rsidRDefault="00A932B1" w:rsidP="00261AA1">
                            <w:pPr>
                              <w:ind w:left="1304"/>
                              <w:rPr>
                                <w:rFonts w:ascii="Times New Roman" w:hAnsi="Times New Roman"/>
                                <w:sz w:val="24"/>
                                <w:szCs w:val="24"/>
                                <w:lang w:val="fi-FI"/>
                              </w:rPr>
                            </w:pPr>
                          </w:p>
                          <w:p w14:paraId="70CA66DD" w14:textId="77777777" w:rsidR="00A932B1" w:rsidRPr="00ED1099" w:rsidRDefault="00A932B1" w:rsidP="00261AA1">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D7FF92" id="AutoShape 12" o:spid="_x0000_s1033" style="position:absolute;margin-left:71.5pt;margin-top:28.95pt;width:457.5pt;height:127.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" fillcolor="#e2efd9">
                <v:stroke joinstyle="miter"/>
                <v:textbox>
                  <w:txbxContent>
                    <w:p w14:paraId="729A235F" w14:textId="77777777" w:rsidR="00A932B1" w:rsidRPr="00ED1099" w:rsidRDefault="00A932B1" w:rsidP="00261AA1">
                      <w:pPr>
                        <w:rPr>
                          <w:rFonts w:ascii="Times New Roman" w:hAnsi="Times New Roman"/>
                          <w:b/>
                          <w:sz w:val="24"/>
                          <w:szCs w:val="24"/>
                          <w:lang w:val="fi-FI"/>
                        </w:rPr>
                      </w:pPr>
                      <w:r w:rsidRPr="00ED1099">
                        <w:rPr>
                          <w:rFonts w:ascii="Times New Roman" w:hAnsi="Times New Roman"/>
                          <w:b/>
                          <w:sz w:val="24"/>
                          <w:szCs w:val="24"/>
                          <w:lang w:val="fi-FI"/>
                        </w:rPr>
                        <w:t>Tiilimurske (jätenimikkeet 10 12 08 (vain tiilijäte) ja 17 01 02)</w:t>
                      </w:r>
                    </w:p>
                    <w:p w14:paraId="1E4BDE10" w14:textId="77777777" w:rsidR="00A932B1" w:rsidRPr="00ED1099" w:rsidRDefault="00A932B1" w:rsidP="00261AA1">
                      <w:pPr>
                        <w:rPr>
                          <w:rFonts w:ascii="Times New Roman" w:hAnsi="Times New Roman"/>
                          <w:sz w:val="24"/>
                          <w:szCs w:val="24"/>
                          <w:lang w:val="fi-FI"/>
                        </w:rPr>
                      </w:pPr>
                    </w:p>
                    <w:p w14:paraId="5F92CAAD" w14:textId="77777777" w:rsidR="00A932B1" w:rsidRPr="00ED1099" w:rsidRDefault="00A932B1" w:rsidP="00F27E56">
                      <w:pPr>
                        <w:ind w:firstLine="1"/>
                        <w:rPr>
                          <w:rFonts w:ascii="Times New Roman" w:hAnsi="Times New Roman"/>
                          <w:sz w:val="24"/>
                          <w:szCs w:val="24"/>
                          <w:lang w:val="fi-FI"/>
                        </w:rPr>
                      </w:pPr>
                      <w:r w:rsidRPr="00ED1099">
                        <w:rPr>
                          <w:rFonts w:ascii="Times New Roman" w:hAnsi="Times New Roman"/>
                          <w:sz w:val="24"/>
                          <w:szCs w:val="24"/>
                          <w:lang w:val="fi-FI"/>
                        </w:rPr>
                        <w:t>Tiilimurskeella tarkoitetaan jätettä, joka on valmistettu puretuista tiilirakenteista, tiiliteollisuudessa syntyvistä tiilijätteistä, tai muista käytöstä poistetuista tiilistä murskaamalla. Tiilimurskeen käyttö on sallittua väylä, ja kenttärakenteissa, vallirakenteissa sekä teollisuus ja varastorakennusten pohjarakenteissa.</w:t>
                      </w:r>
                    </w:p>
                    <w:p w14:paraId="1D7637E6" w14:textId="77777777" w:rsidR="00A932B1" w:rsidRDefault="00A932B1" w:rsidP="00261AA1">
                      <w:pPr>
                        <w:ind w:left="1304"/>
                        <w:rPr>
                          <w:rFonts w:ascii="Times New Roman" w:hAnsi="Times New Roman"/>
                          <w:sz w:val="24"/>
                          <w:szCs w:val="24"/>
                          <w:lang w:val="fi-FI"/>
                        </w:rPr>
                      </w:pPr>
                    </w:p>
                    <w:p w14:paraId="5B4B3F5B" w14:textId="77777777" w:rsidR="00A932B1" w:rsidRPr="00ED1099" w:rsidRDefault="00A932B1" w:rsidP="00261AA1">
                      <w:pPr>
                        <w:ind w:left="1304"/>
                        <w:rPr>
                          <w:rFonts w:ascii="Times New Roman" w:hAnsi="Times New Roman"/>
                          <w:sz w:val="24"/>
                          <w:szCs w:val="24"/>
                          <w:lang w:val="fi-FI"/>
                        </w:rPr>
                      </w:pPr>
                    </w:p>
                    <w:p w14:paraId="70CA66DD" w14:textId="77777777" w:rsidR="00A932B1" w:rsidRPr="00ED1099" w:rsidRDefault="00A932B1" w:rsidP="00261AA1">
                      <w:pPr>
                        <w:rPr>
                          <w:lang w:val="fi-FI"/>
                        </w:rPr>
                      </w:pPr>
                    </w:p>
                  </w:txbxContent>
                </v:textbox>
                <w10:wrap type="topAndBottom" anchorx="page"/>
              </v:roundrect>
            </w:pict>
          </mc:Fallback>
        </mc:AlternateContent>
      </w:r>
    </w:p>
    <w:p w14:paraId="47356697" w14:textId="77777777" w:rsidR="00DA53A2" w:rsidRDefault="00DA53A2" w:rsidP="00686BBF">
      <w:pPr>
        <w:rPr>
          <w:lang w:val="fi-FI"/>
        </w:rPr>
      </w:pPr>
    </w:p>
    <w:p w14:paraId="66AD8F10" w14:textId="77777777" w:rsidR="00DA1071" w:rsidRDefault="00DA1071" w:rsidP="00DA1071">
      <w:pPr>
        <w:rPr>
          <w:lang w:val="fi-FI"/>
        </w:rPr>
      </w:pPr>
      <w:r>
        <w:rPr>
          <w:lang w:val="fi-FI"/>
        </w:rPr>
        <w:t>10</w:t>
      </w:r>
      <w:r>
        <w:rPr>
          <w:lang w:val="fi-FI"/>
        </w:rPr>
        <w:tab/>
        <w:t>TERMISISSÄ PROSESSEISSA SYNTYVÄT JÄTTEET</w:t>
      </w:r>
    </w:p>
    <w:p w14:paraId="2B563B58" w14:textId="77777777" w:rsidR="00DA1071" w:rsidRDefault="00DA1071" w:rsidP="00DA1071">
      <w:pPr>
        <w:rPr>
          <w:lang w:val="fi-FI"/>
        </w:rPr>
      </w:pPr>
      <w:r>
        <w:rPr>
          <w:lang w:val="fi-FI"/>
        </w:rPr>
        <w:t>10 12</w:t>
      </w:r>
      <w:r>
        <w:rPr>
          <w:lang w:val="fi-FI"/>
        </w:rPr>
        <w:tab/>
        <w:t>keraamisten tuotteiden, tiilien, laattojen ja rakennusaineiden valmistuksessa syntyvät jätteet</w:t>
      </w:r>
    </w:p>
    <w:p w14:paraId="262F7357" w14:textId="77777777" w:rsidR="00DA1071" w:rsidRDefault="00DA1071" w:rsidP="00DA1071">
      <w:pPr>
        <w:rPr>
          <w:b/>
          <w:lang w:val="fi-FI"/>
        </w:rPr>
      </w:pPr>
      <w:r>
        <w:rPr>
          <w:b/>
          <w:lang w:val="fi-FI"/>
        </w:rPr>
        <w:t>10 12 08</w:t>
      </w:r>
      <w:r w:rsidRPr="00960A36">
        <w:rPr>
          <w:b/>
          <w:lang w:val="fi-FI"/>
        </w:rPr>
        <w:tab/>
      </w:r>
      <w:r>
        <w:rPr>
          <w:b/>
          <w:lang w:val="fi-FI"/>
        </w:rPr>
        <w:t>tiilijäte</w:t>
      </w:r>
    </w:p>
    <w:p w14:paraId="05689851" w14:textId="77777777" w:rsidR="00DA1071" w:rsidRPr="00960A36" w:rsidRDefault="00DA1071" w:rsidP="00DA1071">
      <w:pPr>
        <w:rPr>
          <w:b/>
          <w:lang w:val="fi-FI"/>
        </w:rPr>
      </w:pPr>
    </w:p>
    <w:p w14:paraId="18A80863" w14:textId="77777777" w:rsidR="00DA1071" w:rsidRDefault="00DA1071" w:rsidP="00DA1071">
      <w:pPr>
        <w:ind w:left="1304" w:hanging="1304"/>
        <w:rPr>
          <w:lang w:val="fi-FI"/>
        </w:rPr>
      </w:pPr>
      <w:r>
        <w:rPr>
          <w:lang w:val="fi-FI"/>
        </w:rPr>
        <w:t>17</w:t>
      </w:r>
      <w:r>
        <w:rPr>
          <w:lang w:val="fi-FI"/>
        </w:rPr>
        <w:tab/>
        <w:t>RAKENTAMISESSA JA PURKAMISESSA SYNTYVÄT JÄTTEET (PILAANTUNEILTA ALUEILTA KAIVETUT MAA-AINEKSET MUKAAN LUETTUINA)</w:t>
      </w:r>
    </w:p>
    <w:p w14:paraId="015670D8" w14:textId="77777777" w:rsidR="00DA1071" w:rsidRDefault="00DA1071" w:rsidP="00DA1071">
      <w:pPr>
        <w:rPr>
          <w:lang w:val="fi-FI"/>
        </w:rPr>
      </w:pPr>
      <w:r>
        <w:rPr>
          <w:lang w:val="fi-FI"/>
        </w:rPr>
        <w:t>17 01</w:t>
      </w:r>
      <w:r>
        <w:rPr>
          <w:lang w:val="fi-FI"/>
        </w:rPr>
        <w:tab/>
        <w:t>betoni, tiilet, laatat ja keramiikka</w:t>
      </w:r>
    </w:p>
    <w:p w14:paraId="6C33CEC1" w14:textId="77777777" w:rsidR="00DA1071" w:rsidRDefault="00DA1071" w:rsidP="00DA1071">
      <w:pPr>
        <w:rPr>
          <w:b/>
          <w:lang w:val="fi-FI"/>
        </w:rPr>
      </w:pPr>
      <w:r>
        <w:rPr>
          <w:b/>
          <w:lang w:val="fi-FI"/>
        </w:rPr>
        <w:t>17 01 02</w:t>
      </w:r>
      <w:r w:rsidRPr="00960A36">
        <w:rPr>
          <w:b/>
          <w:lang w:val="fi-FI"/>
        </w:rPr>
        <w:tab/>
      </w:r>
      <w:r>
        <w:rPr>
          <w:b/>
          <w:lang w:val="fi-FI"/>
        </w:rPr>
        <w:t>tiilet</w:t>
      </w:r>
    </w:p>
    <w:p w14:paraId="1A8FBC7A" w14:textId="77777777" w:rsidR="00DA1071" w:rsidRPr="00F27E56" w:rsidRDefault="00DA1071" w:rsidP="00DA1071">
      <w:pPr>
        <w:rPr>
          <w:rFonts w:asciiTheme="minorHAnsi" w:hAnsiTheme="minorHAnsi"/>
          <w:szCs w:val="24"/>
          <w:highlight w:val="yellow"/>
          <w:lang w:val="fi-FI"/>
        </w:rPr>
      </w:pPr>
    </w:p>
    <w:p w14:paraId="173E44CD" w14:textId="77777777" w:rsidR="00DA1071" w:rsidRPr="002B53C0" w:rsidRDefault="00DA1071" w:rsidP="00DA1071">
      <w:pPr>
        <w:rPr>
          <w:lang w:val="fi-FI"/>
        </w:rPr>
      </w:pPr>
      <w:r>
        <w:rPr>
          <w:lang w:val="fi-FI"/>
        </w:rPr>
        <w:t>Tiilimurske on karkearakeista, eikä sen välivarastoinnissa ole tarvetta peittämiselle. Tiilimurske voidaan välivarastoida sekä päällystetyllä että päällystämättömällä alueella.</w:t>
      </w:r>
    </w:p>
    <w:p w14:paraId="4AE233F4" w14:textId="77777777" w:rsidR="006A206B" w:rsidRDefault="006A206B" w:rsidP="000F1AD1">
      <w:pPr>
        <w:rPr>
          <w:rFonts w:ascii="Times New Roman" w:hAnsi="Times New Roman"/>
          <w:sz w:val="24"/>
          <w:szCs w:val="24"/>
          <w:lang w:val="fi-FI"/>
        </w:rPr>
      </w:pPr>
    </w:p>
    <w:p w14:paraId="62EFFC6B" w14:textId="77777777" w:rsidR="00F27E56" w:rsidRDefault="00F27E56" w:rsidP="000F1AD1">
      <w:pPr>
        <w:rPr>
          <w:rFonts w:ascii="Times New Roman" w:hAnsi="Times New Roman"/>
          <w:sz w:val="24"/>
          <w:szCs w:val="24"/>
          <w:lang w:val="fi-FI"/>
        </w:rPr>
      </w:pPr>
      <w:r w:rsidRPr="00F27E56">
        <w:rPr>
          <w:rFonts w:asciiTheme="minorHAnsi" w:hAnsiTheme="minorHAnsi"/>
          <w:b/>
          <w:noProof/>
          <w:sz w:val="24"/>
          <w:szCs w:val="24"/>
          <w:lang w:val="fi-FI" w:eastAsia="fi-FI"/>
        </w:rPr>
        <w:lastRenderedPageBreak/>
        <mc:AlternateContent>
          <mc:Choice Requires="wps">
            <w:drawing>
              <wp:anchor distT="45720" distB="45720" distL="114300" distR="114300" simplePos="0" relativeHeight="251667456" behindDoc="0" locked="0" layoutInCell="1" allowOverlap="1" wp14:anchorId="1CF127FE" wp14:editId="6A980BAB">
                <wp:simplePos x="0" y="0"/>
                <wp:positionH relativeFrom="margin">
                  <wp:align>center</wp:align>
                </wp:positionH>
                <wp:positionV relativeFrom="paragraph">
                  <wp:posOffset>182257</wp:posOffset>
                </wp:positionV>
                <wp:extent cx="5810250" cy="1619250"/>
                <wp:effectExtent l="0" t="0" r="19050" b="19050"/>
                <wp:wrapTopAndBottom/>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1619250"/>
                        </a:xfrm>
                        <a:prstGeom prst="roundRect">
                          <a:avLst>
                            <a:gd name="adj" fmla="val 5847"/>
                          </a:avLst>
                        </a:prstGeom>
                        <a:solidFill>
                          <a:srgbClr val="E2EFD9"/>
                        </a:solidFill>
                        <a:ln w="9525">
                          <a:solidFill>
                            <a:srgbClr val="000000"/>
                          </a:solidFill>
                          <a:miter lim="800000"/>
                          <a:headEnd/>
                          <a:tailEnd/>
                        </a:ln>
                      </wps:spPr>
                      <wps:txbx>
                        <w:txbxContent>
                          <w:p w14:paraId="67B51E5D" w14:textId="77777777" w:rsidR="00A932B1" w:rsidRPr="00ED1099" w:rsidRDefault="00A932B1" w:rsidP="00261AA1">
                            <w:pPr>
                              <w:rPr>
                                <w:rFonts w:ascii="Times New Roman" w:hAnsi="Times New Roman"/>
                                <w:b/>
                                <w:sz w:val="24"/>
                                <w:szCs w:val="24"/>
                                <w:lang w:val="fi-FI"/>
                              </w:rPr>
                            </w:pPr>
                            <w:r w:rsidRPr="00ED1099">
                              <w:rPr>
                                <w:rFonts w:ascii="Times New Roman" w:hAnsi="Times New Roman"/>
                                <w:b/>
                                <w:sz w:val="24"/>
                                <w:szCs w:val="24"/>
                                <w:lang w:val="fi-FI"/>
                              </w:rPr>
                              <w:t xml:space="preserve">Asfalttimurske </w:t>
                            </w:r>
                            <w:r>
                              <w:rPr>
                                <w:rFonts w:ascii="Times New Roman" w:hAnsi="Times New Roman"/>
                                <w:b/>
                                <w:sz w:val="24"/>
                                <w:szCs w:val="24"/>
                                <w:lang w:val="fi-FI"/>
                              </w:rPr>
                              <w:t>ja</w:t>
                            </w:r>
                            <w:r w:rsidRPr="00ED1099">
                              <w:rPr>
                                <w:rFonts w:ascii="Times New Roman" w:hAnsi="Times New Roman"/>
                                <w:b/>
                                <w:sz w:val="24"/>
                                <w:szCs w:val="24"/>
                                <w:lang w:val="fi-FI"/>
                              </w:rPr>
                              <w:t xml:space="preserve"> -rouhe (jätenimike 17 03 02)</w:t>
                            </w:r>
                          </w:p>
                          <w:p w14:paraId="2A5ACDD2" w14:textId="77777777" w:rsidR="00A932B1" w:rsidRPr="00ED1099" w:rsidRDefault="00A932B1" w:rsidP="00261AA1">
                            <w:pPr>
                              <w:rPr>
                                <w:rFonts w:ascii="Times New Roman" w:hAnsi="Times New Roman"/>
                                <w:sz w:val="24"/>
                                <w:szCs w:val="24"/>
                                <w:lang w:val="fi-FI"/>
                              </w:rPr>
                            </w:pPr>
                          </w:p>
                          <w:p w14:paraId="7896CAAD" w14:textId="77777777" w:rsidR="00A932B1" w:rsidRPr="00ED1099" w:rsidRDefault="00A932B1" w:rsidP="00F27E56">
                            <w:pPr>
                              <w:rPr>
                                <w:rFonts w:ascii="Times New Roman" w:hAnsi="Times New Roman"/>
                                <w:sz w:val="24"/>
                                <w:szCs w:val="24"/>
                                <w:lang w:val="fi-FI"/>
                              </w:rPr>
                            </w:pPr>
                            <w:r w:rsidRPr="00ED1099">
                              <w:rPr>
                                <w:rFonts w:ascii="Times New Roman" w:hAnsi="Times New Roman"/>
                                <w:sz w:val="24"/>
                                <w:szCs w:val="24"/>
                                <w:lang w:val="fi-FI"/>
                              </w:rPr>
                              <w:t>Asfalttimurskeella ja -rouheella tarkoitetaan jätteitä, jotka on valmistettu käytöstä poistetusta asfalttipäällysteestä murskaamalla tai rouhimalla. Asfalttirouheen raaka-aineena käytettävä asfalttijäte ei saa olla peräisin alueelta, jolla käsitellään tai varastoidaan vaarallisia aineita. Asfalttimurskeen ja –rouheen käyttö on sallittua väylä- ja kenttärakenteissa.</w:t>
                            </w:r>
                          </w:p>
                          <w:p w14:paraId="4BEA4370" w14:textId="77777777" w:rsidR="00A932B1" w:rsidRDefault="00A932B1" w:rsidP="00261AA1">
                            <w:pPr>
                              <w:ind w:left="1304"/>
                              <w:rPr>
                                <w:rFonts w:ascii="Times New Roman" w:hAnsi="Times New Roman"/>
                                <w:sz w:val="24"/>
                                <w:szCs w:val="24"/>
                                <w:lang w:val="fi-FI"/>
                              </w:rPr>
                            </w:pPr>
                          </w:p>
                          <w:p w14:paraId="7529EB70" w14:textId="77777777" w:rsidR="00A932B1" w:rsidRPr="00ED1099" w:rsidRDefault="00A932B1" w:rsidP="00261AA1">
                            <w:pPr>
                              <w:ind w:left="1304"/>
                              <w:rPr>
                                <w:rFonts w:ascii="Times New Roman" w:hAnsi="Times New Roman"/>
                                <w:sz w:val="24"/>
                                <w:szCs w:val="24"/>
                                <w:lang w:val="fi-FI"/>
                              </w:rPr>
                            </w:pPr>
                          </w:p>
                          <w:p w14:paraId="643A1A07" w14:textId="77777777" w:rsidR="00A932B1" w:rsidRPr="00ED1099" w:rsidRDefault="00A932B1" w:rsidP="00261AA1">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F127FE" id="AutoShape 13" o:spid="_x0000_s1034" style="position:absolute;margin-left:0;margin-top:14.35pt;width:457.5pt;height:127.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" fillcolor="#e2efd9">
                <v:stroke joinstyle="miter"/>
                <v:textbox>
                  <w:txbxContent>
                    <w:p w14:paraId="67B51E5D" w14:textId="77777777" w:rsidR="00A932B1" w:rsidRPr="00ED1099" w:rsidRDefault="00A932B1" w:rsidP="00261AA1">
                      <w:pPr>
                        <w:rPr>
                          <w:rFonts w:ascii="Times New Roman" w:hAnsi="Times New Roman"/>
                          <w:b/>
                          <w:sz w:val="24"/>
                          <w:szCs w:val="24"/>
                          <w:lang w:val="fi-FI"/>
                        </w:rPr>
                      </w:pPr>
                      <w:r w:rsidRPr="00ED1099">
                        <w:rPr>
                          <w:rFonts w:ascii="Times New Roman" w:hAnsi="Times New Roman"/>
                          <w:b/>
                          <w:sz w:val="24"/>
                          <w:szCs w:val="24"/>
                          <w:lang w:val="fi-FI"/>
                        </w:rPr>
                        <w:t xml:space="preserve">Asfalttimurske </w:t>
                      </w:r>
                      <w:r>
                        <w:rPr>
                          <w:rFonts w:ascii="Times New Roman" w:hAnsi="Times New Roman"/>
                          <w:b/>
                          <w:sz w:val="24"/>
                          <w:szCs w:val="24"/>
                          <w:lang w:val="fi-FI"/>
                        </w:rPr>
                        <w:t>ja</w:t>
                      </w:r>
                      <w:r w:rsidRPr="00ED1099">
                        <w:rPr>
                          <w:rFonts w:ascii="Times New Roman" w:hAnsi="Times New Roman"/>
                          <w:b/>
                          <w:sz w:val="24"/>
                          <w:szCs w:val="24"/>
                          <w:lang w:val="fi-FI"/>
                        </w:rPr>
                        <w:t xml:space="preserve"> -rouhe (jätenimike 17 03 02)</w:t>
                      </w:r>
                    </w:p>
                    <w:p w14:paraId="2A5ACDD2" w14:textId="77777777" w:rsidR="00A932B1" w:rsidRPr="00ED1099" w:rsidRDefault="00A932B1" w:rsidP="00261AA1">
                      <w:pPr>
                        <w:rPr>
                          <w:rFonts w:ascii="Times New Roman" w:hAnsi="Times New Roman"/>
                          <w:sz w:val="24"/>
                          <w:szCs w:val="24"/>
                          <w:lang w:val="fi-FI"/>
                        </w:rPr>
                      </w:pPr>
                    </w:p>
                    <w:p w14:paraId="7896CAAD" w14:textId="77777777" w:rsidR="00A932B1" w:rsidRPr="00ED1099" w:rsidRDefault="00A932B1" w:rsidP="00F27E56">
                      <w:pPr>
                        <w:rPr>
                          <w:rFonts w:ascii="Times New Roman" w:hAnsi="Times New Roman"/>
                          <w:sz w:val="24"/>
                          <w:szCs w:val="24"/>
                          <w:lang w:val="fi-FI"/>
                        </w:rPr>
                      </w:pPr>
                      <w:r w:rsidRPr="00ED1099">
                        <w:rPr>
                          <w:rFonts w:ascii="Times New Roman" w:hAnsi="Times New Roman"/>
                          <w:sz w:val="24"/>
                          <w:szCs w:val="24"/>
                          <w:lang w:val="fi-FI"/>
                        </w:rPr>
                        <w:t>Asfalttimurskeella ja -rouheella tarkoitetaan jätteitä, jotka on valmistettu käytöstä poistetusta asfalttipäällysteestä murskaamalla tai rouhimalla. Asfalttirouheen raaka-aineena käytettävä asfalttijäte ei saa olla peräisin alueelta, jolla käsitellään tai varastoidaan vaarallisia aineita. Asfalttimurskeen ja –rouheen käyttö on sallittua väylä- ja kenttärakenteissa.</w:t>
                      </w:r>
                    </w:p>
                    <w:p w14:paraId="4BEA4370" w14:textId="77777777" w:rsidR="00A932B1" w:rsidRDefault="00A932B1" w:rsidP="00261AA1">
                      <w:pPr>
                        <w:ind w:left="1304"/>
                        <w:rPr>
                          <w:rFonts w:ascii="Times New Roman" w:hAnsi="Times New Roman"/>
                          <w:sz w:val="24"/>
                          <w:szCs w:val="24"/>
                          <w:lang w:val="fi-FI"/>
                        </w:rPr>
                      </w:pPr>
                    </w:p>
                    <w:p w14:paraId="7529EB70" w14:textId="77777777" w:rsidR="00A932B1" w:rsidRPr="00ED1099" w:rsidRDefault="00A932B1" w:rsidP="00261AA1">
                      <w:pPr>
                        <w:ind w:left="1304"/>
                        <w:rPr>
                          <w:rFonts w:ascii="Times New Roman" w:hAnsi="Times New Roman"/>
                          <w:sz w:val="24"/>
                          <w:szCs w:val="24"/>
                          <w:lang w:val="fi-FI"/>
                        </w:rPr>
                      </w:pPr>
                    </w:p>
                    <w:p w14:paraId="643A1A07" w14:textId="77777777" w:rsidR="00A932B1" w:rsidRPr="00ED1099" w:rsidRDefault="00A932B1" w:rsidP="00261AA1">
                      <w:pPr>
                        <w:rPr>
                          <w:lang w:val="fi-FI"/>
                        </w:rPr>
                      </w:pPr>
                    </w:p>
                  </w:txbxContent>
                </v:textbox>
                <w10:wrap type="topAndBottom" anchorx="margin"/>
              </v:roundrect>
            </w:pict>
          </mc:Fallback>
        </mc:AlternateContent>
      </w:r>
    </w:p>
    <w:p w14:paraId="2BB37A7A" w14:textId="77777777" w:rsidR="006A206B" w:rsidRDefault="006A206B" w:rsidP="00686BBF">
      <w:pPr>
        <w:ind w:left="1304" w:hanging="1304"/>
        <w:rPr>
          <w:lang w:val="fi-FI"/>
        </w:rPr>
      </w:pPr>
    </w:p>
    <w:p w14:paraId="1F6E597D" w14:textId="77777777" w:rsidR="00DA1071" w:rsidRDefault="00DA1071" w:rsidP="00DA1071">
      <w:pPr>
        <w:ind w:left="1304" w:hanging="1304"/>
        <w:rPr>
          <w:lang w:val="fi-FI"/>
        </w:rPr>
      </w:pPr>
      <w:r>
        <w:rPr>
          <w:lang w:val="fi-FI"/>
        </w:rPr>
        <w:t>17</w:t>
      </w:r>
      <w:r>
        <w:rPr>
          <w:lang w:val="fi-FI"/>
        </w:rPr>
        <w:tab/>
        <w:t xml:space="preserve">RAKENTAMISESSA JA PURKAMISESSA SYNTYVÄT JÄTTEET (PILAANTUNEILTA ALUEILTA KAIVETUT MAA-AINEKSET MUKAAN LUETTUNA) </w:t>
      </w:r>
    </w:p>
    <w:p w14:paraId="676BC89B" w14:textId="77777777" w:rsidR="00DA1071" w:rsidRDefault="00DA1071" w:rsidP="00DA1071">
      <w:pPr>
        <w:ind w:left="1304" w:hanging="1304"/>
        <w:rPr>
          <w:lang w:val="fi-FI"/>
        </w:rPr>
      </w:pPr>
      <w:r>
        <w:rPr>
          <w:lang w:val="fi-FI"/>
        </w:rPr>
        <w:t>17 03</w:t>
      </w:r>
      <w:r>
        <w:rPr>
          <w:lang w:val="fi-FI"/>
        </w:rPr>
        <w:tab/>
        <w:t>bitumiseokset, kivihiiliterva ja tervatuotteet</w:t>
      </w:r>
    </w:p>
    <w:p w14:paraId="2CFBC4FE" w14:textId="77777777" w:rsidR="00DA1071" w:rsidRDefault="00DA1071" w:rsidP="00DA1071">
      <w:pPr>
        <w:ind w:left="1304" w:hanging="1304"/>
        <w:rPr>
          <w:b/>
          <w:lang w:val="fi-FI"/>
        </w:rPr>
      </w:pPr>
      <w:r>
        <w:rPr>
          <w:b/>
          <w:lang w:val="fi-FI"/>
        </w:rPr>
        <w:t>17 03 02</w:t>
      </w:r>
      <w:r>
        <w:rPr>
          <w:b/>
          <w:lang w:val="fi-FI"/>
        </w:rPr>
        <w:tab/>
        <w:t>muut kuin nimikkeessä 17 03 01 (kivihiilitervaa sisältävät bitumiseokset) mainitut bitumiseokset</w:t>
      </w:r>
    </w:p>
    <w:p w14:paraId="51C10037" w14:textId="77777777" w:rsidR="00DA1071" w:rsidRDefault="00DA1071" w:rsidP="00DA1071">
      <w:pPr>
        <w:rPr>
          <w:b/>
          <w:lang w:val="fi-FI"/>
        </w:rPr>
      </w:pPr>
    </w:p>
    <w:p w14:paraId="743223CE" w14:textId="77777777" w:rsidR="00DA1071" w:rsidRDefault="00DA1071" w:rsidP="00DA1071">
      <w:pPr>
        <w:rPr>
          <w:lang w:val="fi-FI"/>
        </w:rPr>
      </w:pPr>
      <w:r>
        <w:rPr>
          <w:lang w:val="fi-FI"/>
        </w:rPr>
        <w:t>Asfalttimurske ja -rouhe (asfalttirouheesta käytetään myös nimitystä jyrsintärouhe) ovat raekooltaan karkeita materiaaleja, eikä niiden välivarastoinnissa ole tarvetta peittämiselle. Asfalttimursketta ja -rouhetta voidaan välivarastoida sekä päällystetyllä että päällystämättömällä alueella.</w:t>
      </w:r>
    </w:p>
    <w:p w14:paraId="42949045" w14:textId="77777777" w:rsidR="00DA1071" w:rsidRDefault="00DA1071" w:rsidP="00DA1071">
      <w:pPr>
        <w:rPr>
          <w:lang w:val="fi-FI"/>
        </w:rPr>
      </w:pPr>
    </w:p>
    <w:p w14:paraId="586F7969" w14:textId="0CFBD0E4" w:rsidR="00DA1071" w:rsidRDefault="00DA1071" w:rsidP="00DA1071">
      <w:pPr>
        <w:rPr>
          <w:lang w:val="fi-FI"/>
        </w:rPr>
      </w:pPr>
      <w:r w:rsidRPr="00074D0C">
        <w:rPr>
          <w:lang w:val="fi-FI"/>
        </w:rPr>
        <w:t>Vaarallisilla aineilla viitataan tässä muihin kuin polttoaineena käytettäviin vaarallisiin aineisiin. Niistä kiinteistöjen osista, joilla on käsitelty polttoaineita, tulee asfalttirouheen ympäristökelpoisuus tutkia siten</w:t>
      </w:r>
      <w:r>
        <w:rPr>
          <w:lang w:val="fi-FI"/>
        </w:rPr>
        <w:t>,</w:t>
      </w:r>
      <w:r w:rsidRPr="00074D0C">
        <w:rPr>
          <w:lang w:val="fi-FI"/>
        </w:rPr>
        <w:t xml:space="preserve"> kun </w:t>
      </w:r>
      <w:r w:rsidR="00881B76">
        <w:rPr>
          <w:lang w:val="fi-FI"/>
        </w:rPr>
        <w:t xml:space="preserve">asetuksen </w:t>
      </w:r>
      <w:r w:rsidRPr="00881B76">
        <w:rPr>
          <w:lang w:val="fi-FI"/>
        </w:rPr>
        <w:t xml:space="preserve">liitteessä </w:t>
      </w:r>
      <w:r w:rsidR="00881B76">
        <w:rPr>
          <w:lang w:val="fi-FI"/>
        </w:rPr>
        <w:t>3</w:t>
      </w:r>
      <w:r w:rsidRPr="00074D0C">
        <w:rPr>
          <w:lang w:val="fi-FI"/>
        </w:rPr>
        <w:t xml:space="preserve"> edellytetään.</w:t>
      </w:r>
    </w:p>
    <w:p w14:paraId="4791A2E3" w14:textId="77777777" w:rsidR="00F27E56" w:rsidRDefault="00F27E56" w:rsidP="00F27E56">
      <w:pPr>
        <w:rPr>
          <w:rFonts w:asciiTheme="minorHAnsi" w:hAnsiTheme="minorHAnsi"/>
          <w:szCs w:val="24"/>
          <w:highlight w:val="yellow"/>
          <w:lang w:val="fi-FI"/>
        </w:rPr>
      </w:pPr>
      <w:r>
        <w:rPr>
          <w:rFonts w:ascii="Times New Roman" w:hAnsi="Times New Roman"/>
          <w:b/>
          <w:noProof/>
          <w:sz w:val="24"/>
          <w:szCs w:val="24"/>
          <w:lang w:val="fi-FI" w:eastAsia="fi-FI"/>
        </w:rPr>
        <mc:AlternateContent>
          <mc:Choice Requires="wps">
            <w:drawing>
              <wp:anchor distT="45720" distB="45720" distL="114300" distR="114300" simplePos="0" relativeHeight="251687936" behindDoc="0" locked="0" layoutInCell="1" allowOverlap="1" wp14:anchorId="66049B80" wp14:editId="59CE6B6B">
                <wp:simplePos x="0" y="0"/>
                <wp:positionH relativeFrom="margin">
                  <wp:align>center</wp:align>
                </wp:positionH>
                <wp:positionV relativeFrom="paragraph">
                  <wp:posOffset>282479</wp:posOffset>
                </wp:positionV>
                <wp:extent cx="5810250" cy="1790700"/>
                <wp:effectExtent l="0" t="0" r="19050" b="19050"/>
                <wp:wrapTopAndBottom/>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1790700"/>
                        </a:xfrm>
                        <a:prstGeom prst="roundRect">
                          <a:avLst>
                            <a:gd name="adj" fmla="val 5847"/>
                          </a:avLst>
                        </a:prstGeom>
                        <a:solidFill>
                          <a:srgbClr val="E2EFD9"/>
                        </a:solidFill>
                        <a:ln w="9525">
                          <a:solidFill>
                            <a:srgbClr val="000000"/>
                          </a:solidFill>
                          <a:miter lim="800000"/>
                          <a:headEnd/>
                          <a:tailEnd/>
                        </a:ln>
                      </wps:spPr>
                      <wps:txbx>
                        <w:txbxContent>
                          <w:p w14:paraId="7D306CDB" w14:textId="77777777" w:rsidR="00A932B1" w:rsidRPr="00ED1099" w:rsidRDefault="00A932B1" w:rsidP="00AE26AC">
                            <w:pPr>
                              <w:rPr>
                                <w:rFonts w:ascii="Times New Roman" w:hAnsi="Times New Roman"/>
                                <w:b/>
                                <w:sz w:val="24"/>
                                <w:szCs w:val="24"/>
                                <w:lang w:val="fi-FI"/>
                              </w:rPr>
                            </w:pPr>
                            <w:r w:rsidRPr="00ED1099">
                              <w:rPr>
                                <w:rFonts w:ascii="Times New Roman" w:hAnsi="Times New Roman"/>
                                <w:b/>
                                <w:sz w:val="24"/>
                                <w:szCs w:val="24"/>
                                <w:lang w:val="fi-FI"/>
                              </w:rPr>
                              <w:t>Käsitelty jätteenpolton kuona (jätenimikkeisiin 19 01 12, 19 12 09 tai 19 12 12 kuuluvat käsitellyt jätteenpolton kuonat)</w:t>
                            </w:r>
                          </w:p>
                          <w:p w14:paraId="45CD0153" w14:textId="77777777" w:rsidR="00A932B1" w:rsidRPr="00ED1099" w:rsidRDefault="00A932B1" w:rsidP="00AE26AC">
                            <w:pPr>
                              <w:rPr>
                                <w:rFonts w:ascii="Times New Roman" w:hAnsi="Times New Roman"/>
                                <w:sz w:val="24"/>
                                <w:szCs w:val="24"/>
                                <w:lang w:val="fi-FI"/>
                              </w:rPr>
                            </w:pPr>
                          </w:p>
                          <w:p w14:paraId="64B8990E" w14:textId="77777777" w:rsidR="00A932B1" w:rsidRPr="00ED1099" w:rsidRDefault="00A932B1" w:rsidP="00F27E56">
                            <w:pPr>
                              <w:rPr>
                                <w:rFonts w:ascii="Times New Roman" w:hAnsi="Times New Roman"/>
                                <w:sz w:val="24"/>
                                <w:szCs w:val="24"/>
                                <w:lang w:val="fi-FI"/>
                              </w:rPr>
                            </w:pPr>
                            <w:r w:rsidRPr="00ED1099">
                              <w:rPr>
                                <w:rFonts w:ascii="Times New Roman" w:hAnsi="Times New Roman"/>
                                <w:sz w:val="24"/>
                                <w:szCs w:val="24"/>
                                <w:lang w:val="fi-FI"/>
                              </w:rPr>
                              <w:t>Käsitellyllä jätteenpolton kuonalla tarkoitetaan yhdyskuntajätteen polttolaitoksella syntyvää käsiteltyä kuonaa. Käsittelyssä jätteenpolton raakakuona on käsitelty rauta- ja muiden metallien poistamiseksi. Käsitellyn jätteenpolton kuonan käyttö on sallittua väylä- ja kenttärakenteissa sekä teollisuus- ja varastorakennusten pohjarakenteissa.</w:t>
                            </w:r>
                          </w:p>
                          <w:p w14:paraId="18D48801" w14:textId="77777777" w:rsidR="00A932B1" w:rsidRDefault="00A932B1" w:rsidP="00AE26AC">
                            <w:pPr>
                              <w:ind w:left="1304"/>
                              <w:rPr>
                                <w:rFonts w:ascii="Times New Roman" w:hAnsi="Times New Roman"/>
                                <w:sz w:val="24"/>
                                <w:szCs w:val="24"/>
                                <w:lang w:val="fi-FI"/>
                              </w:rPr>
                            </w:pPr>
                          </w:p>
                          <w:p w14:paraId="2C7240A4" w14:textId="77777777" w:rsidR="00A932B1" w:rsidRPr="00ED1099" w:rsidRDefault="00A932B1" w:rsidP="00AE26AC">
                            <w:pPr>
                              <w:ind w:left="1304"/>
                              <w:rPr>
                                <w:rFonts w:ascii="Times New Roman" w:hAnsi="Times New Roman"/>
                                <w:sz w:val="24"/>
                                <w:szCs w:val="24"/>
                                <w:lang w:val="fi-FI"/>
                              </w:rPr>
                            </w:pPr>
                          </w:p>
                          <w:p w14:paraId="3626A8D9" w14:textId="77777777" w:rsidR="00A932B1" w:rsidRPr="00ED1099" w:rsidRDefault="00A932B1" w:rsidP="00AE26AC">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049B80" id="AutoShape 14" o:spid="_x0000_s1035" style="position:absolute;margin-left:0;margin-top:22.25pt;width:457.5pt;height:141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" fillcolor="#e2efd9">
                <v:stroke joinstyle="miter"/>
                <v:textbox>
                  <w:txbxContent>
                    <w:p w14:paraId="7D306CDB" w14:textId="77777777" w:rsidR="00A932B1" w:rsidRPr="00ED1099" w:rsidRDefault="00A932B1" w:rsidP="00AE26AC">
                      <w:pPr>
                        <w:rPr>
                          <w:rFonts w:ascii="Times New Roman" w:hAnsi="Times New Roman"/>
                          <w:b/>
                          <w:sz w:val="24"/>
                          <w:szCs w:val="24"/>
                          <w:lang w:val="fi-FI"/>
                        </w:rPr>
                      </w:pPr>
                      <w:r w:rsidRPr="00ED1099">
                        <w:rPr>
                          <w:rFonts w:ascii="Times New Roman" w:hAnsi="Times New Roman"/>
                          <w:b/>
                          <w:sz w:val="24"/>
                          <w:szCs w:val="24"/>
                          <w:lang w:val="fi-FI"/>
                        </w:rPr>
                        <w:t>Käsitelty jätteenpolton kuona (jätenimikkeisiin 19 01 12, 19 12 09 tai 19 12 12 kuuluvat käsitellyt jätteenpolton kuonat)</w:t>
                      </w:r>
                    </w:p>
                    <w:p w14:paraId="45CD0153" w14:textId="77777777" w:rsidR="00A932B1" w:rsidRPr="00ED1099" w:rsidRDefault="00A932B1" w:rsidP="00AE26AC">
                      <w:pPr>
                        <w:rPr>
                          <w:rFonts w:ascii="Times New Roman" w:hAnsi="Times New Roman"/>
                          <w:sz w:val="24"/>
                          <w:szCs w:val="24"/>
                          <w:lang w:val="fi-FI"/>
                        </w:rPr>
                      </w:pPr>
                    </w:p>
                    <w:p w14:paraId="64B8990E" w14:textId="77777777" w:rsidR="00A932B1" w:rsidRPr="00ED1099" w:rsidRDefault="00A932B1" w:rsidP="00F27E56">
                      <w:pPr>
                        <w:rPr>
                          <w:rFonts w:ascii="Times New Roman" w:hAnsi="Times New Roman"/>
                          <w:sz w:val="24"/>
                          <w:szCs w:val="24"/>
                          <w:lang w:val="fi-FI"/>
                        </w:rPr>
                      </w:pPr>
                      <w:r w:rsidRPr="00ED1099">
                        <w:rPr>
                          <w:rFonts w:ascii="Times New Roman" w:hAnsi="Times New Roman"/>
                          <w:sz w:val="24"/>
                          <w:szCs w:val="24"/>
                          <w:lang w:val="fi-FI"/>
                        </w:rPr>
                        <w:t>Käsitellyllä jätteenpolton kuonalla tarkoitetaan yhdyskuntajätteen polttolaitoksella syntyvää käsiteltyä kuonaa. Käsittelyssä jätteenpolton raakakuona on käsitelty rauta- ja muiden metallien poistamiseksi. Käsitellyn jätteenpolton kuonan käyttö on sallittua väylä- ja kenttärakenteissa sekä teollisuus- ja varastorakennusten pohjarakenteissa.</w:t>
                      </w:r>
                    </w:p>
                    <w:p w14:paraId="18D48801" w14:textId="77777777" w:rsidR="00A932B1" w:rsidRDefault="00A932B1" w:rsidP="00AE26AC">
                      <w:pPr>
                        <w:ind w:left="1304"/>
                        <w:rPr>
                          <w:rFonts w:ascii="Times New Roman" w:hAnsi="Times New Roman"/>
                          <w:sz w:val="24"/>
                          <w:szCs w:val="24"/>
                          <w:lang w:val="fi-FI"/>
                        </w:rPr>
                      </w:pPr>
                    </w:p>
                    <w:p w14:paraId="2C7240A4" w14:textId="77777777" w:rsidR="00A932B1" w:rsidRPr="00ED1099" w:rsidRDefault="00A932B1" w:rsidP="00AE26AC">
                      <w:pPr>
                        <w:ind w:left="1304"/>
                        <w:rPr>
                          <w:rFonts w:ascii="Times New Roman" w:hAnsi="Times New Roman"/>
                          <w:sz w:val="24"/>
                          <w:szCs w:val="24"/>
                          <w:lang w:val="fi-FI"/>
                        </w:rPr>
                      </w:pPr>
                    </w:p>
                    <w:p w14:paraId="3626A8D9" w14:textId="77777777" w:rsidR="00A932B1" w:rsidRPr="00ED1099" w:rsidRDefault="00A932B1" w:rsidP="00AE26AC">
                      <w:pPr>
                        <w:rPr>
                          <w:lang w:val="fi-FI"/>
                        </w:rPr>
                      </w:pPr>
                    </w:p>
                  </w:txbxContent>
                </v:textbox>
                <w10:wrap type="topAndBottom" anchorx="margin"/>
              </v:roundrect>
            </w:pict>
          </mc:Fallback>
        </mc:AlternateContent>
      </w:r>
    </w:p>
    <w:p w14:paraId="3922ADF7" w14:textId="77777777" w:rsidR="00270325" w:rsidRDefault="00270325" w:rsidP="00F27E56">
      <w:pPr>
        <w:rPr>
          <w:rFonts w:asciiTheme="minorHAnsi" w:hAnsiTheme="minorHAnsi"/>
          <w:szCs w:val="24"/>
          <w:highlight w:val="yellow"/>
          <w:lang w:val="fi-FI"/>
        </w:rPr>
      </w:pPr>
    </w:p>
    <w:p w14:paraId="0278ABDC" w14:textId="77777777" w:rsidR="00DA1071" w:rsidRDefault="00DA1071" w:rsidP="00DA1071">
      <w:pPr>
        <w:ind w:left="1304" w:hanging="1304"/>
        <w:rPr>
          <w:rFonts w:asciiTheme="minorHAnsi" w:hAnsiTheme="minorHAnsi"/>
          <w:szCs w:val="22"/>
          <w:lang w:val="fi-FI"/>
        </w:rPr>
      </w:pPr>
      <w:r>
        <w:rPr>
          <w:rFonts w:asciiTheme="minorHAnsi" w:hAnsiTheme="minorHAnsi"/>
          <w:szCs w:val="22"/>
          <w:lang w:val="fi-FI"/>
        </w:rPr>
        <w:t>19</w:t>
      </w:r>
      <w:r>
        <w:rPr>
          <w:rFonts w:asciiTheme="minorHAnsi" w:hAnsiTheme="minorHAnsi"/>
          <w:szCs w:val="22"/>
          <w:lang w:val="fi-FI"/>
        </w:rPr>
        <w:tab/>
        <w:t>JÄTEHUOLTOLAITOKSISSA, ERILLISISSÄ JÄTEVEDENPUHDISTAMOISSA SEKÄ IHMISTEN KÄYTTÖÖN TARKOITETUN VEDEN VALMISTUKSESSA SYNTYVÄT JÄTTEET</w:t>
      </w:r>
    </w:p>
    <w:p w14:paraId="6A65C334" w14:textId="77777777" w:rsidR="00DA1071" w:rsidRDefault="00DA1071" w:rsidP="00DA1071">
      <w:pPr>
        <w:rPr>
          <w:rFonts w:asciiTheme="minorHAnsi" w:hAnsiTheme="minorHAnsi"/>
          <w:szCs w:val="22"/>
          <w:lang w:val="fi-FI"/>
        </w:rPr>
      </w:pPr>
      <w:r>
        <w:rPr>
          <w:rFonts w:asciiTheme="minorHAnsi" w:hAnsiTheme="minorHAnsi"/>
          <w:szCs w:val="22"/>
          <w:lang w:val="fi-FI"/>
        </w:rPr>
        <w:t>19 01</w:t>
      </w:r>
      <w:r>
        <w:rPr>
          <w:rFonts w:asciiTheme="minorHAnsi" w:hAnsiTheme="minorHAnsi"/>
          <w:szCs w:val="22"/>
          <w:lang w:val="fi-FI"/>
        </w:rPr>
        <w:tab/>
        <w:t>jätteiden poltossa tai pyrolyysissä syntyvät jätteet,</w:t>
      </w:r>
    </w:p>
    <w:p w14:paraId="5CFE8925" w14:textId="77777777" w:rsidR="00DA1071" w:rsidRDefault="00DA1071" w:rsidP="00DA1071">
      <w:pPr>
        <w:ind w:left="1304" w:hanging="1304"/>
        <w:rPr>
          <w:rFonts w:asciiTheme="minorHAnsi" w:hAnsiTheme="minorHAnsi"/>
          <w:b/>
          <w:szCs w:val="22"/>
          <w:lang w:val="fi-FI"/>
        </w:rPr>
      </w:pPr>
      <w:r>
        <w:rPr>
          <w:rFonts w:asciiTheme="minorHAnsi" w:hAnsiTheme="minorHAnsi"/>
          <w:b/>
          <w:szCs w:val="22"/>
          <w:lang w:val="fi-FI"/>
        </w:rPr>
        <w:t>19 01 12</w:t>
      </w:r>
      <w:r>
        <w:rPr>
          <w:rFonts w:asciiTheme="minorHAnsi" w:hAnsiTheme="minorHAnsi"/>
          <w:b/>
          <w:szCs w:val="22"/>
          <w:lang w:val="fi-FI"/>
        </w:rPr>
        <w:tab/>
        <w:t>muut kuin nimikkeessä 19 01 11 (pohjatuhka ja kuona, jotka sisältävät vaarallisia aineita) mainitut pohjatuhka ja kuona</w:t>
      </w:r>
    </w:p>
    <w:p w14:paraId="2BE02676" w14:textId="77777777" w:rsidR="00DA1071" w:rsidRDefault="00DA1071" w:rsidP="00DA1071">
      <w:pPr>
        <w:ind w:left="1304" w:hanging="1304"/>
        <w:rPr>
          <w:rFonts w:asciiTheme="minorHAnsi" w:hAnsiTheme="minorHAnsi"/>
          <w:szCs w:val="22"/>
          <w:lang w:val="fi-FI"/>
        </w:rPr>
      </w:pPr>
      <w:r>
        <w:rPr>
          <w:rFonts w:asciiTheme="minorHAnsi" w:hAnsiTheme="minorHAnsi"/>
          <w:szCs w:val="22"/>
          <w:lang w:val="fi-FI"/>
        </w:rPr>
        <w:t>19 12</w:t>
      </w:r>
      <w:r>
        <w:rPr>
          <w:rFonts w:asciiTheme="minorHAnsi" w:hAnsiTheme="minorHAnsi"/>
          <w:szCs w:val="22"/>
          <w:lang w:val="fi-FI"/>
        </w:rPr>
        <w:tab/>
        <w:t>jätteiden mekaanisessa käsittelyssä (kuten lajittelussa, murskaamisessa, paalauksessa ja pelletoinnissa) syntyvät jätteet, joita ei ole mainittu muualla</w:t>
      </w:r>
    </w:p>
    <w:p w14:paraId="5130446C" w14:textId="77777777" w:rsidR="00DA1071" w:rsidRDefault="00DA1071" w:rsidP="00DA1071">
      <w:pPr>
        <w:rPr>
          <w:rFonts w:asciiTheme="minorHAnsi" w:hAnsiTheme="minorHAnsi"/>
          <w:b/>
          <w:szCs w:val="22"/>
          <w:lang w:val="fi-FI"/>
        </w:rPr>
      </w:pPr>
      <w:r>
        <w:rPr>
          <w:rFonts w:asciiTheme="minorHAnsi" w:hAnsiTheme="minorHAnsi"/>
          <w:b/>
          <w:szCs w:val="22"/>
          <w:lang w:val="fi-FI"/>
        </w:rPr>
        <w:t>19 12 09</w:t>
      </w:r>
      <w:r>
        <w:rPr>
          <w:rFonts w:asciiTheme="minorHAnsi" w:hAnsiTheme="minorHAnsi"/>
          <w:b/>
          <w:szCs w:val="22"/>
          <w:lang w:val="fi-FI"/>
        </w:rPr>
        <w:tab/>
        <w:t>mineraalit (kuten hiekka ja kiviainekset)</w:t>
      </w:r>
    </w:p>
    <w:p w14:paraId="43BDCEFB" w14:textId="77777777" w:rsidR="00DA1071" w:rsidRDefault="00DA1071" w:rsidP="00DA1071">
      <w:pPr>
        <w:ind w:left="1304" w:hanging="1304"/>
        <w:rPr>
          <w:rFonts w:asciiTheme="minorHAnsi" w:hAnsiTheme="minorHAnsi"/>
          <w:b/>
          <w:szCs w:val="22"/>
          <w:lang w:val="fi-FI"/>
        </w:rPr>
      </w:pPr>
      <w:r>
        <w:rPr>
          <w:rFonts w:asciiTheme="minorHAnsi" w:hAnsiTheme="minorHAnsi"/>
          <w:b/>
          <w:szCs w:val="22"/>
          <w:lang w:val="fi-FI"/>
        </w:rPr>
        <w:t>19 12 12</w:t>
      </w:r>
      <w:r>
        <w:rPr>
          <w:rFonts w:asciiTheme="minorHAnsi" w:hAnsiTheme="minorHAnsi"/>
          <w:b/>
          <w:szCs w:val="22"/>
          <w:lang w:val="fi-FI"/>
        </w:rPr>
        <w:tab/>
        <w:t>muut kuin nimikkeessä 19 12 11 (muut jätteiden mekaanisessa käsittelyssä syntyvät jätteet (eri materiaalien seokset mukaan luettuina), jotka sisältävät vaarallisia aineita) mainitut, jätteiden mekaanisessa käsittelyssä syntyvät jätteet (eri materiaalien seokset mukaan luettuina)</w:t>
      </w:r>
    </w:p>
    <w:p w14:paraId="63BA54AA" w14:textId="77777777" w:rsidR="00DA1071" w:rsidRDefault="00DA1071" w:rsidP="00DA1071">
      <w:pPr>
        <w:rPr>
          <w:rFonts w:asciiTheme="minorHAnsi" w:hAnsiTheme="minorHAnsi"/>
          <w:szCs w:val="24"/>
          <w:highlight w:val="yellow"/>
          <w:lang w:val="fi-FI"/>
        </w:rPr>
      </w:pPr>
    </w:p>
    <w:p w14:paraId="7E4EE3A8" w14:textId="77777777" w:rsidR="00DA1071" w:rsidRDefault="00DA1071" w:rsidP="00DA1071">
      <w:pPr>
        <w:rPr>
          <w:rFonts w:asciiTheme="minorHAnsi" w:hAnsiTheme="minorHAnsi"/>
          <w:szCs w:val="24"/>
          <w:lang w:val="fi-FI"/>
        </w:rPr>
      </w:pPr>
      <w:r>
        <w:rPr>
          <w:rFonts w:asciiTheme="minorHAnsi" w:hAnsiTheme="minorHAnsi"/>
          <w:szCs w:val="24"/>
          <w:lang w:val="fi-FI"/>
        </w:rPr>
        <w:t>Käsitelty jätteenpolton kuona on tyypillisesti rakeisuudeltaan suhteistunut materiaali, joka sisältää karkeiden rakeiden lisäksi myös hienoainesta, joka on alttiina tuulen mukana tapahtuvalle kulkeutumiselle ja joka sisältää tyypillisesti veteen liukenevia haitta-aineita.</w:t>
      </w:r>
    </w:p>
    <w:p w14:paraId="3380A56F" w14:textId="77777777" w:rsidR="00DA1071" w:rsidRDefault="00DA1071" w:rsidP="00DA1071">
      <w:pPr>
        <w:rPr>
          <w:rFonts w:asciiTheme="minorHAnsi" w:hAnsiTheme="minorHAnsi"/>
          <w:szCs w:val="24"/>
          <w:lang w:val="fi-FI"/>
        </w:rPr>
      </w:pPr>
    </w:p>
    <w:p w14:paraId="69576179" w14:textId="77777777" w:rsidR="00DA1071" w:rsidRDefault="00DA1071" w:rsidP="00DA1071">
      <w:pPr>
        <w:rPr>
          <w:lang w:val="fi-FI"/>
        </w:rPr>
      </w:pPr>
      <w:r w:rsidRPr="00270325">
        <w:rPr>
          <w:rFonts w:asciiTheme="minorHAnsi" w:hAnsiTheme="minorHAnsi"/>
          <w:szCs w:val="24"/>
          <w:lang w:val="fi-FI"/>
        </w:rPr>
        <w:lastRenderedPageBreak/>
        <w:t>Käsitel</w:t>
      </w:r>
      <w:r>
        <w:rPr>
          <w:rFonts w:asciiTheme="minorHAnsi" w:hAnsiTheme="minorHAnsi"/>
          <w:szCs w:val="24"/>
          <w:lang w:val="fi-FI"/>
        </w:rPr>
        <w:t>l</w:t>
      </w:r>
      <w:r w:rsidRPr="00270325">
        <w:rPr>
          <w:rFonts w:asciiTheme="minorHAnsi" w:hAnsiTheme="minorHAnsi"/>
          <w:szCs w:val="24"/>
          <w:lang w:val="fi-FI"/>
        </w:rPr>
        <w:t>y</w:t>
      </w:r>
      <w:r>
        <w:rPr>
          <w:rFonts w:asciiTheme="minorHAnsi" w:hAnsiTheme="minorHAnsi"/>
          <w:szCs w:val="24"/>
          <w:lang w:val="fi-FI"/>
        </w:rPr>
        <w:t>n</w:t>
      </w:r>
      <w:r w:rsidRPr="00270325">
        <w:rPr>
          <w:rFonts w:asciiTheme="minorHAnsi" w:hAnsiTheme="minorHAnsi"/>
          <w:szCs w:val="24"/>
          <w:lang w:val="fi-FI"/>
        </w:rPr>
        <w:t xml:space="preserve"> </w:t>
      </w:r>
      <w:r>
        <w:rPr>
          <w:rFonts w:asciiTheme="minorHAnsi" w:hAnsiTheme="minorHAnsi"/>
          <w:szCs w:val="24"/>
          <w:lang w:val="fi-FI"/>
        </w:rPr>
        <w:t xml:space="preserve">jätteenpolton kuonan välivarastointi voidaan toteuttaa peittämällä materiaali esim. kevytpeitteellä tai suodatinkankaalla erotetulla maakerroksella. Jätteenpolton kuonien välivarastoinnin aikainen suojaaminen voidaan toteuttaa riittävällä kastelulla, jolloin hienojakoista ainesta ei pääse leviämään ilman kautta. </w:t>
      </w:r>
      <w:r w:rsidRPr="00270325">
        <w:rPr>
          <w:rFonts w:asciiTheme="minorHAnsi" w:hAnsiTheme="minorHAnsi"/>
          <w:szCs w:val="24"/>
          <w:lang w:val="fi-FI"/>
        </w:rPr>
        <w:t>Käsitel</w:t>
      </w:r>
      <w:r>
        <w:rPr>
          <w:rFonts w:asciiTheme="minorHAnsi" w:hAnsiTheme="minorHAnsi"/>
          <w:szCs w:val="24"/>
          <w:lang w:val="fi-FI"/>
        </w:rPr>
        <w:t>ty</w:t>
      </w:r>
      <w:r w:rsidRPr="00270325">
        <w:rPr>
          <w:rFonts w:asciiTheme="minorHAnsi" w:hAnsiTheme="minorHAnsi"/>
          <w:szCs w:val="24"/>
          <w:lang w:val="fi-FI"/>
        </w:rPr>
        <w:t xml:space="preserve"> </w:t>
      </w:r>
      <w:r>
        <w:rPr>
          <w:rFonts w:asciiTheme="minorHAnsi" w:hAnsiTheme="minorHAnsi"/>
          <w:szCs w:val="24"/>
          <w:lang w:val="fi-FI"/>
        </w:rPr>
        <w:t xml:space="preserve">jätteenpolton kuona </w:t>
      </w:r>
      <w:r>
        <w:rPr>
          <w:lang w:val="fi-FI"/>
        </w:rPr>
        <w:t>voidaan välivarastoida sekä päällystetyllä että päällystämättömällä alueella.</w:t>
      </w:r>
    </w:p>
    <w:p w14:paraId="58434A1A" w14:textId="77777777" w:rsidR="00DA1071" w:rsidRDefault="00DA1071" w:rsidP="00DA1071">
      <w:pPr>
        <w:rPr>
          <w:rFonts w:asciiTheme="minorHAnsi" w:hAnsiTheme="minorHAnsi"/>
          <w:szCs w:val="24"/>
          <w:lang w:val="fi-FI"/>
        </w:rPr>
      </w:pPr>
    </w:p>
    <w:p w14:paraId="287EBDE9" w14:textId="77777777" w:rsidR="00DA1071" w:rsidRPr="00270325" w:rsidRDefault="00DA1071" w:rsidP="00DA1071">
      <w:pPr>
        <w:rPr>
          <w:rFonts w:asciiTheme="minorHAnsi" w:hAnsiTheme="minorHAnsi"/>
          <w:szCs w:val="24"/>
          <w:lang w:val="fi-FI"/>
        </w:rPr>
      </w:pPr>
      <w:r>
        <w:rPr>
          <w:rFonts w:asciiTheme="minorHAnsi" w:hAnsiTheme="minorHAnsi"/>
          <w:szCs w:val="24"/>
          <w:lang w:val="fi-FI"/>
        </w:rPr>
        <w:t>Käsitellyn jätteenpolton kuonan riittäväksi suojaamiseksi välivarastoinnin aikana katsotaan myös niiden sijoittaminen hallirakennukseen, telttaan tai vastaavanlaiseen katettuun tilaan, joka estää tehokkaasti materiaalin tuulen aiheuttaman leviämisen.</w:t>
      </w:r>
    </w:p>
    <w:p w14:paraId="21484DCB" w14:textId="77777777" w:rsidR="00F27E56" w:rsidRDefault="00F27E56" w:rsidP="000F1AD1">
      <w:pPr>
        <w:rPr>
          <w:rFonts w:ascii="Times New Roman" w:hAnsi="Times New Roman"/>
          <w:sz w:val="24"/>
          <w:szCs w:val="24"/>
          <w:lang w:val="fi-FI"/>
        </w:rPr>
      </w:pPr>
      <w:r>
        <w:rPr>
          <w:rFonts w:ascii="Times New Roman" w:hAnsi="Times New Roman"/>
          <w:b/>
          <w:noProof/>
          <w:sz w:val="24"/>
          <w:szCs w:val="24"/>
          <w:lang w:val="fi-FI" w:eastAsia="fi-FI"/>
        </w:rPr>
        <mc:AlternateContent>
          <mc:Choice Requires="wps">
            <w:drawing>
              <wp:anchor distT="45720" distB="45720" distL="114300" distR="114300" simplePos="0" relativeHeight="251669504" behindDoc="0" locked="0" layoutInCell="1" allowOverlap="1" wp14:anchorId="5EFBD39E" wp14:editId="7DF235E0">
                <wp:simplePos x="0" y="0"/>
                <wp:positionH relativeFrom="page">
                  <wp:posOffset>960120</wp:posOffset>
                </wp:positionH>
                <wp:positionV relativeFrom="paragraph">
                  <wp:posOffset>287655</wp:posOffset>
                </wp:positionV>
                <wp:extent cx="5810250" cy="1352550"/>
                <wp:effectExtent l="0" t="0" r="19050" b="19050"/>
                <wp:wrapTopAndBottom/>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1352550"/>
                        </a:xfrm>
                        <a:prstGeom prst="roundRect">
                          <a:avLst>
                            <a:gd name="adj" fmla="val 5847"/>
                          </a:avLst>
                        </a:prstGeom>
                        <a:solidFill>
                          <a:srgbClr val="E2EFD9"/>
                        </a:solidFill>
                        <a:ln w="9525">
                          <a:solidFill>
                            <a:srgbClr val="000000"/>
                          </a:solidFill>
                          <a:miter lim="800000"/>
                          <a:headEnd/>
                          <a:tailEnd/>
                        </a:ln>
                      </wps:spPr>
                      <wps:txbx>
                        <w:txbxContent>
                          <w:p w14:paraId="1B48798F" w14:textId="77777777" w:rsidR="00A932B1" w:rsidRPr="00ED1099" w:rsidRDefault="00A932B1" w:rsidP="00261AA1">
                            <w:pPr>
                              <w:rPr>
                                <w:rFonts w:ascii="Times New Roman" w:hAnsi="Times New Roman"/>
                                <w:b/>
                                <w:sz w:val="24"/>
                                <w:szCs w:val="24"/>
                                <w:lang w:val="fi-FI"/>
                              </w:rPr>
                            </w:pPr>
                            <w:r w:rsidRPr="00ED1099">
                              <w:rPr>
                                <w:rFonts w:ascii="Times New Roman" w:hAnsi="Times New Roman"/>
                                <w:b/>
                                <w:sz w:val="24"/>
                                <w:szCs w:val="24"/>
                                <w:lang w:val="fi-FI"/>
                              </w:rPr>
                              <w:t>Valimohiekat (jätenimikkeisiin 10 09 08, 10 09 12, 10 10 08, 10 10 12 kuuluvat valimohiekat pois lukien valimopölyt)</w:t>
                            </w:r>
                          </w:p>
                          <w:p w14:paraId="466C1A52" w14:textId="77777777" w:rsidR="00A932B1" w:rsidRPr="00ED1099" w:rsidRDefault="00A932B1" w:rsidP="00261AA1">
                            <w:pPr>
                              <w:rPr>
                                <w:rFonts w:ascii="Times New Roman" w:hAnsi="Times New Roman"/>
                                <w:sz w:val="24"/>
                                <w:szCs w:val="24"/>
                                <w:lang w:val="fi-FI"/>
                              </w:rPr>
                            </w:pPr>
                          </w:p>
                          <w:p w14:paraId="3C3A9E8C" w14:textId="77777777" w:rsidR="00A932B1" w:rsidRPr="00ED1099" w:rsidRDefault="00A932B1" w:rsidP="00F27E56">
                            <w:pPr>
                              <w:ind w:firstLine="1"/>
                              <w:rPr>
                                <w:rFonts w:ascii="Times New Roman" w:hAnsi="Times New Roman"/>
                                <w:sz w:val="24"/>
                                <w:szCs w:val="24"/>
                                <w:lang w:val="fi-FI"/>
                              </w:rPr>
                            </w:pPr>
                            <w:r w:rsidRPr="00ED1099">
                              <w:rPr>
                                <w:rFonts w:ascii="Times New Roman" w:hAnsi="Times New Roman"/>
                                <w:sz w:val="24"/>
                                <w:szCs w:val="24"/>
                                <w:lang w:val="fi-FI"/>
                              </w:rPr>
                              <w:t>Valimohiekoilla tarkoitetaan valutuoteteollisuudessa syntyviä käytöstä poistettuja ylijäämähiekkoja. Valimohiekkojen käyttö on sallittua väylä- ja kenttärakenteissa sekä teollisuus- ja varastorakennusten pohjarakenteissa.</w:t>
                            </w:r>
                          </w:p>
                          <w:p w14:paraId="2FE123C6" w14:textId="77777777" w:rsidR="00A932B1" w:rsidRDefault="00A932B1" w:rsidP="00261AA1">
                            <w:pPr>
                              <w:ind w:left="1304"/>
                              <w:rPr>
                                <w:rFonts w:ascii="Times New Roman" w:hAnsi="Times New Roman"/>
                                <w:sz w:val="24"/>
                                <w:szCs w:val="24"/>
                                <w:lang w:val="fi-FI"/>
                              </w:rPr>
                            </w:pPr>
                          </w:p>
                          <w:p w14:paraId="6B261E45" w14:textId="77777777" w:rsidR="00A932B1" w:rsidRPr="00ED1099" w:rsidRDefault="00A932B1" w:rsidP="00261AA1">
                            <w:pPr>
                              <w:ind w:left="1304"/>
                              <w:rPr>
                                <w:rFonts w:ascii="Times New Roman" w:hAnsi="Times New Roman"/>
                                <w:sz w:val="24"/>
                                <w:szCs w:val="24"/>
                                <w:lang w:val="fi-FI"/>
                              </w:rPr>
                            </w:pPr>
                          </w:p>
                          <w:p w14:paraId="306437E0" w14:textId="77777777" w:rsidR="00A932B1" w:rsidRPr="00ED1099" w:rsidRDefault="00A932B1" w:rsidP="00261AA1">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FBD39E" id="AutoShape 15" o:spid="_x0000_s1036" style="position:absolute;margin-left:75.6pt;margin-top:22.65pt;width:457.5pt;height:106.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" fillcolor="#e2efd9">
                <v:stroke joinstyle="miter"/>
                <v:textbox>
                  <w:txbxContent>
                    <w:p w14:paraId="1B48798F" w14:textId="77777777" w:rsidR="00A932B1" w:rsidRPr="00ED1099" w:rsidRDefault="00A932B1" w:rsidP="00261AA1">
                      <w:pPr>
                        <w:rPr>
                          <w:rFonts w:ascii="Times New Roman" w:hAnsi="Times New Roman"/>
                          <w:b/>
                          <w:sz w:val="24"/>
                          <w:szCs w:val="24"/>
                          <w:lang w:val="fi-FI"/>
                        </w:rPr>
                      </w:pPr>
                      <w:r w:rsidRPr="00ED1099">
                        <w:rPr>
                          <w:rFonts w:ascii="Times New Roman" w:hAnsi="Times New Roman"/>
                          <w:b/>
                          <w:sz w:val="24"/>
                          <w:szCs w:val="24"/>
                          <w:lang w:val="fi-FI"/>
                        </w:rPr>
                        <w:t>Valimohiekat (jätenimikkeisiin 10 09 08, 10 09 12, 10 10 08, 10 10 12 kuuluvat valimohiekat pois lukien valimopölyt)</w:t>
                      </w:r>
                    </w:p>
                    <w:p w14:paraId="466C1A52" w14:textId="77777777" w:rsidR="00A932B1" w:rsidRPr="00ED1099" w:rsidRDefault="00A932B1" w:rsidP="00261AA1">
                      <w:pPr>
                        <w:rPr>
                          <w:rFonts w:ascii="Times New Roman" w:hAnsi="Times New Roman"/>
                          <w:sz w:val="24"/>
                          <w:szCs w:val="24"/>
                          <w:lang w:val="fi-FI"/>
                        </w:rPr>
                      </w:pPr>
                    </w:p>
                    <w:p w14:paraId="3C3A9E8C" w14:textId="77777777" w:rsidR="00A932B1" w:rsidRPr="00ED1099" w:rsidRDefault="00A932B1" w:rsidP="00F27E56">
                      <w:pPr>
                        <w:ind w:firstLine="1"/>
                        <w:rPr>
                          <w:rFonts w:ascii="Times New Roman" w:hAnsi="Times New Roman"/>
                          <w:sz w:val="24"/>
                          <w:szCs w:val="24"/>
                          <w:lang w:val="fi-FI"/>
                        </w:rPr>
                      </w:pPr>
                      <w:r w:rsidRPr="00ED1099">
                        <w:rPr>
                          <w:rFonts w:ascii="Times New Roman" w:hAnsi="Times New Roman"/>
                          <w:sz w:val="24"/>
                          <w:szCs w:val="24"/>
                          <w:lang w:val="fi-FI"/>
                        </w:rPr>
                        <w:t>Valimohiekoilla tarkoitetaan valutuoteteollisuudessa syntyviä käytöstä poistettuja ylijäämähiekkoja. Valimohiekkojen käyttö on sallittua väylä- ja kenttärakenteissa sekä teollisuus- ja varastorakennusten pohjarakenteissa.</w:t>
                      </w:r>
                    </w:p>
                    <w:p w14:paraId="2FE123C6" w14:textId="77777777" w:rsidR="00A932B1" w:rsidRDefault="00A932B1" w:rsidP="00261AA1">
                      <w:pPr>
                        <w:ind w:left="1304"/>
                        <w:rPr>
                          <w:rFonts w:ascii="Times New Roman" w:hAnsi="Times New Roman"/>
                          <w:sz w:val="24"/>
                          <w:szCs w:val="24"/>
                          <w:lang w:val="fi-FI"/>
                        </w:rPr>
                      </w:pPr>
                    </w:p>
                    <w:p w14:paraId="6B261E45" w14:textId="77777777" w:rsidR="00A932B1" w:rsidRPr="00ED1099" w:rsidRDefault="00A932B1" w:rsidP="00261AA1">
                      <w:pPr>
                        <w:ind w:left="1304"/>
                        <w:rPr>
                          <w:rFonts w:ascii="Times New Roman" w:hAnsi="Times New Roman"/>
                          <w:sz w:val="24"/>
                          <w:szCs w:val="24"/>
                          <w:lang w:val="fi-FI"/>
                        </w:rPr>
                      </w:pPr>
                    </w:p>
                    <w:p w14:paraId="306437E0" w14:textId="77777777" w:rsidR="00A932B1" w:rsidRPr="00ED1099" w:rsidRDefault="00A932B1" w:rsidP="00261AA1">
                      <w:pPr>
                        <w:rPr>
                          <w:lang w:val="fi-FI"/>
                        </w:rPr>
                      </w:pPr>
                    </w:p>
                  </w:txbxContent>
                </v:textbox>
                <w10:wrap type="topAndBottom" anchorx="page"/>
              </v:roundrect>
            </w:pict>
          </mc:Fallback>
        </mc:AlternateContent>
      </w:r>
    </w:p>
    <w:p w14:paraId="6DDD166C" w14:textId="77777777" w:rsidR="006A206B" w:rsidRDefault="006A206B" w:rsidP="00686BBF">
      <w:pPr>
        <w:rPr>
          <w:lang w:val="fi-FI"/>
        </w:rPr>
      </w:pPr>
    </w:p>
    <w:p w14:paraId="55B2177B" w14:textId="77777777" w:rsidR="00DA1071" w:rsidRDefault="00DA1071" w:rsidP="00DA1071">
      <w:pPr>
        <w:rPr>
          <w:lang w:val="fi-FI"/>
        </w:rPr>
      </w:pPr>
      <w:r>
        <w:rPr>
          <w:lang w:val="fi-FI"/>
        </w:rPr>
        <w:t>10</w:t>
      </w:r>
      <w:r>
        <w:rPr>
          <w:lang w:val="fi-FI"/>
        </w:rPr>
        <w:tab/>
        <w:t>TERMISISSÄ PROSESSEISSA SYNTYVÄT JÄTTEET</w:t>
      </w:r>
    </w:p>
    <w:p w14:paraId="2C3BB967" w14:textId="77777777" w:rsidR="00DA1071" w:rsidRDefault="00DA1071" w:rsidP="00DA1071">
      <w:pPr>
        <w:rPr>
          <w:lang w:val="fi-FI"/>
        </w:rPr>
      </w:pPr>
      <w:r>
        <w:rPr>
          <w:lang w:val="fi-FI"/>
        </w:rPr>
        <w:t>10 09</w:t>
      </w:r>
      <w:r>
        <w:rPr>
          <w:lang w:val="fi-FI"/>
        </w:rPr>
        <w:tab/>
        <w:t>rautametallien valimojätteet</w:t>
      </w:r>
    </w:p>
    <w:p w14:paraId="0A447798" w14:textId="77777777" w:rsidR="00DA1071" w:rsidRPr="00960A36" w:rsidRDefault="00DA1071" w:rsidP="00DA1071">
      <w:pPr>
        <w:ind w:left="1304" w:hanging="1304"/>
        <w:rPr>
          <w:b/>
          <w:lang w:val="fi-FI"/>
        </w:rPr>
      </w:pPr>
      <w:r>
        <w:rPr>
          <w:b/>
          <w:lang w:val="fi-FI"/>
        </w:rPr>
        <w:t>10 09 08</w:t>
      </w:r>
      <w:r w:rsidRPr="00960A36">
        <w:rPr>
          <w:b/>
          <w:lang w:val="fi-FI"/>
        </w:rPr>
        <w:tab/>
      </w:r>
      <w:r>
        <w:rPr>
          <w:b/>
          <w:lang w:val="fi-FI"/>
        </w:rPr>
        <w:t>muut kuin nimikkeessä 10 09 07 (käytetyt valukeernat ja valumuotit, jotka sisältävät vaarallisia aineita) mainitut käytetyt valukeernat ja valumuotit</w:t>
      </w:r>
    </w:p>
    <w:p w14:paraId="7FACA728" w14:textId="77777777" w:rsidR="00DA1071" w:rsidRDefault="00DA1071" w:rsidP="00DA1071">
      <w:pPr>
        <w:ind w:left="1304" w:hanging="1304"/>
        <w:rPr>
          <w:b/>
          <w:lang w:val="fi-FI"/>
        </w:rPr>
      </w:pPr>
      <w:r>
        <w:rPr>
          <w:b/>
          <w:lang w:val="fi-FI"/>
        </w:rPr>
        <w:t>10 09 12</w:t>
      </w:r>
      <w:r>
        <w:rPr>
          <w:lang w:val="fi-FI"/>
        </w:rPr>
        <w:tab/>
      </w:r>
      <w:r>
        <w:rPr>
          <w:b/>
          <w:lang w:val="fi-FI"/>
        </w:rPr>
        <w:t>muut kuin nimikkeessä 10 09 11 (muut hienojakeet, jotka sisältävät vaarallisia aineita) mainitut hienojakeet</w:t>
      </w:r>
    </w:p>
    <w:p w14:paraId="1D95986D" w14:textId="77777777" w:rsidR="00DA1071" w:rsidRDefault="00DA1071" w:rsidP="00DA1071">
      <w:pPr>
        <w:ind w:left="1304" w:hanging="1304"/>
        <w:rPr>
          <w:lang w:val="fi-FI"/>
        </w:rPr>
      </w:pPr>
      <w:r>
        <w:rPr>
          <w:lang w:val="fi-FI"/>
        </w:rPr>
        <w:t>10 10</w:t>
      </w:r>
      <w:r>
        <w:rPr>
          <w:lang w:val="fi-FI"/>
        </w:rPr>
        <w:tab/>
        <w:t>ei-rautametallien valimojätteet</w:t>
      </w:r>
    </w:p>
    <w:p w14:paraId="0F0560D9" w14:textId="77777777" w:rsidR="00DA1071" w:rsidRDefault="00DA1071" w:rsidP="00DA1071">
      <w:pPr>
        <w:ind w:left="1304" w:hanging="1304"/>
        <w:rPr>
          <w:b/>
          <w:lang w:val="fi-FI"/>
        </w:rPr>
      </w:pPr>
      <w:r>
        <w:rPr>
          <w:b/>
          <w:lang w:val="fi-FI"/>
        </w:rPr>
        <w:t>10 10 08</w:t>
      </w:r>
      <w:r>
        <w:rPr>
          <w:b/>
          <w:lang w:val="fi-FI"/>
        </w:rPr>
        <w:tab/>
        <w:t>muut kuin nimikkeessä 10 10 07 (käytetyt valukeernat ja valumuotit, jotka sisältävät vaarallisia aineita) mainitut käytetyt valukeernat ja valumuotit</w:t>
      </w:r>
    </w:p>
    <w:p w14:paraId="5C6110BD" w14:textId="77777777" w:rsidR="00DA1071" w:rsidRDefault="00DA1071" w:rsidP="00DA1071">
      <w:pPr>
        <w:ind w:left="1304" w:hanging="1304"/>
        <w:rPr>
          <w:b/>
          <w:lang w:val="fi-FI"/>
        </w:rPr>
      </w:pPr>
      <w:r>
        <w:rPr>
          <w:b/>
          <w:lang w:val="fi-FI"/>
        </w:rPr>
        <w:t>10 10 12</w:t>
      </w:r>
      <w:r>
        <w:rPr>
          <w:b/>
          <w:lang w:val="fi-FI"/>
        </w:rPr>
        <w:tab/>
        <w:t>muut kuin nimikkeessä 10 10 11 (muut hienojakeet, jotka sisältävät vaarallisia aineita) mainitut hienojakeet</w:t>
      </w:r>
    </w:p>
    <w:p w14:paraId="12CC0D70" w14:textId="77777777" w:rsidR="00DA1071" w:rsidRDefault="00DA1071" w:rsidP="00DA1071">
      <w:pPr>
        <w:rPr>
          <w:rFonts w:ascii="Times New Roman" w:hAnsi="Times New Roman"/>
          <w:sz w:val="24"/>
          <w:szCs w:val="24"/>
          <w:lang w:val="fi-FI"/>
        </w:rPr>
      </w:pPr>
    </w:p>
    <w:p w14:paraId="392C2EF2" w14:textId="77777777" w:rsidR="00DA1071" w:rsidRPr="002B53C0" w:rsidRDefault="00DA1071" w:rsidP="00DA1071">
      <w:pPr>
        <w:rPr>
          <w:lang w:val="fi-FI"/>
        </w:rPr>
      </w:pPr>
      <w:r>
        <w:rPr>
          <w:rFonts w:asciiTheme="minorHAnsi" w:hAnsiTheme="minorHAnsi"/>
          <w:szCs w:val="24"/>
          <w:lang w:val="fi-FI"/>
        </w:rPr>
        <w:t xml:space="preserve">Valimohiekat ovat raekooltaan karkeita materiaaleja, </w:t>
      </w:r>
      <w:r>
        <w:rPr>
          <w:lang w:val="fi-FI"/>
        </w:rPr>
        <w:t xml:space="preserve">eikä niiden välivarastoinnissa ole tarvetta peittämiselle. Valimohiekat voidaan välivarastoida sekä päällystetyllä että päällystämättömällä alueella. </w:t>
      </w:r>
    </w:p>
    <w:p w14:paraId="6F11C8A9" w14:textId="77777777" w:rsidR="00DA1071" w:rsidRDefault="00DA1071" w:rsidP="00DA1071">
      <w:pPr>
        <w:rPr>
          <w:rFonts w:asciiTheme="minorHAnsi" w:hAnsiTheme="minorHAnsi"/>
          <w:szCs w:val="24"/>
          <w:lang w:val="fi-FI"/>
        </w:rPr>
      </w:pPr>
    </w:p>
    <w:p w14:paraId="184BF7EE" w14:textId="77777777" w:rsidR="00DA1071" w:rsidRPr="00981815" w:rsidRDefault="00DA1071" w:rsidP="00DA1071">
      <w:pPr>
        <w:rPr>
          <w:rFonts w:asciiTheme="minorHAnsi" w:hAnsiTheme="minorHAnsi"/>
          <w:szCs w:val="24"/>
          <w:lang w:val="fi-FI"/>
        </w:rPr>
      </w:pPr>
      <w:r w:rsidRPr="00D412FE">
        <w:rPr>
          <w:rFonts w:asciiTheme="minorHAnsi" w:hAnsiTheme="minorHAnsi"/>
          <w:szCs w:val="24"/>
          <w:lang w:val="fi-FI"/>
        </w:rPr>
        <w:t>Valimopölyt ovat jätenimikkeissä esitetty 10 10 12 -nimikkeen all</w:t>
      </w:r>
      <w:r>
        <w:rPr>
          <w:rFonts w:asciiTheme="minorHAnsi" w:hAnsiTheme="minorHAnsi"/>
          <w:szCs w:val="24"/>
          <w:lang w:val="fi-FI"/>
        </w:rPr>
        <w:t>e</w:t>
      </w:r>
      <w:r w:rsidRPr="00D412FE">
        <w:rPr>
          <w:rFonts w:asciiTheme="minorHAnsi" w:hAnsiTheme="minorHAnsi"/>
          <w:szCs w:val="24"/>
          <w:lang w:val="fi-FI"/>
        </w:rPr>
        <w:t>.</w:t>
      </w:r>
      <w:r>
        <w:rPr>
          <w:rFonts w:asciiTheme="minorHAnsi" w:hAnsiTheme="minorHAnsi"/>
          <w:szCs w:val="24"/>
          <w:lang w:val="fi-FI"/>
        </w:rPr>
        <w:t xml:space="preserve"> </w:t>
      </w:r>
      <w:r w:rsidRPr="00D412FE">
        <w:rPr>
          <w:rFonts w:asciiTheme="minorHAnsi" w:hAnsiTheme="minorHAnsi"/>
          <w:szCs w:val="24"/>
          <w:lang w:val="fi-FI"/>
        </w:rPr>
        <w:t xml:space="preserve">Valimopölyt </w:t>
      </w:r>
      <w:r>
        <w:rPr>
          <w:rFonts w:asciiTheme="minorHAnsi" w:hAnsiTheme="minorHAnsi"/>
          <w:szCs w:val="24"/>
          <w:lang w:val="fi-FI"/>
        </w:rPr>
        <w:t>on kuitenkin</w:t>
      </w:r>
      <w:r w:rsidRPr="00D412FE">
        <w:rPr>
          <w:rFonts w:asciiTheme="minorHAnsi" w:hAnsiTheme="minorHAnsi"/>
          <w:szCs w:val="24"/>
          <w:lang w:val="fi-FI"/>
        </w:rPr>
        <w:t xml:space="preserve"> rajattu pois asetuksen piiristä.</w:t>
      </w:r>
    </w:p>
    <w:p w14:paraId="357314BE" w14:textId="77777777" w:rsidR="004A2973" w:rsidRPr="0080201D" w:rsidRDefault="00F27E56" w:rsidP="000F1AD1">
      <w:pPr>
        <w:rPr>
          <w:rFonts w:asciiTheme="minorHAnsi" w:hAnsiTheme="minorHAnsi"/>
          <w:szCs w:val="24"/>
          <w:highlight w:val="yellow"/>
          <w:lang w:val="fi-FI"/>
        </w:rPr>
      </w:pPr>
      <w:r>
        <w:rPr>
          <w:rFonts w:ascii="Times New Roman" w:hAnsi="Times New Roman"/>
          <w:b/>
          <w:noProof/>
          <w:sz w:val="24"/>
          <w:szCs w:val="24"/>
          <w:lang w:val="fi-FI" w:eastAsia="fi-FI"/>
        </w:rPr>
        <mc:AlternateContent>
          <mc:Choice Requires="wps">
            <w:drawing>
              <wp:anchor distT="45720" distB="45720" distL="114300" distR="114300" simplePos="0" relativeHeight="251670528" behindDoc="0" locked="0" layoutInCell="1" allowOverlap="1" wp14:anchorId="5009DEA4" wp14:editId="25AF149E">
                <wp:simplePos x="0" y="0"/>
                <wp:positionH relativeFrom="margin">
                  <wp:posOffset>180975</wp:posOffset>
                </wp:positionH>
                <wp:positionV relativeFrom="paragraph">
                  <wp:posOffset>374015</wp:posOffset>
                </wp:positionV>
                <wp:extent cx="5810250" cy="1352550"/>
                <wp:effectExtent l="0" t="0" r="19050" b="19050"/>
                <wp:wrapTopAndBottom/>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1352550"/>
                        </a:xfrm>
                        <a:prstGeom prst="roundRect">
                          <a:avLst>
                            <a:gd name="adj" fmla="val 5847"/>
                          </a:avLst>
                        </a:prstGeom>
                        <a:solidFill>
                          <a:srgbClr val="E2EFD9"/>
                        </a:solidFill>
                        <a:ln w="9525">
                          <a:solidFill>
                            <a:srgbClr val="000000"/>
                          </a:solidFill>
                          <a:miter lim="800000"/>
                          <a:headEnd/>
                          <a:tailEnd/>
                        </a:ln>
                      </wps:spPr>
                      <wps:txbx>
                        <w:txbxContent>
                          <w:p w14:paraId="6174B0CA" w14:textId="77777777" w:rsidR="00A932B1" w:rsidRPr="00ED1099" w:rsidRDefault="00A932B1" w:rsidP="00FC4F6A">
                            <w:pPr>
                              <w:spacing w:after="240"/>
                              <w:rPr>
                                <w:rFonts w:ascii="Times New Roman" w:hAnsi="Times New Roman"/>
                                <w:b/>
                                <w:sz w:val="24"/>
                                <w:szCs w:val="24"/>
                                <w:lang w:val="fi-FI"/>
                              </w:rPr>
                            </w:pPr>
                            <w:r w:rsidRPr="00ED1099">
                              <w:rPr>
                                <w:rFonts w:ascii="Times New Roman" w:hAnsi="Times New Roman"/>
                                <w:b/>
                                <w:sz w:val="24"/>
                                <w:szCs w:val="24"/>
                                <w:lang w:val="fi-FI"/>
                              </w:rPr>
                              <w:t xml:space="preserve">Kalkit (jätenimikkeet </w:t>
                            </w:r>
                            <w:r w:rsidRPr="00ED1099">
                              <w:rPr>
                                <w:rFonts w:ascii="Times New Roman" w:hAnsi="Times New Roman"/>
                                <w:b/>
                                <w:sz w:val="24"/>
                                <w:szCs w:val="24"/>
                                <w:lang w:val="fi-FI" w:eastAsia="fi-FI"/>
                              </w:rPr>
                              <w:t>10 13 04, 10 13 01, 10 13 13, 03 03 09</w:t>
                            </w:r>
                            <w:r w:rsidRPr="00ED1099">
                              <w:rPr>
                                <w:rFonts w:ascii="Times New Roman" w:hAnsi="Times New Roman"/>
                                <w:b/>
                                <w:sz w:val="24"/>
                                <w:szCs w:val="24"/>
                                <w:lang w:val="fi-FI"/>
                              </w:rPr>
                              <w:t>)</w:t>
                            </w:r>
                          </w:p>
                          <w:p w14:paraId="54AF313D" w14:textId="77777777" w:rsidR="00A932B1" w:rsidRPr="00ED1099" w:rsidRDefault="00A932B1" w:rsidP="00F27E56">
                            <w:pPr>
                              <w:rPr>
                                <w:rFonts w:ascii="Times New Roman" w:hAnsi="Times New Roman"/>
                                <w:sz w:val="24"/>
                                <w:szCs w:val="24"/>
                                <w:lang w:val="fi-FI"/>
                              </w:rPr>
                            </w:pPr>
                            <w:r w:rsidRPr="00ED1099">
                              <w:rPr>
                                <w:rFonts w:ascii="Times New Roman" w:hAnsi="Times New Roman"/>
                                <w:sz w:val="24"/>
                                <w:szCs w:val="24"/>
                                <w:lang w:val="fi-FI"/>
                              </w:rPr>
                              <w:t>Kalkeilla tarkoitetaan teollisuudessa syntyviä osittain tai kokonaan palaneita kalkkijätteitä. Kalkin käyttö on sallittua väylä- ja kenttärakenteissa sekä teollisuus- ja varastorakennusten pohjarakenteissa.</w:t>
                            </w:r>
                          </w:p>
                          <w:p w14:paraId="6000D4AA" w14:textId="77777777" w:rsidR="00A932B1" w:rsidRDefault="00A932B1" w:rsidP="00FC4F6A">
                            <w:pPr>
                              <w:ind w:left="1304"/>
                              <w:rPr>
                                <w:rFonts w:ascii="Times New Roman" w:hAnsi="Times New Roman"/>
                                <w:sz w:val="24"/>
                                <w:szCs w:val="24"/>
                                <w:lang w:val="fi-FI"/>
                              </w:rPr>
                            </w:pPr>
                          </w:p>
                          <w:p w14:paraId="1AEB5FFE" w14:textId="77777777" w:rsidR="00A932B1" w:rsidRPr="00ED1099" w:rsidRDefault="00A932B1" w:rsidP="00FC4F6A">
                            <w:pPr>
                              <w:ind w:left="1304"/>
                              <w:rPr>
                                <w:rFonts w:ascii="Times New Roman" w:hAnsi="Times New Roman"/>
                                <w:sz w:val="24"/>
                                <w:szCs w:val="24"/>
                                <w:lang w:val="fi-FI"/>
                              </w:rPr>
                            </w:pPr>
                          </w:p>
                          <w:p w14:paraId="52CE4BC5" w14:textId="77777777" w:rsidR="00A932B1" w:rsidRPr="00ED1099" w:rsidRDefault="00A932B1" w:rsidP="00FC4F6A">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09DEA4" id="AutoShape 16" o:spid="_x0000_s1037" style="position:absolute;margin-left:14.25pt;margin-top:29.45pt;width:457.5pt;height:106.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" fillcolor="#e2efd9">
                <v:stroke joinstyle="miter"/>
                <v:textbox>
                  <w:txbxContent>
                    <w:p w14:paraId="6174B0CA" w14:textId="77777777" w:rsidR="00A932B1" w:rsidRPr="00ED1099" w:rsidRDefault="00A932B1" w:rsidP="00FC4F6A">
                      <w:pPr>
                        <w:spacing w:after="240"/>
                        <w:rPr>
                          <w:rFonts w:ascii="Times New Roman" w:hAnsi="Times New Roman"/>
                          <w:b/>
                          <w:sz w:val="24"/>
                          <w:szCs w:val="24"/>
                          <w:lang w:val="fi-FI"/>
                        </w:rPr>
                      </w:pPr>
                      <w:r w:rsidRPr="00ED1099">
                        <w:rPr>
                          <w:rFonts w:ascii="Times New Roman" w:hAnsi="Times New Roman"/>
                          <w:b/>
                          <w:sz w:val="24"/>
                          <w:szCs w:val="24"/>
                          <w:lang w:val="fi-FI"/>
                        </w:rPr>
                        <w:t xml:space="preserve">Kalkit (jätenimikkeet </w:t>
                      </w:r>
                      <w:r w:rsidRPr="00ED1099">
                        <w:rPr>
                          <w:rFonts w:ascii="Times New Roman" w:hAnsi="Times New Roman"/>
                          <w:b/>
                          <w:sz w:val="24"/>
                          <w:szCs w:val="24"/>
                          <w:lang w:val="fi-FI" w:eastAsia="fi-FI"/>
                        </w:rPr>
                        <w:t>10 13 04, 10 13 01, 10 13 13, 03 03 09</w:t>
                      </w:r>
                      <w:r w:rsidRPr="00ED1099">
                        <w:rPr>
                          <w:rFonts w:ascii="Times New Roman" w:hAnsi="Times New Roman"/>
                          <w:b/>
                          <w:sz w:val="24"/>
                          <w:szCs w:val="24"/>
                          <w:lang w:val="fi-FI"/>
                        </w:rPr>
                        <w:t>)</w:t>
                      </w:r>
                    </w:p>
                    <w:p w14:paraId="54AF313D" w14:textId="77777777" w:rsidR="00A932B1" w:rsidRPr="00ED1099" w:rsidRDefault="00A932B1" w:rsidP="00F27E56">
                      <w:pPr>
                        <w:rPr>
                          <w:rFonts w:ascii="Times New Roman" w:hAnsi="Times New Roman"/>
                          <w:sz w:val="24"/>
                          <w:szCs w:val="24"/>
                          <w:lang w:val="fi-FI"/>
                        </w:rPr>
                      </w:pPr>
                      <w:r w:rsidRPr="00ED1099">
                        <w:rPr>
                          <w:rFonts w:ascii="Times New Roman" w:hAnsi="Times New Roman"/>
                          <w:sz w:val="24"/>
                          <w:szCs w:val="24"/>
                          <w:lang w:val="fi-FI"/>
                        </w:rPr>
                        <w:t>Kalkeilla tarkoitetaan teollisuudessa syntyviä osittain tai kokonaan palaneita kalkkijätteitä. Kalkin käyttö on sallittua väylä- ja kenttärakenteissa sekä teollisuus- ja varastorakennusten pohjarakenteissa.</w:t>
                      </w:r>
                    </w:p>
                    <w:p w14:paraId="6000D4AA" w14:textId="77777777" w:rsidR="00A932B1" w:rsidRDefault="00A932B1" w:rsidP="00FC4F6A">
                      <w:pPr>
                        <w:ind w:left="1304"/>
                        <w:rPr>
                          <w:rFonts w:ascii="Times New Roman" w:hAnsi="Times New Roman"/>
                          <w:sz w:val="24"/>
                          <w:szCs w:val="24"/>
                          <w:lang w:val="fi-FI"/>
                        </w:rPr>
                      </w:pPr>
                    </w:p>
                    <w:p w14:paraId="1AEB5FFE" w14:textId="77777777" w:rsidR="00A932B1" w:rsidRPr="00ED1099" w:rsidRDefault="00A932B1" w:rsidP="00FC4F6A">
                      <w:pPr>
                        <w:ind w:left="1304"/>
                        <w:rPr>
                          <w:rFonts w:ascii="Times New Roman" w:hAnsi="Times New Roman"/>
                          <w:sz w:val="24"/>
                          <w:szCs w:val="24"/>
                          <w:lang w:val="fi-FI"/>
                        </w:rPr>
                      </w:pPr>
                    </w:p>
                    <w:p w14:paraId="52CE4BC5" w14:textId="77777777" w:rsidR="00A932B1" w:rsidRPr="00ED1099" w:rsidRDefault="00A932B1" w:rsidP="00FC4F6A">
                      <w:pPr>
                        <w:rPr>
                          <w:lang w:val="fi-FI"/>
                        </w:rPr>
                      </w:pPr>
                    </w:p>
                  </w:txbxContent>
                </v:textbox>
                <w10:wrap type="topAndBottom" anchorx="margin"/>
              </v:roundrect>
            </w:pict>
          </mc:Fallback>
        </mc:AlternateContent>
      </w:r>
    </w:p>
    <w:p w14:paraId="1AEF881B" w14:textId="77777777" w:rsidR="0080201D" w:rsidRDefault="0080201D" w:rsidP="00686BBF">
      <w:pPr>
        <w:rPr>
          <w:lang w:val="fi-FI"/>
        </w:rPr>
      </w:pPr>
    </w:p>
    <w:p w14:paraId="7245276E" w14:textId="77777777" w:rsidR="00DA1071" w:rsidRDefault="00DA1071" w:rsidP="00DA1071">
      <w:pPr>
        <w:ind w:left="1304" w:hanging="1304"/>
        <w:rPr>
          <w:lang w:val="fi-FI"/>
        </w:rPr>
      </w:pPr>
      <w:r>
        <w:rPr>
          <w:lang w:val="fi-FI"/>
        </w:rPr>
        <w:t>03</w:t>
      </w:r>
      <w:r>
        <w:rPr>
          <w:lang w:val="fi-FI"/>
        </w:rPr>
        <w:tab/>
        <w:t>PUUN KÄSITTELYSSÄ SEKÄ LEVYJEN JA HUONEKALUJEN, MASSAN, PAPERIN JA KARTONGIN VALMISTUKSESSA SYNTYVÄT JÄTTEET</w:t>
      </w:r>
    </w:p>
    <w:p w14:paraId="6206ACEE" w14:textId="77777777" w:rsidR="00DA1071" w:rsidRDefault="00DA1071" w:rsidP="00DA1071">
      <w:pPr>
        <w:ind w:left="1304" w:hanging="1304"/>
        <w:rPr>
          <w:lang w:val="fi-FI"/>
        </w:rPr>
      </w:pPr>
      <w:r>
        <w:rPr>
          <w:lang w:val="fi-FI"/>
        </w:rPr>
        <w:t>03 03</w:t>
      </w:r>
      <w:r>
        <w:rPr>
          <w:lang w:val="fi-FI"/>
        </w:rPr>
        <w:tab/>
        <w:t>massojen, paperin ja kartongin valmistuksessa ja jalostuksessa syntyvät jätteet</w:t>
      </w:r>
    </w:p>
    <w:p w14:paraId="35251DF9" w14:textId="77777777" w:rsidR="00DA1071" w:rsidRPr="00FA1E8E" w:rsidRDefault="00DA1071" w:rsidP="00DA1071">
      <w:pPr>
        <w:ind w:left="1304" w:hanging="1304"/>
        <w:rPr>
          <w:b/>
          <w:lang w:val="fi-FI"/>
        </w:rPr>
      </w:pPr>
      <w:r>
        <w:rPr>
          <w:b/>
          <w:lang w:val="fi-FI"/>
        </w:rPr>
        <w:t>03 03 09</w:t>
      </w:r>
      <w:r>
        <w:rPr>
          <w:b/>
          <w:lang w:val="fi-FI"/>
        </w:rPr>
        <w:tab/>
        <w:t>meesajäte</w:t>
      </w:r>
    </w:p>
    <w:p w14:paraId="6BFBA86E" w14:textId="77777777" w:rsidR="00DA1071" w:rsidRDefault="00DA1071" w:rsidP="00DA1071">
      <w:pPr>
        <w:rPr>
          <w:lang w:val="fi-FI"/>
        </w:rPr>
      </w:pPr>
    </w:p>
    <w:p w14:paraId="30796F09" w14:textId="77777777" w:rsidR="00DA1071" w:rsidRDefault="00DA1071" w:rsidP="00DA1071">
      <w:pPr>
        <w:rPr>
          <w:lang w:val="fi-FI"/>
        </w:rPr>
      </w:pPr>
      <w:r>
        <w:rPr>
          <w:lang w:val="fi-FI"/>
        </w:rPr>
        <w:t>10</w:t>
      </w:r>
      <w:r>
        <w:rPr>
          <w:lang w:val="fi-FI"/>
        </w:rPr>
        <w:tab/>
        <w:t>TERMISISSÄ PROSESSEISSA SYNTYVÄT JÄTTEET</w:t>
      </w:r>
    </w:p>
    <w:p w14:paraId="3DA5757A" w14:textId="77777777" w:rsidR="00DA1071" w:rsidRDefault="00DA1071" w:rsidP="00DA1071">
      <w:pPr>
        <w:rPr>
          <w:lang w:val="fi-FI"/>
        </w:rPr>
      </w:pPr>
      <w:r>
        <w:rPr>
          <w:lang w:val="fi-FI"/>
        </w:rPr>
        <w:t>10 13</w:t>
      </w:r>
      <w:r>
        <w:rPr>
          <w:lang w:val="fi-FI"/>
        </w:rPr>
        <w:tab/>
        <w:t>sementin, kalkin ja laastin sekä näistä valmistettujen tuotteiden valmistuksessa syntyvät jätteet</w:t>
      </w:r>
    </w:p>
    <w:p w14:paraId="0F988E8F" w14:textId="77777777" w:rsidR="00DA1071" w:rsidRDefault="00DA1071" w:rsidP="00DA1071">
      <w:pPr>
        <w:ind w:left="1304" w:hanging="1304"/>
        <w:rPr>
          <w:b/>
          <w:lang w:val="fi-FI"/>
        </w:rPr>
      </w:pPr>
      <w:r>
        <w:rPr>
          <w:b/>
          <w:lang w:val="fi-FI"/>
        </w:rPr>
        <w:t>10 13 01</w:t>
      </w:r>
      <w:r>
        <w:rPr>
          <w:lang w:val="fi-FI"/>
        </w:rPr>
        <w:tab/>
      </w:r>
      <w:r>
        <w:rPr>
          <w:b/>
          <w:lang w:val="fi-FI"/>
        </w:rPr>
        <w:t>polttamattomat raaka-aineseosjätteet</w:t>
      </w:r>
    </w:p>
    <w:p w14:paraId="6AA1B121" w14:textId="77777777" w:rsidR="00DA1071" w:rsidRPr="00960A36" w:rsidRDefault="00DA1071" w:rsidP="00DA1071">
      <w:pPr>
        <w:ind w:left="1304" w:hanging="1304"/>
        <w:rPr>
          <w:b/>
          <w:lang w:val="fi-FI"/>
        </w:rPr>
      </w:pPr>
      <w:r>
        <w:rPr>
          <w:b/>
          <w:lang w:val="fi-FI"/>
        </w:rPr>
        <w:t>10 13 04</w:t>
      </w:r>
      <w:r w:rsidRPr="00960A36">
        <w:rPr>
          <w:b/>
          <w:lang w:val="fi-FI"/>
        </w:rPr>
        <w:tab/>
      </w:r>
      <w:r>
        <w:rPr>
          <w:b/>
          <w:lang w:val="fi-FI"/>
        </w:rPr>
        <w:t>kalkin kalsinointi- ja hydratointijätteet</w:t>
      </w:r>
    </w:p>
    <w:p w14:paraId="58152D22" w14:textId="77777777" w:rsidR="00DA1071" w:rsidRDefault="00DA1071" w:rsidP="00DA1071">
      <w:pPr>
        <w:ind w:left="1304" w:hanging="1304"/>
        <w:rPr>
          <w:b/>
          <w:lang w:val="fi-FI"/>
        </w:rPr>
      </w:pPr>
      <w:r>
        <w:rPr>
          <w:b/>
          <w:lang w:val="fi-FI"/>
        </w:rPr>
        <w:lastRenderedPageBreak/>
        <w:t>10 13 13</w:t>
      </w:r>
      <w:r>
        <w:rPr>
          <w:b/>
          <w:lang w:val="fi-FI"/>
        </w:rPr>
        <w:tab/>
        <w:t>muut kuin nimikkeessä 10 13 12 (kaasujen käsittelyssä syntyvät kiinteät jätteet, jotka sisältävät vaarallisia aineita) mainitut kaasujen käsittelyssä syntyvät kiinteät jätteet</w:t>
      </w:r>
    </w:p>
    <w:p w14:paraId="3F714BA4" w14:textId="77777777" w:rsidR="00DA1071" w:rsidRPr="00ED1099" w:rsidRDefault="00DA1071" w:rsidP="00DA1071">
      <w:pPr>
        <w:rPr>
          <w:rFonts w:ascii="Times New Roman" w:hAnsi="Times New Roman"/>
          <w:sz w:val="24"/>
          <w:szCs w:val="24"/>
          <w:lang w:val="fi-FI"/>
        </w:rPr>
      </w:pPr>
    </w:p>
    <w:p w14:paraId="786FA7B2" w14:textId="77777777" w:rsidR="00DA1071" w:rsidRDefault="00DA1071" w:rsidP="00DA1071">
      <w:pPr>
        <w:rPr>
          <w:rFonts w:asciiTheme="minorHAnsi" w:hAnsiTheme="minorHAnsi"/>
          <w:szCs w:val="24"/>
          <w:lang w:val="fi-FI"/>
        </w:rPr>
      </w:pPr>
      <w:r>
        <w:rPr>
          <w:rFonts w:asciiTheme="minorHAnsi" w:hAnsiTheme="minorHAnsi"/>
          <w:szCs w:val="24"/>
          <w:lang w:val="fi-FI"/>
        </w:rPr>
        <w:t>Kalkit ovat sekä karkea- että hienojakoisia, reaktiivisia materiaaleja, jotka reagoivat veden kanssa muodostaen emäksistä kalsiumhydroksidia. Kalkkien välivarastointi edellyttää menetelmiä, joilla voidaan estää kalkkien altistuminen sateelle, kuten peittämistä esim. kevytpeitteellä tai varastoimista hallirakennukseen tai vastaavaan katettuun tilaan, joka estää tehokkaasti sekä materiaalin leviämisen ilman kautta, että altistumisen sadevedelle. Kalki</w:t>
      </w:r>
      <w:r>
        <w:rPr>
          <w:lang w:val="fi-FI"/>
        </w:rPr>
        <w:t>t voidaan välivarastoida sekä päällystetyllä että päällystämättömällä alueella.</w:t>
      </w:r>
    </w:p>
    <w:p w14:paraId="6E813EB0" w14:textId="77777777" w:rsidR="00A34104" w:rsidRDefault="00F27E56" w:rsidP="002515CE">
      <w:pPr>
        <w:rPr>
          <w:lang w:val="fi-FI"/>
        </w:rPr>
      </w:pPr>
      <w:r>
        <w:rPr>
          <w:rFonts w:ascii="Times New Roman" w:hAnsi="Times New Roman"/>
          <w:noProof/>
          <w:sz w:val="24"/>
          <w:szCs w:val="24"/>
          <w:lang w:val="fi-FI" w:eastAsia="fi-FI"/>
        </w:rPr>
        <mc:AlternateContent>
          <mc:Choice Requires="wps">
            <w:drawing>
              <wp:anchor distT="45720" distB="45720" distL="114300" distR="114300" simplePos="0" relativeHeight="251671552" behindDoc="0" locked="0" layoutInCell="1" allowOverlap="1" wp14:anchorId="48B6BF79" wp14:editId="25DC6923">
                <wp:simplePos x="0" y="0"/>
                <wp:positionH relativeFrom="margin">
                  <wp:align>center</wp:align>
                </wp:positionH>
                <wp:positionV relativeFrom="paragraph">
                  <wp:posOffset>324485</wp:posOffset>
                </wp:positionV>
                <wp:extent cx="5810250" cy="1562100"/>
                <wp:effectExtent l="0" t="0" r="19050" b="19050"/>
                <wp:wrapTopAndBottom/>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1562100"/>
                        </a:xfrm>
                        <a:prstGeom prst="roundRect">
                          <a:avLst>
                            <a:gd name="adj" fmla="val 5847"/>
                          </a:avLst>
                        </a:prstGeom>
                        <a:solidFill>
                          <a:srgbClr val="E2EFD9"/>
                        </a:solidFill>
                        <a:ln w="9525">
                          <a:solidFill>
                            <a:srgbClr val="000000"/>
                          </a:solidFill>
                          <a:miter lim="800000"/>
                          <a:headEnd/>
                          <a:tailEnd/>
                        </a:ln>
                      </wps:spPr>
                      <wps:txbx>
                        <w:txbxContent>
                          <w:p w14:paraId="09B3904D" w14:textId="77777777" w:rsidR="00A932B1" w:rsidRPr="00ED1099" w:rsidRDefault="00A932B1" w:rsidP="00FC4F6A">
                            <w:pPr>
                              <w:rPr>
                                <w:rFonts w:ascii="Times New Roman" w:hAnsi="Times New Roman"/>
                                <w:b/>
                                <w:sz w:val="24"/>
                                <w:szCs w:val="24"/>
                                <w:lang w:val="fi-FI"/>
                              </w:rPr>
                            </w:pPr>
                            <w:r w:rsidRPr="00ED1099">
                              <w:rPr>
                                <w:rFonts w:ascii="Times New Roman" w:hAnsi="Times New Roman"/>
                                <w:b/>
                                <w:sz w:val="24"/>
                                <w:szCs w:val="24"/>
                                <w:lang w:val="fi-FI"/>
                              </w:rPr>
                              <w:t>Kokonaiset renkaat ja rengasrouhe (jätenimike 16 01 03)</w:t>
                            </w:r>
                          </w:p>
                          <w:p w14:paraId="48B39AEF" w14:textId="77777777" w:rsidR="00A932B1" w:rsidRPr="00ED1099" w:rsidRDefault="00A932B1" w:rsidP="00FC4F6A">
                            <w:pPr>
                              <w:rPr>
                                <w:rFonts w:ascii="Times New Roman" w:hAnsi="Times New Roman"/>
                                <w:sz w:val="24"/>
                                <w:szCs w:val="24"/>
                                <w:lang w:val="fi-FI"/>
                              </w:rPr>
                            </w:pPr>
                          </w:p>
                          <w:p w14:paraId="2D4BAF2C" w14:textId="77777777" w:rsidR="00A932B1" w:rsidRPr="00ED1099" w:rsidRDefault="00A932B1" w:rsidP="00F27E56">
                            <w:pPr>
                              <w:ind w:firstLine="1"/>
                              <w:rPr>
                                <w:rFonts w:ascii="Times New Roman" w:hAnsi="Times New Roman"/>
                                <w:sz w:val="24"/>
                                <w:szCs w:val="24"/>
                                <w:lang w:val="fi-FI"/>
                              </w:rPr>
                            </w:pPr>
                            <w:r w:rsidRPr="00ED1099">
                              <w:rPr>
                                <w:rFonts w:ascii="Times New Roman" w:hAnsi="Times New Roman"/>
                                <w:sz w:val="24"/>
                                <w:szCs w:val="24"/>
                                <w:lang w:val="fi-FI"/>
                              </w:rPr>
                              <w:t xml:space="preserve">Rengasrouheella tarkoitetaan käytöstä poistetuista renkaista valmistettua rengasrouhetta. Rengasrouheen käyttö on sallittua väylä- ja kenttärakenteissa, vallirakenteissa sekä teollisuus- ja varastorakennusten pohjarakenteissa. Kokonaisia käytöstä poistettuja renkaita voidaan käyttää edellä mainituissa rakenteissa niitä sitovana, tukevana tai keventävänä rakenneosana. </w:t>
                            </w:r>
                          </w:p>
                          <w:p w14:paraId="4B8BF77C" w14:textId="77777777" w:rsidR="00A932B1" w:rsidRDefault="00A932B1" w:rsidP="00FC4F6A">
                            <w:pPr>
                              <w:ind w:left="1304"/>
                              <w:rPr>
                                <w:rFonts w:ascii="Times New Roman" w:hAnsi="Times New Roman"/>
                                <w:sz w:val="24"/>
                                <w:szCs w:val="24"/>
                                <w:lang w:val="fi-FI"/>
                              </w:rPr>
                            </w:pPr>
                          </w:p>
                          <w:p w14:paraId="53A23B58" w14:textId="77777777" w:rsidR="00A932B1" w:rsidRPr="00ED1099" w:rsidRDefault="00A932B1" w:rsidP="00FC4F6A">
                            <w:pPr>
                              <w:ind w:left="1304"/>
                              <w:rPr>
                                <w:rFonts w:ascii="Times New Roman" w:hAnsi="Times New Roman"/>
                                <w:sz w:val="24"/>
                                <w:szCs w:val="24"/>
                                <w:lang w:val="fi-FI"/>
                              </w:rPr>
                            </w:pPr>
                          </w:p>
                          <w:p w14:paraId="11CB7D02" w14:textId="77777777" w:rsidR="00A932B1" w:rsidRPr="00ED1099" w:rsidRDefault="00A932B1" w:rsidP="00FC4F6A">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B6BF79" id="AutoShape 17" o:spid="_x0000_s1038" style="position:absolute;margin-left:0;margin-top:25.55pt;width:457.5pt;height:123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" fillcolor="#e2efd9">
                <v:stroke joinstyle="miter"/>
                <v:textbox>
                  <w:txbxContent>
                    <w:p w14:paraId="09B3904D" w14:textId="77777777" w:rsidR="00A932B1" w:rsidRPr="00ED1099" w:rsidRDefault="00A932B1" w:rsidP="00FC4F6A">
                      <w:pPr>
                        <w:rPr>
                          <w:rFonts w:ascii="Times New Roman" w:hAnsi="Times New Roman"/>
                          <w:b/>
                          <w:sz w:val="24"/>
                          <w:szCs w:val="24"/>
                          <w:lang w:val="fi-FI"/>
                        </w:rPr>
                      </w:pPr>
                      <w:r w:rsidRPr="00ED1099">
                        <w:rPr>
                          <w:rFonts w:ascii="Times New Roman" w:hAnsi="Times New Roman"/>
                          <w:b/>
                          <w:sz w:val="24"/>
                          <w:szCs w:val="24"/>
                          <w:lang w:val="fi-FI"/>
                        </w:rPr>
                        <w:t>Kokonaiset renkaat ja rengasrouhe (jätenimike 16 01 03)</w:t>
                      </w:r>
                    </w:p>
                    <w:p w14:paraId="48B39AEF" w14:textId="77777777" w:rsidR="00A932B1" w:rsidRPr="00ED1099" w:rsidRDefault="00A932B1" w:rsidP="00FC4F6A">
                      <w:pPr>
                        <w:rPr>
                          <w:rFonts w:ascii="Times New Roman" w:hAnsi="Times New Roman"/>
                          <w:sz w:val="24"/>
                          <w:szCs w:val="24"/>
                          <w:lang w:val="fi-FI"/>
                        </w:rPr>
                      </w:pPr>
                    </w:p>
                    <w:p w14:paraId="2D4BAF2C" w14:textId="77777777" w:rsidR="00A932B1" w:rsidRPr="00ED1099" w:rsidRDefault="00A932B1" w:rsidP="00F27E56">
                      <w:pPr>
                        <w:ind w:firstLine="1"/>
                        <w:rPr>
                          <w:rFonts w:ascii="Times New Roman" w:hAnsi="Times New Roman"/>
                          <w:sz w:val="24"/>
                          <w:szCs w:val="24"/>
                          <w:lang w:val="fi-FI"/>
                        </w:rPr>
                      </w:pPr>
                      <w:r w:rsidRPr="00ED1099">
                        <w:rPr>
                          <w:rFonts w:ascii="Times New Roman" w:hAnsi="Times New Roman"/>
                          <w:sz w:val="24"/>
                          <w:szCs w:val="24"/>
                          <w:lang w:val="fi-FI"/>
                        </w:rPr>
                        <w:t xml:space="preserve">Rengasrouheella tarkoitetaan käytöstä poistetuista renkaista valmistettua rengasrouhetta. Rengasrouheen käyttö on sallittua väylä- ja kenttärakenteissa, vallirakenteissa sekä teollisuus- ja varastorakennusten pohjarakenteissa. Kokonaisia käytöstä poistettuja renkaita voidaan käyttää edellä mainituissa rakenteissa niitä sitovana, tukevana tai keventävänä rakenneosana. </w:t>
                      </w:r>
                    </w:p>
                    <w:p w14:paraId="4B8BF77C" w14:textId="77777777" w:rsidR="00A932B1" w:rsidRDefault="00A932B1" w:rsidP="00FC4F6A">
                      <w:pPr>
                        <w:ind w:left="1304"/>
                        <w:rPr>
                          <w:rFonts w:ascii="Times New Roman" w:hAnsi="Times New Roman"/>
                          <w:sz w:val="24"/>
                          <w:szCs w:val="24"/>
                          <w:lang w:val="fi-FI"/>
                        </w:rPr>
                      </w:pPr>
                    </w:p>
                    <w:p w14:paraId="53A23B58" w14:textId="77777777" w:rsidR="00A932B1" w:rsidRPr="00ED1099" w:rsidRDefault="00A932B1" w:rsidP="00FC4F6A">
                      <w:pPr>
                        <w:ind w:left="1304"/>
                        <w:rPr>
                          <w:rFonts w:ascii="Times New Roman" w:hAnsi="Times New Roman"/>
                          <w:sz w:val="24"/>
                          <w:szCs w:val="24"/>
                          <w:lang w:val="fi-FI"/>
                        </w:rPr>
                      </w:pPr>
                    </w:p>
                    <w:p w14:paraId="11CB7D02" w14:textId="77777777" w:rsidR="00A932B1" w:rsidRPr="00ED1099" w:rsidRDefault="00A932B1" w:rsidP="00FC4F6A">
                      <w:pPr>
                        <w:rPr>
                          <w:lang w:val="fi-FI"/>
                        </w:rPr>
                      </w:pPr>
                    </w:p>
                  </w:txbxContent>
                </v:textbox>
                <w10:wrap type="topAndBottom" anchorx="margin"/>
              </v:roundrect>
            </w:pict>
          </mc:Fallback>
        </mc:AlternateContent>
      </w:r>
    </w:p>
    <w:p w14:paraId="6F4EDCD9" w14:textId="77777777" w:rsidR="00F27E56" w:rsidRDefault="00F27E56">
      <w:pPr>
        <w:rPr>
          <w:lang w:val="fi-FI"/>
        </w:rPr>
      </w:pPr>
    </w:p>
    <w:p w14:paraId="3F7B54DD" w14:textId="77777777" w:rsidR="00DA1071" w:rsidRDefault="00DA1071" w:rsidP="00DA1071">
      <w:pPr>
        <w:rPr>
          <w:lang w:val="fi-FI"/>
        </w:rPr>
      </w:pPr>
      <w:r>
        <w:rPr>
          <w:lang w:val="fi-FI"/>
        </w:rPr>
        <w:t>16</w:t>
      </w:r>
      <w:r>
        <w:rPr>
          <w:lang w:val="fi-FI"/>
        </w:rPr>
        <w:tab/>
        <w:t>JÄTTEET, JOITA EI OLE MAINITTU MUUALLA LUETTELOSSA</w:t>
      </w:r>
    </w:p>
    <w:p w14:paraId="797368A4" w14:textId="77777777" w:rsidR="00DA1071" w:rsidRDefault="00DA1071" w:rsidP="00DA1071">
      <w:pPr>
        <w:ind w:left="1304" w:hanging="1304"/>
        <w:rPr>
          <w:lang w:val="fi-FI"/>
        </w:rPr>
      </w:pPr>
      <w:r>
        <w:rPr>
          <w:lang w:val="fi-FI"/>
        </w:rPr>
        <w:t>16 01</w:t>
      </w:r>
      <w:r>
        <w:rPr>
          <w:lang w:val="fi-FI"/>
        </w:rPr>
        <w:tab/>
        <w:t xml:space="preserve">romuajoneuvot eri liikennemuodoista (liikkuvat työkoneet mukaan luettuina) ja romuajoneuvojen purkamisessa ja ajoneuvojen huollossa syntyvät jätteet (lukuun ottamatta nimikeryhmiä 13, 14, 16 06 ja 16 08) </w:t>
      </w:r>
    </w:p>
    <w:p w14:paraId="5B824AEC" w14:textId="77777777" w:rsidR="00DA1071" w:rsidRDefault="00DA1071" w:rsidP="00DA1071">
      <w:pPr>
        <w:ind w:left="1304" w:hanging="1304"/>
        <w:rPr>
          <w:b/>
          <w:lang w:val="fi-FI"/>
        </w:rPr>
      </w:pPr>
      <w:r>
        <w:rPr>
          <w:b/>
          <w:lang w:val="fi-FI"/>
        </w:rPr>
        <w:t>16 01 03</w:t>
      </w:r>
      <w:r w:rsidRPr="00960A36">
        <w:rPr>
          <w:b/>
          <w:lang w:val="fi-FI"/>
        </w:rPr>
        <w:tab/>
      </w:r>
      <w:r>
        <w:rPr>
          <w:b/>
          <w:lang w:val="fi-FI"/>
        </w:rPr>
        <w:t>loppuun käytetyt renkaat</w:t>
      </w:r>
    </w:p>
    <w:p w14:paraId="30811694" w14:textId="77777777" w:rsidR="00DA1071" w:rsidRPr="004D0E77" w:rsidRDefault="00DA1071" w:rsidP="00DA1071">
      <w:pPr>
        <w:ind w:left="1304" w:hanging="1304"/>
        <w:rPr>
          <w:lang w:val="fi-FI"/>
        </w:rPr>
      </w:pPr>
    </w:p>
    <w:p w14:paraId="634BF33F" w14:textId="77777777" w:rsidR="00DA1071" w:rsidRDefault="00DA1071" w:rsidP="00DA1071">
      <w:pPr>
        <w:rPr>
          <w:lang w:val="fi-FI"/>
        </w:rPr>
      </w:pPr>
      <w:r w:rsidRPr="00906319">
        <w:rPr>
          <w:lang w:val="fi-FI"/>
        </w:rPr>
        <w:t xml:space="preserve">Kierrätysrengasmateriaalista käytetään nykyisin rengasrouheen sijaan nimitystä rengasleike. Rengasleike luokitellaan termillä RL0-3, jossa numero (0-3) kuvaa leikkauskertojen määrää (RL 0 on kokonainen leikkaamaton rengas). </w:t>
      </w:r>
      <w:r w:rsidRPr="004D0E77">
        <w:rPr>
          <w:lang w:val="fi-FI"/>
        </w:rPr>
        <w:t>Kokonais</w:t>
      </w:r>
      <w:r>
        <w:rPr>
          <w:lang w:val="fi-FI"/>
        </w:rPr>
        <w:t>ten</w:t>
      </w:r>
      <w:r w:rsidRPr="004D0E77">
        <w:rPr>
          <w:lang w:val="fi-FI"/>
        </w:rPr>
        <w:t xml:space="preserve"> renka</w:t>
      </w:r>
      <w:r>
        <w:rPr>
          <w:lang w:val="fi-FI"/>
        </w:rPr>
        <w:t>iden</w:t>
      </w:r>
      <w:r w:rsidRPr="004D0E77">
        <w:rPr>
          <w:lang w:val="fi-FI"/>
        </w:rPr>
        <w:t xml:space="preserve"> ja</w:t>
      </w:r>
      <w:r>
        <w:rPr>
          <w:lang w:val="fi-FI"/>
        </w:rPr>
        <w:t xml:space="preserve"> rengasrouheen (rengasleikkeen) välivarastoinnissa ei ole tarvetta peittämiselle. Kokonaisten renkaiden ja rengasrouheen (rengasleikkeen) välivarastointi tapahtuu joko päällystetyllä tai päällystämättömällä alueella.</w:t>
      </w:r>
    </w:p>
    <w:p w14:paraId="73BF9CAA" w14:textId="77777777" w:rsidR="004D0E77" w:rsidRDefault="004D0E77" w:rsidP="004D0E77">
      <w:pPr>
        <w:rPr>
          <w:lang w:val="fi-FI"/>
        </w:rPr>
      </w:pPr>
    </w:p>
    <w:p w14:paraId="18EA0B5D" w14:textId="77777777" w:rsidR="00F27E56" w:rsidRDefault="00F27E56">
      <w:pPr>
        <w:rPr>
          <w:lang w:val="fi-FI"/>
        </w:rPr>
      </w:pPr>
      <w:r>
        <w:rPr>
          <w:rFonts w:ascii="Times New Roman" w:hAnsi="Times New Roman"/>
          <w:noProof/>
          <w:sz w:val="24"/>
          <w:szCs w:val="24"/>
          <w:lang w:val="fi-FI" w:eastAsia="fi-FI"/>
        </w:rPr>
        <mc:AlternateContent>
          <mc:Choice Requires="wps">
            <w:drawing>
              <wp:anchor distT="45720" distB="45720" distL="114300" distR="114300" simplePos="0" relativeHeight="251672576" behindDoc="0" locked="0" layoutInCell="1" allowOverlap="1" wp14:anchorId="13BA37F0" wp14:editId="6A00ABF4">
                <wp:simplePos x="0" y="0"/>
                <wp:positionH relativeFrom="margin">
                  <wp:align>center</wp:align>
                </wp:positionH>
                <wp:positionV relativeFrom="paragraph">
                  <wp:posOffset>233800</wp:posOffset>
                </wp:positionV>
                <wp:extent cx="5810250" cy="1562100"/>
                <wp:effectExtent l="0" t="0" r="19050" b="19050"/>
                <wp:wrapTopAndBottom/>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1562100"/>
                        </a:xfrm>
                        <a:prstGeom prst="roundRect">
                          <a:avLst>
                            <a:gd name="adj" fmla="val 5847"/>
                          </a:avLst>
                        </a:prstGeom>
                        <a:solidFill>
                          <a:srgbClr val="E2EFD9"/>
                        </a:solidFill>
                        <a:ln w="9525">
                          <a:solidFill>
                            <a:srgbClr val="000000"/>
                          </a:solidFill>
                          <a:miter lim="800000"/>
                          <a:headEnd/>
                          <a:tailEnd/>
                        </a:ln>
                      </wps:spPr>
                      <wps:txbx>
                        <w:txbxContent>
                          <w:p w14:paraId="539F6447" w14:textId="77777777" w:rsidR="00A932B1" w:rsidRPr="00ED1099" w:rsidRDefault="00A932B1" w:rsidP="00FC4F6A">
                            <w:pPr>
                              <w:rPr>
                                <w:rFonts w:ascii="Times New Roman" w:hAnsi="Times New Roman"/>
                                <w:b/>
                                <w:sz w:val="24"/>
                                <w:szCs w:val="24"/>
                                <w:lang w:val="fi-FI"/>
                              </w:rPr>
                            </w:pPr>
                            <w:r w:rsidRPr="00ED1099">
                              <w:rPr>
                                <w:rFonts w:ascii="Times New Roman" w:hAnsi="Times New Roman"/>
                                <w:b/>
                                <w:sz w:val="24"/>
                                <w:szCs w:val="24"/>
                                <w:lang w:val="fi-FI"/>
                              </w:rPr>
                              <w:t xml:space="preserve">Rakenteesta poistettu jäte </w:t>
                            </w:r>
                          </w:p>
                          <w:p w14:paraId="24D6DB00" w14:textId="77777777" w:rsidR="00A932B1" w:rsidRPr="00ED1099" w:rsidRDefault="00A932B1" w:rsidP="00FC4F6A">
                            <w:pPr>
                              <w:rPr>
                                <w:rFonts w:ascii="Times New Roman" w:hAnsi="Times New Roman"/>
                                <w:sz w:val="24"/>
                                <w:szCs w:val="24"/>
                                <w:lang w:val="fi-FI"/>
                              </w:rPr>
                            </w:pPr>
                          </w:p>
                          <w:p w14:paraId="619C555B" w14:textId="77777777" w:rsidR="00A932B1" w:rsidRPr="00ED1099" w:rsidRDefault="00A932B1" w:rsidP="00F27E56">
                            <w:pPr>
                              <w:rPr>
                                <w:rFonts w:ascii="Times New Roman" w:hAnsi="Times New Roman"/>
                                <w:sz w:val="24"/>
                                <w:szCs w:val="24"/>
                                <w:lang w:val="fi-FI"/>
                              </w:rPr>
                            </w:pPr>
                            <w:r w:rsidRPr="00ED1099">
                              <w:rPr>
                                <w:rFonts w:ascii="Times New Roman" w:hAnsi="Times New Roman"/>
                                <w:sz w:val="24"/>
                                <w:szCs w:val="24"/>
                                <w:lang w:val="fi-FI"/>
                              </w:rPr>
                              <w:t>Asetusta sovelletaan myös asetuksen mukaisesti hyödynnetyn ja rakenteesta poistetun jätteen hyödyntämiseen uudelleen 2 §:n mukaisessa maarakentamisessa.</w:t>
                            </w:r>
                          </w:p>
                          <w:p w14:paraId="45837367" w14:textId="77777777" w:rsidR="00A932B1" w:rsidRDefault="00A932B1" w:rsidP="00FC4F6A">
                            <w:pPr>
                              <w:ind w:left="1304"/>
                              <w:rPr>
                                <w:rFonts w:ascii="Times New Roman" w:hAnsi="Times New Roman"/>
                                <w:sz w:val="24"/>
                                <w:szCs w:val="24"/>
                                <w:lang w:val="fi-FI"/>
                              </w:rPr>
                            </w:pPr>
                          </w:p>
                          <w:p w14:paraId="5EEF0D1C" w14:textId="77777777" w:rsidR="00A932B1" w:rsidRPr="00ED1099" w:rsidRDefault="00A932B1" w:rsidP="00FC4F6A">
                            <w:pPr>
                              <w:ind w:left="1304"/>
                              <w:rPr>
                                <w:rFonts w:ascii="Times New Roman" w:hAnsi="Times New Roman"/>
                                <w:sz w:val="24"/>
                                <w:szCs w:val="24"/>
                                <w:lang w:val="fi-FI"/>
                              </w:rPr>
                            </w:pPr>
                          </w:p>
                          <w:p w14:paraId="13D6CB15" w14:textId="77777777" w:rsidR="00A932B1" w:rsidRPr="00ED1099" w:rsidRDefault="00A932B1" w:rsidP="00FC4F6A">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BA37F0" id="AutoShape 18" o:spid="_x0000_s1039" style="position:absolute;margin-left:0;margin-top:18.4pt;width:457.5pt;height:123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" fillcolor="#e2efd9">
                <v:stroke joinstyle="miter"/>
                <v:textbox>
                  <w:txbxContent>
                    <w:p w14:paraId="539F6447" w14:textId="77777777" w:rsidR="00A932B1" w:rsidRPr="00ED1099" w:rsidRDefault="00A932B1" w:rsidP="00FC4F6A">
                      <w:pPr>
                        <w:rPr>
                          <w:rFonts w:ascii="Times New Roman" w:hAnsi="Times New Roman"/>
                          <w:b/>
                          <w:sz w:val="24"/>
                          <w:szCs w:val="24"/>
                          <w:lang w:val="fi-FI"/>
                        </w:rPr>
                      </w:pPr>
                      <w:r w:rsidRPr="00ED1099">
                        <w:rPr>
                          <w:rFonts w:ascii="Times New Roman" w:hAnsi="Times New Roman"/>
                          <w:b/>
                          <w:sz w:val="24"/>
                          <w:szCs w:val="24"/>
                          <w:lang w:val="fi-FI"/>
                        </w:rPr>
                        <w:t xml:space="preserve">Rakenteesta poistettu jäte </w:t>
                      </w:r>
                    </w:p>
                    <w:p w14:paraId="24D6DB00" w14:textId="77777777" w:rsidR="00A932B1" w:rsidRPr="00ED1099" w:rsidRDefault="00A932B1" w:rsidP="00FC4F6A">
                      <w:pPr>
                        <w:rPr>
                          <w:rFonts w:ascii="Times New Roman" w:hAnsi="Times New Roman"/>
                          <w:sz w:val="24"/>
                          <w:szCs w:val="24"/>
                          <w:lang w:val="fi-FI"/>
                        </w:rPr>
                      </w:pPr>
                    </w:p>
                    <w:p w14:paraId="619C555B" w14:textId="77777777" w:rsidR="00A932B1" w:rsidRPr="00ED1099" w:rsidRDefault="00A932B1" w:rsidP="00F27E56">
                      <w:pPr>
                        <w:rPr>
                          <w:rFonts w:ascii="Times New Roman" w:hAnsi="Times New Roman"/>
                          <w:sz w:val="24"/>
                          <w:szCs w:val="24"/>
                          <w:lang w:val="fi-FI"/>
                        </w:rPr>
                      </w:pPr>
                      <w:r w:rsidRPr="00ED1099">
                        <w:rPr>
                          <w:rFonts w:ascii="Times New Roman" w:hAnsi="Times New Roman"/>
                          <w:sz w:val="24"/>
                          <w:szCs w:val="24"/>
                          <w:lang w:val="fi-FI"/>
                        </w:rPr>
                        <w:t>Asetusta sovelletaan myös asetuksen mukaisesti hyödynnetyn ja rakenteesta poistetun jätteen hyödyntämiseen uudelleen 2 §:n mukaisessa maarakentamisessa.</w:t>
                      </w:r>
                    </w:p>
                    <w:p w14:paraId="45837367" w14:textId="77777777" w:rsidR="00A932B1" w:rsidRDefault="00A932B1" w:rsidP="00FC4F6A">
                      <w:pPr>
                        <w:ind w:left="1304"/>
                        <w:rPr>
                          <w:rFonts w:ascii="Times New Roman" w:hAnsi="Times New Roman"/>
                          <w:sz w:val="24"/>
                          <w:szCs w:val="24"/>
                          <w:lang w:val="fi-FI"/>
                        </w:rPr>
                      </w:pPr>
                    </w:p>
                    <w:p w14:paraId="5EEF0D1C" w14:textId="77777777" w:rsidR="00A932B1" w:rsidRPr="00ED1099" w:rsidRDefault="00A932B1" w:rsidP="00FC4F6A">
                      <w:pPr>
                        <w:ind w:left="1304"/>
                        <w:rPr>
                          <w:rFonts w:ascii="Times New Roman" w:hAnsi="Times New Roman"/>
                          <w:sz w:val="24"/>
                          <w:szCs w:val="24"/>
                          <w:lang w:val="fi-FI"/>
                        </w:rPr>
                      </w:pPr>
                    </w:p>
                    <w:p w14:paraId="13D6CB15" w14:textId="77777777" w:rsidR="00A932B1" w:rsidRPr="00ED1099" w:rsidRDefault="00A932B1" w:rsidP="00FC4F6A">
                      <w:pPr>
                        <w:rPr>
                          <w:lang w:val="fi-FI"/>
                        </w:rPr>
                      </w:pPr>
                    </w:p>
                  </w:txbxContent>
                </v:textbox>
                <w10:wrap type="topAndBottom" anchorx="margin"/>
              </v:roundrect>
            </w:pict>
          </mc:Fallback>
        </mc:AlternateContent>
      </w:r>
    </w:p>
    <w:p w14:paraId="65C2ADF3" w14:textId="77777777" w:rsidR="00E22581" w:rsidRDefault="00E22581" w:rsidP="00E22581">
      <w:pPr>
        <w:rPr>
          <w:lang w:val="fi-FI"/>
        </w:rPr>
      </w:pPr>
    </w:p>
    <w:p w14:paraId="789821D5" w14:textId="77777777" w:rsidR="00E22581" w:rsidRDefault="00E22581" w:rsidP="00E22581">
      <w:pPr>
        <w:rPr>
          <w:lang w:val="fi-FI"/>
        </w:rPr>
      </w:pPr>
    </w:p>
    <w:p w14:paraId="7F56F16B" w14:textId="7633D0D4" w:rsidR="00DA1071" w:rsidRDefault="003613F8" w:rsidP="00DA1071">
      <w:pPr>
        <w:rPr>
          <w:lang w:val="fi-FI"/>
        </w:rPr>
      </w:pPr>
      <w:r w:rsidRPr="003613F8">
        <w:rPr>
          <w:lang w:val="fi-FI"/>
        </w:rPr>
        <w:t xml:space="preserve">Rakenteesta poistetulla jätteellä tarkoitetaan vanhan tai uuden MARA-asetuksen mukaisesti hyödynnettyä jätettä, joka jostain syystä pitää poistaa maarakenteesta esim. korjaustöiden vuoksi. </w:t>
      </w:r>
      <w:r w:rsidR="00DA1071">
        <w:rPr>
          <w:lang w:val="fi-FI"/>
        </w:rPr>
        <w:t>Rakenteesta poistettu jäte voidaan hyödyntää asetuksen mukaisella rekisteröinti-ilmoituksella uudelleen samalla tavalla kuin jätenimikkeeltään vastaava, ensimmäistä kertaa hyödynnettävä jäte. Uudelleen hyödynnettävän jätteen tulee täyttää vastaavalla tavalla myös liitteen 2 mukaiset maarakentamiskohdekohtaiset laatuvaatimukset. Vaatimusten täyttyminen voidaan pääsääntöisesti osoittaa käyttämällä rekisteröinti-ilmoituksessa aiemman rekisteröinti-ilmoituksen mukana viranomaiselle toimitettuja tietoja.</w:t>
      </w:r>
    </w:p>
    <w:p w14:paraId="45789E9D" w14:textId="77777777" w:rsidR="00DA1071" w:rsidRDefault="00DA1071" w:rsidP="00DA1071">
      <w:pPr>
        <w:rPr>
          <w:lang w:val="fi-FI"/>
        </w:rPr>
      </w:pPr>
    </w:p>
    <w:p w14:paraId="3F69D9E8" w14:textId="77777777" w:rsidR="00DA1071" w:rsidRDefault="00DA1071" w:rsidP="00DA1071">
      <w:pPr>
        <w:rPr>
          <w:lang w:val="fi-FI"/>
        </w:rPr>
      </w:pPr>
      <w:r w:rsidRPr="00906319">
        <w:rPr>
          <w:lang w:val="fi-FI"/>
        </w:rPr>
        <w:t xml:space="preserve">Materiaalin ympäristö- ja tekninen kelpoisuus on tutkittava uudelleen, jos on syytä epäillä, ettei rakenteesta poistettava jäte vastaa ominaisuuksiltaan rakenteeseen aiemmin sijoitettua jätettä. Tällainen tilanne voi syntyä esimerkiksi silloin, kun alueella on käsitelty sellaisia aineita ja/tai materiaaleja, jotka ovat voineet päästä tai sekoittua </w:t>
      </w:r>
      <w:r w:rsidRPr="00906319">
        <w:rPr>
          <w:lang w:val="fi-FI"/>
        </w:rPr>
        <w:lastRenderedPageBreak/>
        <w:t>rakenteeseen sijoitettuun jätteeseen. Jätteen tutkimisessa tulee noudattaa liitteessä 3 esitettyjä periaatteita ja vaatimuksia. Lisäksi on huomioitava rakenteesta poistettavaan jätteeseen kaivun aikana sekoittuneen maa- ja kiviaineksen tai muun aineksen määrä ja laatu.</w:t>
      </w:r>
    </w:p>
    <w:p w14:paraId="5AD97032" w14:textId="77777777" w:rsidR="00DA1071" w:rsidRDefault="00DA1071" w:rsidP="00DA1071">
      <w:pPr>
        <w:rPr>
          <w:lang w:val="fi-FI"/>
        </w:rPr>
      </w:pPr>
    </w:p>
    <w:p w14:paraId="62B222FA" w14:textId="77777777" w:rsidR="00DA1071" w:rsidRPr="00ED1099" w:rsidRDefault="00DA1071" w:rsidP="00DA1071">
      <w:pPr>
        <w:rPr>
          <w:rFonts w:ascii="Times New Roman" w:hAnsi="Times New Roman"/>
          <w:sz w:val="24"/>
          <w:szCs w:val="24"/>
          <w:lang w:val="fi-FI"/>
        </w:rPr>
      </w:pPr>
      <w:r w:rsidRPr="00F6742A">
        <w:rPr>
          <w:lang w:val="fi-FI"/>
        </w:rPr>
        <w:t>Rakenteesta poistetun jätteen välivarastointi toteutetaan kyseessä olevalle jätemateriaalille annettujen suositusten mukaisesti.</w:t>
      </w:r>
    </w:p>
    <w:p w14:paraId="66F4B17A" w14:textId="77777777" w:rsidR="004A2973" w:rsidRPr="00ED1099" w:rsidRDefault="004A2973" w:rsidP="004A2973">
      <w:pPr>
        <w:rPr>
          <w:rFonts w:ascii="Times New Roman" w:hAnsi="Times New Roman"/>
          <w:sz w:val="24"/>
          <w:szCs w:val="24"/>
          <w:lang w:val="fi-FI"/>
        </w:rPr>
      </w:pPr>
    </w:p>
    <w:p w14:paraId="54497B4C" w14:textId="77777777" w:rsidR="004A2973" w:rsidRPr="00ED1099" w:rsidRDefault="004A2973" w:rsidP="004A2973">
      <w:pPr>
        <w:jc w:val="right"/>
        <w:rPr>
          <w:rFonts w:ascii="Times New Roman" w:hAnsi="Times New Roman"/>
          <w:sz w:val="24"/>
          <w:szCs w:val="24"/>
          <w:lang w:val="fi-FI"/>
        </w:rPr>
      </w:pPr>
    </w:p>
    <w:p w14:paraId="220BF49E" w14:textId="77777777" w:rsidR="004A2973" w:rsidRPr="00ED1099" w:rsidRDefault="004A2973" w:rsidP="004A2973">
      <w:pPr>
        <w:rPr>
          <w:rFonts w:ascii="Times New Roman" w:hAnsi="Times New Roman"/>
          <w:sz w:val="24"/>
          <w:szCs w:val="24"/>
          <w:lang w:val="fi-FI"/>
        </w:rPr>
      </w:pPr>
    </w:p>
    <w:p w14:paraId="3FB41B5A" w14:textId="77777777" w:rsidR="00226D8A" w:rsidRDefault="00226D8A" w:rsidP="00392473">
      <w:pPr>
        <w:pStyle w:val="Otsikko2"/>
        <w:numPr>
          <w:ilvl w:val="0"/>
          <w:numId w:val="15"/>
        </w:numPr>
        <w:rPr>
          <w:lang w:val="fi-FI"/>
        </w:rPr>
      </w:pPr>
      <w:r>
        <w:rPr>
          <w:lang w:val="fi-FI"/>
        </w:rPr>
        <w:br w:type="page"/>
      </w:r>
      <w:bookmarkStart w:id="14" w:name="_Toc507665607"/>
      <w:r w:rsidR="00DF4DC5">
        <w:rPr>
          <w:noProof/>
          <w:lang w:val="fi-FI" w:eastAsia="fi-FI"/>
        </w:rPr>
        <w:lastRenderedPageBreak/>
        <mc:AlternateContent>
          <mc:Choice Requires="wps">
            <w:drawing>
              <wp:anchor distT="45720" distB="45720" distL="114300" distR="114300" simplePos="0" relativeHeight="251674624" behindDoc="0" locked="0" layoutInCell="1" allowOverlap="1" wp14:anchorId="36D1B191" wp14:editId="2595E02B">
                <wp:simplePos x="0" y="0"/>
                <wp:positionH relativeFrom="column">
                  <wp:posOffset>-151765</wp:posOffset>
                </wp:positionH>
                <wp:positionV relativeFrom="paragraph">
                  <wp:posOffset>587375</wp:posOffset>
                </wp:positionV>
                <wp:extent cx="6534150" cy="8176895"/>
                <wp:effectExtent l="6350" t="9525" r="12700" b="5080"/>
                <wp:wrapTopAndBottom/>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8176895"/>
                        </a:xfrm>
                        <a:prstGeom prst="roundRect">
                          <a:avLst>
                            <a:gd name="adj" fmla="val 5847"/>
                          </a:avLst>
                        </a:prstGeom>
                        <a:solidFill>
                          <a:srgbClr val="E2EFD9"/>
                        </a:solidFill>
                        <a:ln w="9525">
                          <a:solidFill>
                            <a:srgbClr val="000000"/>
                          </a:solidFill>
                          <a:miter lim="800000"/>
                          <a:headEnd/>
                          <a:tailEnd/>
                        </a:ln>
                      </wps:spPr>
                      <wps:txbx>
                        <w:txbxContent>
                          <w:p w14:paraId="696CF45F" w14:textId="77777777" w:rsidR="00A932B1" w:rsidRPr="00ED1099" w:rsidRDefault="00A932B1" w:rsidP="001A240D">
                            <w:pPr>
                              <w:rPr>
                                <w:rFonts w:ascii="Times New Roman" w:hAnsi="Times New Roman"/>
                                <w:i/>
                                <w:sz w:val="24"/>
                                <w:szCs w:val="24"/>
                                <w:lang w:val="fi-FI"/>
                              </w:rPr>
                            </w:pPr>
                            <w:r w:rsidRPr="00ED1099">
                              <w:rPr>
                                <w:rFonts w:ascii="Times New Roman" w:hAnsi="Times New Roman"/>
                                <w:i/>
                                <w:sz w:val="24"/>
                                <w:szCs w:val="24"/>
                                <w:lang w:val="fi-FI"/>
                              </w:rPr>
                              <w:t>Liite 2</w:t>
                            </w:r>
                          </w:p>
                          <w:p w14:paraId="13E7CD16" w14:textId="77777777" w:rsidR="00A932B1" w:rsidRPr="00ED1099" w:rsidRDefault="00A932B1" w:rsidP="001A240D">
                            <w:pPr>
                              <w:rPr>
                                <w:rFonts w:ascii="Times New Roman" w:hAnsi="Times New Roman"/>
                                <w:b/>
                                <w:sz w:val="24"/>
                                <w:szCs w:val="24"/>
                                <w:lang w:val="fi-FI"/>
                              </w:rPr>
                            </w:pPr>
                          </w:p>
                          <w:p w14:paraId="3EB38009" w14:textId="77777777" w:rsidR="00A932B1" w:rsidRPr="00ED1099" w:rsidRDefault="00A932B1" w:rsidP="001A240D">
                            <w:pPr>
                              <w:rPr>
                                <w:rFonts w:ascii="Times New Roman" w:hAnsi="Times New Roman"/>
                                <w:b/>
                                <w:sz w:val="24"/>
                                <w:szCs w:val="24"/>
                                <w:lang w:val="fi-FI"/>
                              </w:rPr>
                            </w:pPr>
                          </w:p>
                          <w:p w14:paraId="0743B835" w14:textId="77777777" w:rsidR="00A932B1" w:rsidRPr="00ED1099" w:rsidRDefault="00A932B1" w:rsidP="001A240D">
                            <w:pPr>
                              <w:rPr>
                                <w:rFonts w:ascii="Times New Roman" w:hAnsi="Times New Roman"/>
                                <w:b/>
                                <w:sz w:val="24"/>
                                <w:szCs w:val="24"/>
                                <w:lang w:val="fi-FI"/>
                              </w:rPr>
                            </w:pPr>
                            <w:r w:rsidRPr="00ED1099">
                              <w:rPr>
                                <w:rFonts w:ascii="Times New Roman" w:hAnsi="Times New Roman"/>
                                <w:b/>
                                <w:sz w:val="24"/>
                                <w:szCs w:val="24"/>
                                <w:lang w:val="fi-FI"/>
                              </w:rPr>
                              <w:t xml:space="preserve">HAITALLISTEN AINEIDEN RAJA-ARVOT JA MUUT LAATUVAATIMUKSET SEKÄ JÄTTEEN ENIMMÄISKERROSPAKSUUS MAARAKENTAMISKOHTEESSA </w:t>
                            </w:r>
                          </w:p>
                          <w:p w14:paraId="4BFE820D" w14:textId="77777777" w:rsidR="00A932B1" w:rsidRPr="00ED1099" w:rsidRDefault="00A932B1" w:rsidP="001A240D">
                            <w:pPr>
                              <w:rPr>
                                <w:lang w:val="fi-FI"/>
                              </w:rPr>
                            </w:pPr>
                          </w:p>
                          <w:p w14:paraId="7DCFFA6B" w14:textId="77777777" w:rsidR="00A932B1" w:rsidRPr="001A240D" w:rsidRDefault="00A932B1" w:rsidP="001A240D">
                            <w:pPr>
                              <w:keepNext/>
                              <w:rPr>
                                <w:rFonts w:ascii="Times New Roman" w:hAnsi="Times New Roman"/>
                                <w:bCs/>
                                <w:sz w:val="24"/>
                                <w:szCs w:val="24"/>
                                <w:lang w:val="fi-FI"/>
                              </w:rPr>
                            </w:pPr>
                            <w:r w:rsidRPr="00ED1099">
                              <w:rPr>
                                <w:rFonts w:ascii="Times New Roman" w:hAnsi="Times New Roman"/>
                                <w:b/>
                                <w:bCs/>
                                <w:sz w:val="24"/>
                                <w:szCs w:val="24"/>
                                <w:lang w:val="fi-FI"/>
                              </w:rPr>
                              <w:t xml:space="preserve">Taulukko 1. </w:t>
                            </w:r>
                            <w:r w:rsidRPr="00907E34">
                              <w:rPr>
                                <w:rFonts w:ascii="Times New Roman" w:hAnsi="Times New Roman"/>
                                <w:bCs/>
                                <w:sz w:val="24"/>
                                <w:szCs w:val="24"/>
                                <w:lang w:val="fi-FI"/>
                              </w:rPr>
                              <w:t>H</w:t>
                            </w:r>
                            <w:r w:rsidRPr="00ED1099">
                              <w:rPr>
                                <w:rFonts w:ascii="Times New Roman" w:hAnsi="Times New Roman"/>
                                <w:bCs/>
                                <w:sz w:val="24"/>
                                <w:szCs w:val="24"/>
                                <w:lang w:val="fi-FI"/>
                              </w:rPr>
                              <w:t xml:space="preserve">yödynnettävän jätteen suurin sallittu haitallisten aineiden liukoisuus (mg/kg L/S-suhteessa 10 l/kg) ja pitoisuus (mg/kg kuiva-ainetta) sekä kerrospaksuus maarakentamiskohteessa. </w:t>
                            </w:r>
                            <w:r w:rsidRPr="001A240D">
                              <w:rPr>
                                <w:rFonts w:ascii="Times New Roman" w:hAnsi="Times New Roman"/>
                                <w:bCs/>
                                <w:sz w:val="24"/>
                                <w:szCs w:val="24"/>
                                <w:lang w:val="fi-FI"/>
                              </w:rPr>
                              <w:t>Jätemateriaalikohtaiset määritysvaatimukset on annettu liitteessä 3 (jätteen laadunhallinta).</w:t>
                            </w:r>
                          </w:p>
                          <w:p w14:paraId="2EC6E8F0" w14:textId="77777777" w:rsidR="00A932B1" w:rsidRPr="001A240D" w:rsidRDefault="00A932B1" w:rsidP="001A240D">
                            <w:pPr>
                              <w:rPr>
                                <w:lang w:val="fi-F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7"/>
                              <w:gridCol w:w="793"/>
                              <w:gridCol w:w="1188"/>
                              <w:gridCol w:w="789"/>
                              <w:gridCol w:w="1190"/>
                              <w:gridCol w:w="1582"/>
                              <w:gridCol w:w="1582"/>
                              <w:gridCol w:w="1513"/>
                            </w:tblGrid>
                            <w:tr w:rsidR="00A932B1" w:rsidRPr="00ED1099" w14:paraId="7205507B" w14:textId="77777777" w:rsidTr="00D8182E">
                              <w:trPr>
                                <w:trHeight w:val="480"/>
                              </w:trPr>
                              <w:tc>
                                <w:tcPr>
                                  <w:tcW w:w="513" w:type="pct"/>
                                  <w:vMerge w:val="restart"/>
                                  <w:vAlign w:val="center"/>
                                </w:tcPr>
                                <w:p w14:paraId="1FE301A7" w14:textId="77777777" w:rsidR="00A932B1" w:rsidRPr="00226D8A" w:rsidRDefault="00A932B1" w:rsidP="001A240D">
                                  <w:pPr>
                                    <w:rPr>
                                      <w:rFonts w:ascii="Times New Roman" w:hAnsi="Times New Roman"/>
                                      <w:b/>
                                      <w:bCs/>
                                      <w:sz w:val="18"/>
                                      <w:lang w:eastAsia="fi-FI"/>
                                    </w:rPr>
                                  </w:pPr>
                                  <w:r w:rsidRPr="00226D8A">
                                    <w:rPr>
                                      <w:rFonts w:ascii="Times New Roman" w:hAnsi="Times New Roman"/>
                                      <w:b/>
                                      <w:bCs/>
                                      <w:sz w:val="18"/>
                                      <w:lang w:eastAsia="fi-FI"/>
                                    </w:rPr>
                                    <w:t xml:space="preserve">Haitallinen aine </w:t>
                                  </w:r>
                                </w:p>
                              </w:tc>
                              <w:tc>
                                <w:tcPr>
                                  <w:tcW w:w="4487" w:type="pct"/>
                                  <w:gridSpan w:val="7"/>
                                  <w:shd w:val="clear" w:color="auto" w:fill="auto"/>
                                  <w:noWrap/>
                                  <w:vAlign w:val="center"/>
                                </w:tcPr>
                                <w:p w14:paraId="62C31B90" w14:textId="77777777" w:rsidR="00A932B1" w:rsidRPr="00226D8A" w:rsidRDefault="00A932B1" w:rsidP="001A240D">
                                  <w:pPr>
                                    <w:jc w:val="center"/>
                                    <w:rPr>
                                      <w:rFonts w:ascii="Times New Roman" w:hAnsi="Times New Roman"/>
                                      <w:b/>
                                      <w:bCs/>
                                      <w:sz w:val="18"/>
                                      <w:lang w:eastAsia="fi-FI"/>
                                    </w:rPr>
                                  </w:pPr>
                                  <w:r w:rsidRPr="00226D8A">
                                    <w:rPr>
                                      <w:rFonts w:ascii="Times New Roman" w:hAnsi="Times New Roman"/>
                                      <w:b/>
                                      <w:bCs/>
                                      <w:sz w:val="18"/>
                                      <w:lang w:eastAsia="fi-FI"/>
                                    </w:rPr>
                                    <w:t>Maarakentamiskohde</w:t>
                                  </w:r>
                                </w:p>
                              </w:tc>
                            </w:tr>
                            <w:tr w:rsidR="00A932B1" w:rsidRPr="00ED1099" w14:paraId="58C30C2C" w14:textId="77777777" w:rsidTr="00D8182E">
                              <w:trPr>
                                <w:trHeight w:val="381"/>
                              </w:trPr>
                              <w:tc>
                                <w:tcPr>
                                  <w:tcW w:w="513" w:type="pct"/>
                                  <w:vMerge/>
                                </w:tcPr>
                                <w:p w14:paraId="50ED7179" w14:textId="77777777" w:rsidR="00A932B1" w:rsidRPr="00226D8A" w:rsidRDefault="00A932B1" w:rsidP="001A240D">
                                  <w:pPr>
                                    <w:jc w:val="center"/>
                                    <w:rPr>
                                      <w:rFonts w:ascii="Times New Roman" w:hAnsi="Times New Roman"/>
                                      <w:b/>
                                      <w:bCs/>
                                      <w:sz w:val="18"/>
                                      <w:lang w:eastAsia="fi-FI"/>
                                    </w:rPr>
                                  </w:pPr>
                                </w:p>
                              </w:tc>
                              <w:tc>
                                <w:tcPr>
                                  <w:tcW w:w="1029" w:type="pct"/>
                                  <w:gridSpan w:val="2"/>
                                  <w:shd w:val="clear" w:color="auto" w:fill="auto"/>
                                  <w:noWrap/>
                                </w:tcPr>
                                <w:p w14:paraId="40271349" w14:textId="77777777" w:rsidR="00A932B1" w:rsidRPr="00226D8A" w:rsidRDefault="00A932B1" w:rsidP="001A240D">
                                  <w:pPr>
                                    <w:jc w:val="center"/>
                                    <w:rPr>
                                      <w:rFonts w:ascii="Times New Roman" w:hAnsi="Times New Roman"/>
                                      <w:b/>
                                      <w:sz w:val="18"/>
                                    </w:rPr>
                                  </w:pPr>
                                  <w:r w:rsidRPr="00226D8A">
                                    <w:rPr>
                                      <w:rFonts w:ascii="Times New Roman" w:hAnsi="Times New Roman"/>
                                      <w:b/>
                                      <w:sz w:val="18"/>
                                    </w:rPr>
                                    <w:t>Väylä</w:t>
                                  </w:r>
                                  <w:r w:rsidRPr="00226D8A">
                                    <w:rPr>
                                      <w:rFonts w:ascii="Times New Roman" w:hAnsi="Times New Roman"/>
                                      <w:sz w:val="18"/>
                                      <w:vertAlign w:val="superscript"/>
                                    </w:rPr>
                                    <w:t>1)</w:t>
                                  </w:r>
                                </w:p>
                                <w:p w14:paraId="361BB9AD" w14:textId="77777777" w:rsidR="00A932B1" w:rsidRPr="00226D8A" w:rsidRDefault="00A932B1" w:rsidP="001A240D">
                                  <w:pPr>
                                    <w:jc w:val="center"/>
                                    <w:rPr>
                                      <w:rFonts w:ascii="Times New Roman" w:hAnsi="Times New Roman"/>
                                      <w:sz w:val="18"/>
                                    </w:rPr>
                                  </w:pPr>
                                  <w:r w:rsidRPr="00226D8A">
                                    <w:rPr>
                                      <w:rFonts w:ascii="Times New Roman" w:hAnsi="Times New Roman"/>
                                      <w:sz w:val="18"/>
                                    </w:rPr>
                                    <w:t xml:space="preserve">jätteen kerrospaksuus ≤ 1,5 m </w:t>
                                  </w:r>
                                </w:p>
                              </w:tc>
                              <w:tc>
                                <w:tcPr>
                                  <w:tcW w:w="1028" w:type="pct"/>
                                  <w:gridSpan w:val="2"/>
                                  <w:shd w:val="clear" w:color="auto" w:fill="auto"/>
                                  <w:noWrap/>
                                </w:tcPr>
                                <w:p w14:paraId="60AEF9BD" w14:textId="77777777" w:rsidR="00A932B1" w:rsidRPr="00226D8A" w:rsidRDefault="00A932B1" w:rsidP="001A240D">
                                  <w:pPr>
                                    <w:jc w:val="center"/>
                                    <w:rPr>
                                      <w:rFonts w:ascii="Times New Roman" w:hAnsi="Times New Roman"/>
                                      <w:sz w:val="18"/>
                                      <w:vertAlign w:val="superscript"/>
                                    </w:rPr>
                                  </w:pPr>
                                  <w:r w:rsidRPr="00226D8A">
                                    <w:rPr>
                                      <w:rFonts w:ascii="Times New Roman" w:hAnsi="Times New Roman"/>
                                      <w:b/>
                                      <w:sz w:val="18"/>
                                    </w:rPr>
                                    <w:t>Kenttä</w:t>
                                  </w:r>
                                  <w:r w:rsidRPr="00226D8A">
                                    <w:rPr>
                                      <w:rFonts w:ascii="Times New Roman" w:hAnsi="Times New Roman"/>
                                      <w:sz w:val="18"/>
                                      <w:vertAlign w:val="superscript"/>
                                    </w:rPr>
                                    <w:t xml:space="preserve"> 1)</w:t>
                                  </w:r>
                                </w:p>
                                <w:p w14:paraId="33AFA3F9" w14:textId="77777777" w:rsidR="00A932B1" w:rsidRPr="00226D8A" w:rsidRDefault="00A932B1" w:rsidP="001A240D">
                                  <w:pPr>
                                    <w:jc w:val="center"/>
                                    <w:rPr>
                                      <w:rFonts w:ascii="Times New Roman" w:hAnsi="Times New Roman"/>
                                      <w:sz w:val="18"/>
                                    </w:rPr>
                                  </w:pPr>
                                  <w:r w:rsidRPr="00226D8A">
                                    <w:rPr>
                                      <w:rFonts w:ascii="Times New Roman" w:hAnsi="Times New Roman"/>
                                      <w:sz w:val="18"/>
                                    </w:rPr>
                                    <w:t xml:space="preserve">jätteen kerrospaksuus </w:t>
                                  </w:r>
                                </w:p>
                                <w:p w14:paraId="743258E7" w14:textId="77777777" w:rsidR="00A932B1" w:rsidRPr="00226D8A" w:rsidRDefault="00A932B1" w:rsidP="001A240D">
                                  <w:pPr>
                                    <w:jc w:val="center"/>
                                    <w:rPr>
                                      <w:rFonts w:ascii="Times New Roman" w:hAnsi="Times New Roman"/>
                                      <w:sz w:val="18"/>
                                    </w:rPr>
                                  </w:pPr>
                                  <w:r w:rsidRPr="00226D8A">
                                    <w:rPr>
                                      <w:rFonts w:ascii="Times New Roman" w:hAnsi="Times New Roman"/>
                                      <w:sz w:val="18"/>
                                    </w:rPr>
                                    <w:t>≤ 1,5 m</w:t>
                                  </w:r>
                                </w:p>
                                <w:p w14:paraId="4A8980C4" w14:textId="77777777" w:rsidR="00A932B1" w:rsidRPr="00226D8A" w:rsidRDefault="00A932B1" w:rsidP="001A240D">
                                  <w:pPr>
                                    <w:jc w:val="center"/>
                                    <w:rPr>
                                      <w:rFonts w:ascii="Times New Roman" w:hAnsi="Times New Roman"/>
                                      <w:sz w:val="18"/>
                                    </w:rPr>
                                  </w:pPr>
                                </w:p>
                              </w:tc>
                              <w:tc>
                                <w:tcPr>
                                  <w:tcW w:w="822" w:type="pct"/>
                                  <w:shd w:val="clear" w:color="auto" w:fill="auto"/>
                                  <w:noWrap/>
                                </w:tcPr>
                                <w:p w14:paraId="181DB9F2" w14:textId="77777777" w:rsidR="00A932B1" w:rsidRPr="00226D8A" w:rsidRDefault="00A932B1" w:rsidP="001A240D">
                                  <w:pPr>
                                    <w:jc w:val="center"/>
                                    <w:rPr>
                                      <w:rFonts w:ascii="Times New Roman" w:hAnsi="Times New Roman"/>
                                      <w:b/>
                                      <w:sz w:val="18"/>
                                    </w:rPr>
                                  </w:pPr>
                                  <w:r w:rsidRPr="00226D8A">
                                    <w:rPr>
                                      <w:rFonts w:ascii="Times New Roman" w:hAnsi="Times New Roman"/>
                                      <w:b/>
                                      <w:sz w:val="18"/>
                                    </w:rPr>
                                    <w:t>Valli</w:t>
                                  </w:r>
                                </w:p>
                                <w:p w14:paraId="47732B1E" w14:textId="77777777" w:rsidR="00A932B1" w:rsidRPr="00226D8A" w:rsidRDefault="00A932B1" w:rsidP="001A240D">
                                  <w:pPr>
                                    <w:jc w:val="center"/>
                                    <w:rPr>
                                      <w:rFonts w:ascii="Times New Roman" w:hAnsi="Times New Roman"/>
                                      <w:sz w:val="18"/>
                                    </w:rPr>
                                  </w:pPr>
                                  <w:r w:rsidRPr="00226D8A">
                                    <w:rPr>
                                      <w:rFonts w:ascii="Times New Roman" w:hAnsi="Times New Roman"/>
                                      <w:sz w:val="18"/>
                                    </w:rPr>
                                    <w:t xml:space="preserve">jätteen kerrospaksuus ≤ 5,0 m </w:t>
                                  </w:r>
                                </w:p>
                              </w:tc>
                              <w:tc>
                                <w:tcPr>
                                  <w:tcW w:w="822" w:type="pct"/>
                                  <w:shd w:val="clear" w:color="auto" w:fill="auto"/>
                                  <w:noWrap/>
                                </w:tcPr>
                                <w:p w14:paraId="2849EC33" w14:textId="77777777" w:rsidR="00A932B1" w:rsidRPr="00226D8A" w:rsidRDefault="00A932B1" w:rsidP="001A240D">
                                  <w:pPr>
                                    <w:jc w:val="center"/>
                                    <w:rPr>
                                      <w:rFonts w:ascii="Times New Roman" w:hAnsi="Times New Roman"/>
                                      <w:b/>
                                      <w:sz w:val="18"/>
                                      <w:lang w:val="fi-FI"/>
                                    </w:rPr>
                                  </w:pPr>
                                  <w:r w:rsidRPr="00226D8A">
                                    <w:rPr>
                                      <w:rFonts w:ascii="Times New Roman" w:hAnsi="Times New Roman"/>
                                      <w:b/>
                                      <w:sz w:val="18"/>
                                      <w:lang w:val="fi-FI"/>
                                    </w:rPr>
                                    <w:t>Teollisuus- ja varastorakennuksen pohjarakenne</w:t>
                                  </w:r>
                                </w:p>
                                <w:p w14:paraId="36F73340" w14:textId="77777777" w:rsidR="00A932B1" w:rsidRPr="00226D8A" w:rsidRDefault="00A932B1" w:rsidP="001A240D">
                                  <w:pPr>
                                    <w:jc w:val="center"/>
                                    <w:rPr>
                                      <w:rFonts w:ascii="Times New Roman" w:hAnsi="Times New Roman"/>
                                      <w:sz w:val="18"/>
                                      <w:lang w:val="fi-FI"/>
                                    </w:rPr>
                                  </w:pPr>
                                  <w:r w:rsidRPr="00226D8A">
                                    <w:rPr>
                                      <w:rFonts w:ascii="Times New Roman" w:hAnsi="Times New Roman"/>
                                      <w:sz w:val="18"/>
                                      <w:lang w:val="fi-FI"/>
                                    </w:rPr>
                                    <w:t>jätteen kerrospaksuus ≤ 1,5 m</w:t>
                                  </w:r>
                                </w:p>
                              </w:tc>
                              <w:tc>
                                <w:tcPr>
                                  <w:tcW w:w="786" w:type="pct"/>
                                </w:tcPr>
                                <w:p w14:paraId="4475E61B" w14:textId="77777777" w:rsidR="00A932B1" w:rsidRPr="00226D8A" w:rsidRDefault="00A932B1" w:rsidP="001A240D">
                                  <w:pPr>
                                    <w:jc w:val="center"/>
                                    <w:rPr>
                                      <w:rFonts w:ascii="Times New Roman" w:hAnsi="Times New Roman"/>
                                      <w:b/>
                                      <w:sz w:val="18"/>
                                      <w:vertAlign w:val="superscript"/>
                                    </w:rPr>
                                  </w:pPr>
                                  <w:r w:rsidRPr="00226D8A">
                                    <w:rPr>
                                      <w:rFonts w:ascii="Times New Roman" w:hAnsi="Times New Roman"/>
                                      <w:b/>
                                      <w:sz w:val="18"/>
                                    </w:rPr>
                                    <w:t>Tuhkamursketie</w:t>
                                  </w:r>
                                  <w:r w:rsidRPr="00226D8A">
                                    <w:rPr>
                                      <w:rFonts w:ascii="Times New Roman" w:hAnsi="Times New Roman"/>
                                      <w:sz w:val="18"/>
                                      <w:vertAlign w:val="superscript"/>
                                    </w:rPr>
                                    <w:t xml:space="preserve"> 2)</w:t>
                                  </w:r>
                                </w:p>
                                <w:p w14:paraId="7A097B10" w14:textId="77777777" w:rsidR="00A932B1" w:rsidRPr="00226D8A" w:rsidRDefault="00A932B1" w:rsidP="001A240D">
                                  <w:pPr>
                                    <w:jc w:val="center"/>
                                    <w:rPr>
                                      <w:rFonts w:ascii="Times New Roman" w:hAnsi="Times New Roman"/>
                                      <w:sz w:val="18"/>
                                    </w:rPr>
                                  </w:pPr>
                                  <w:r w:rsidRPr="00226D8A">
                                    <w:rPr>
                                      <w:rFonts w:ascii="Times New Roman" w:hAnsi="Times New Roman"/>
                                      <w:sz w:val="18"/>
                                    </w:rPr>
                                    <w:t>jätteen kerrospaksuus ≤ 0,2 m</w:t>
                                  </w:r>
                                </w:p>
                              </w:tc>
                            </w:tr>
                            <w:tr w:rsidR="00A932B1" w:rsidRPr="00ED1099" w14:paraId="4178E03C" w14:textId="77777777" w:rsidTr="00D8182E">
                              <w:trPr>
                                <w:trHeight w:val="416"/>
                              </w:trPr>
                              <w:tc>
                                <w:tcPr>
                                  <w:tcW w:w="513" w:type="pct"/>
                                  <w:vMerge/>
                                  <w:tcBorders>
                                    <w:bottom w:val="single" w:sz="4" w:space="0" w:color="auto"/>
                                  </w:tcBorders>
                                </w:tcPr>
                                <w:p w14:paraId="4DB6DB76" w14:textId="77777777" w:rsidR="00A932B1" w:rsidRPr="00226D8A" w:rsidRDefault="00A932B1" w:rsidP="001A240D">
                                  <w:pPr>
                                    <w:jc w:val="center"/>
                                    <w:rPr>
                                      <w:rFonts w:ascii="Times New Roman" w:hAnsi="Times New Roman"/>
                                      <w:b/>
                                      <w:bCs/>
                                      <w:sz w:val="18"/>
                                      <w:lang w:eastAsia="fi-FI"/>
                                    </w:rPr>
                                  </w:pPr>
                                </w:p>
                              </w:tc>
                              <w:tc>
                                <w:tcPr>
                                  <w:tcW w:w="412" w:type="pct"/>
                                  <w:tcBorders>
                                    <w:bottom w:val="single" w:sz="4" w:space="0" w:color="auto"/>
                                  </w:tcBorders>
                                  <w:shd w:val="clear" w:color="auto" w:fill="auto"/>
                                  <w:noWrap/>
                                  <w:vAlign w:val="center"/>
                                  <w:hideMark/>
                                </w:tcPr>
                                <w:p w14:paraId="7B0E11C9" w14:textId="77777777" w:rsidR="00A932B1" w:rsidRPr="00226D8A" w:rsidRDefault="00A932B1" w:rsidP="001A240D">
                                  <w:pPr>
                                    <w:jc w:val="center"/>
                                    <w:rPr>
                                      <w:rFonts w:ascii="Times New Roman" w:hAnsi="Times New Roman"/>
                                      <w:b/>
                                      <w:bCs/>
                                      <w:sz w:val="18"/>
                                      <w:vertAlign w:val="superscript"/>
                                      <w:lang w:eastAsia="fi-FI"/>
                                    </w:rPr>
                                  </w:pPr>
                                  <w:r w:rsidRPr="00226D8A">
                                    <w:rPr>
                                      <w:rFonts w:ascii="Times New Roman" w:hAnsi="Times New Roman"/>
                                      <w:b/>
                                      <w:bCs/>
                                      <w:sz w:val="18"/>
                                      <w:lang w:eastAsia="fi-FI"/>
                                    </w:rPr>
                                    <w:t xml:space="preserve">Peitetty </w:t>
                                  </w:r>
                                </w:p>
                              </w:tc>
                              <w:tc>
                                <w:tcPr>
                                  <w:tcW w:w="617" w:type="pct"/>
                                  <w:tcBorders>
                                    <w:bottom w:val="single" w:sz="4" w:space="0" w:color="auto"/>
                                  </w:tcBorders>
                                  <w:shd w:val="clear" w:color="auto" w:fill="auto"/>
                                  <w:noWrap/>
                                  <w:vAlign w:val="center"/>
                                  <w:hideMark/>
                                </w:tcPr>
                                <w:p w14:paraId="65CD36A4" w14:textId="77777777" w:rsidR="00A932B1" w:rsidRPr="00226D8A" w:rsidRDefault="00A932B1" w:rsidP="001A240D">
                                  <w:pPr>
                                    <w:jc w:val="center"/>
                                    <w:rPr>
                                      <w:rFonts w:ascii="Times New Roman" w:hAnsi="Times New Roman"/>
                                      <w:bCs/>
                                      <w:sz w:val="18"/>
                                      <w:vertAlign w:val="superscript"/>
                                      <w:lang w:eastAsia="fi-FI"/>
                                    </w:rPr>
                                  </w:pPr>
                                  <w:r w:rsidRPr="00226D8A">
                                    <w:rPr>
                                      <w:rFonts w:ascii="Times New Roman" w:hAnsi="Times New Roman"/>
                                      <w:b/>
                                      <w:bCs/>
                                      <w:sz w:val="18"/>
                                      <w:lang w:eastAsia="fi-FI"/>
                                    </w:rPr>
                                    <w:t xml:space="preserve">Päällystetty </w:t>
                                  </w:r>
                                </w:p>
                              </w:tc>
                              <w:tc>
                                <w:tcPr>
                                  <w:tcW w:w="410" w:type="pct"/>
                                  <w:tcBorders>
                                    <w:bottom w:val="single" w:sz="4" w:space="0" w:color="auto"/>
                                  </w:tcBorders>
                                  <w:shd w:val="clear" w:color="auto" w:fill="auto"/>
                                  <w:noWrap/>
                                  <w:vAlign w:val="center"/>
                                  <w:hideMark/>
                                </w:tcPr>
                                <w:p w14:paraId="0CB61DB4" w14:textId="77777777" w:rsidR="00A932B1" w:rsidRPr="00226D8A" w:rsidRDefault="00A932B1" w:rsidP="001A240D">
                                  <w:pPr>
                                    <w:jc w:val="center"/>
                                    <w:rPr>
                                      <w:rFonts w:ascii="Times New Roman" w:hAnsi="Times New Roman"/>
                                      <w:b/>
                                      <w:bCs/>
                                      <w:sz w:val="18"/>
                                      <w:vertAlign w:val="superscript"/>
                                      <w:lang w:eastAsia="fi-FI"/>
                                    </w:rPr>
                                  </w:pPr>
                                  <w:r w:rsidRPr="00226D8A">
                                    <w:rPr>
                                      <w:rFonts w:ascii="Times New Roman" w:hAnsi="Times New Roman"/>
                                      <w:b/>
                                      <w:bCs/>
                                      <w:sz w:val="18"/>
                                      <w:lang w:eastAsia="fi-FI"/>
                                    </w:rPr>
                                    <w:t xml:space="preserve">Peitetty </w:t>
                                  </w:r>
                                </w:p>
                              </w:tc>
                              <w:tc>
                                <w:tcPr>
                                  <w:tcW w:w="618" w:type="pct"/>
                                  <w:tcBorders>
                                    <w:bottom w:val="single" w:sz="4" w:space="0" w:color="auto"/>
                                  </w:tcBorders>
                                  <w:shd w:val="clear" w:color="auto" w:fill="auto"/>
                                  <w:noWrap/>
                                  <w:vAlign w:val="center"/>
                                  <w:hideMark/>
                                </w:tcPr>
                                <w:p w14:paraId="419E39FD" w14:textId="77777777" w:rsidR="00A932B1" w:rsidRPr="00226D8A" w:rsidRDefault="00A932B1" w:rsidP="001A240D">
                                  <w:pPr>
                                    <w:jc w:val="center"/>
                                    <w:rPr>
                                      <w:rFonts w:ascii="Times New Roman" w:hAnsi="Times New Roman"/>
                                      <w:bCs/>
                                      <w:sz w:val="18"/>
                                      <w:vertAlign w:val="superscript"/>
                                      <w:lang w:eastAsia="fi-FI"/>
                                    </w:rPr>
                                  </w:pPr>
                                  <w:r w:rsidRPr="00226D8A">
                                    <w:rPr>
                                      <w:rFonts w:ascii="Times New Roman" w:hAnsi="Times New Roman"/>
                                      <w:b/>
                                      <w:bCs/>
                                      <w:sz w:val="18"/>
                                      <w:lang w:eastAsia="fi-FI"/>
                                    </w:rPr>
                                    <w:t>Päällystetty</w:t>
                                  </w:r>
                                </w:p>
                              </w:tc>
                              <w:tc>
                                <w:tcPr>
                                  <w:tcW w:w="822" w:type="pct"/>
                                  <w:tcBorders>
                                    <w:bottom w:val="single" w:sz="4" w:space="0" w:color="auto"/>
                                  </w:tcBorders>
                                  <w:shd w:val="clear" w:color="auto" w:fill="auto"/>
                                  <w:noWrap/>
                                  <w:vAlign w:val="center"/>
                                  <w:hideMark/>
                                </w:tcPr>
                                <w:p w14:paraId="6E237034" w14:textId="77777777" w:rsidR="00A932B1" w:rsidRPr="00226D8A" w:rsidRDefault="00A932B1" w:rsidP="001A240D">
                                  <w:pPr>
                                    <w:jc w:val="center"/>
                                    <w:rPr>
                                      <w:rFonts w:ascii="Times New Roman" w:hAnsi="Times New Roman"/>
                                      <w:b/>
                                      <w:bCs/>
                                      <w:sz w:val="18"/>
                                      <w:lang w:eastAsia="fi-FI"/>
                                    </w:rPr>
                                  </w:pPr>
                                  <w:r w:rsidRPr="00226D8A">
                                    <w:rPr>
                                      <w:rFonts w:ascii="Times New Roman" w:hAnsi="Times New Roman"/>
                                      <w:b/>
                                      <w:bCs/>
                                      <w:sz w:val="18"/>
                                      <w:lang w:eastAsia="fi-FI"/>
                                    </w:rPr>
                                    <w:t>Peitetty</w:t>
                                  </w:r>
                                </w:p>
                              </w:tc>
                              <w:tc>
                                <w:tcPr>
                                  <w:tcW w:w="822" w:type="pct"/>
                                  <w:tcBorders>
                                    <w:bottom w:val="single" w:sz="4" w:space="0" w:color="auto"/>
                                  </w:tcBorders>
                                  <w:shd w:val="clear" w:color="auto" w:fill="auto"/>
                                  <w:noWrap/>
                                  <w:vAlign w:val="center"/>
                                </w:tcPr>
                                <w:p w14:paraId="60947E2A" w14:textId="77777777" w:rsidR="00A932B1" w:rsidRPr="00226D8A" w:rsidRDefault="00A932B1" w:rsidP="001A240D">
                                  <w:pPr>
                                    <w:jc w:val="center"/>
                                    <w:rPr>
                                      <w:rFonts w:ascii="Times New Roman" w:hAnsi="Times New Roman"/>
                                      <w:bCs/>
                                      <w:sz w:val="18"/>
                                      <w:lang w:eastAsia="fi-FI"/>
                                    </w:rPr>
                                  </w:pPr>
                                </w:p>
                              </w:tc>
                              <w:tc>
                                <w:tcPr>
                                  <w:tcW w:w="786" w:type="pct"/>
                                  <w:tcBorders>
                                    <w:bottom w:val="single" w:sz="4" w:space="0" w:color="auto"/>
                                  </w:tcBorders>
                                </w:tcPr>
                                <w:p w14:paraId="3BB8F417" w14:textId="77777777" w:rsidR="00A932B1" w:rsidRPr="00226D8A" w:rsidRDefault="00A932B1" w:rsidP="001A240D">
                                  <w:pPr>
                                    <w:jc w:val="center"/>
                                    <w:rPr>
                                      <w:rFonts w:ascii="Times New Roman" w:hAnsi="Times New Roman"/>
                                      <w:bCs/>
                                      <w:sz w:val="18"/>
                                      <w:lang w:eastAsia="fi-FI"/>
                                    </w:rPr>
                                  </w:pPr>
                                </w:p>
                              </w:tc>
                            </w:tr>
                            <w:tr w:rsidR="00A932B1" w:rsidRPr="00A932B1" w14:paraId="75D5F36B" w14:textId="77777777" w:rsidTr="00D8182E">
                              <w:trPr>
                                <w:trHeight w:val="315"/>
                              </w:trPr>
                              <w:tc>
                                <w:tcPr>
                                  <w:tcW w:w="5000" w:type="pct"/>
                                  <w:gridSpan w:val="8"/>
                                  <w:vAlign w:val="center"/>
                                </w:tcPr>
                                <w:p w14:paraId="553F3B62" w14:textId="77777777" w:rsidR="00A932B1" w:rsidRPr="00226D8A" w:rsidRDefault="00A932B1" w:rsidP="001A240D">
                                  <w:pPr>
                                    <w:jc w:val="center"/>
                                    <w:rPr>
                                      <w:rFonts w:ascii="Times New Roman" w:hAnsi="Times New Roman"/>
                                      <w:b/>
                                      <w:sz w:val="18"/>
                                      <w:lang w:val="fi-FI"/>
                                    </w:rPr>
                                  </w:pPr>
                                  <w:r w:rsidRPr="00226D8A">
                                    <w:rPr>
                                      <w:rFonts w:ascii="Times New Roman" w:hAnsi="Times New Roman"/>
                                      <w:b/>
                                      <w:sz w:val="18"/>
                                      <w:lang w:val="fi-FI"/>
                                    </w:rPr>
                                    <w:t>Liukoisuus (mg/kg LS = 10 l/kg)</w:t>
                                  </w:r>
                                </w:p>
                              </w:tc>
                            </w:tr>
                            <w:tr w:rsidR="00A932B1" w:rsidRPr="00ED1099" w14:paraId="52282426" w14:textId="77777777" w:rsidTr="00D8182E">
                              <w:trPr>
                                <w:trHeight w:val="315"/>
                              </w:trPr>
                              <w:tc>
                                <w:tcPr>
                                  <w:tcW w:w="513" w:type="pct"/>
                                  <w:vAlign w:val="center"/>
                                </w:tcPr>
                                <w:p w14:paraId="2BE84164" w14:textId="77777777" w:rsidR="00A932B1" w:rsidRPr="00226D8A" w:rsidRDefault="00A932B1" w:rsidP="001A240D">
                                  <w:pPr>
                                    <w:rPr>
                                      <w:rFonts w:ascii="Times New Roman" w:hAnsi="Times New Roman"/>
                                      <w:bCs/>
                                      <w:sz w:val="18"/>
                                    </w:rPr>
                                  </w:pPr>
                                  <w:r w:rsidRPr="00226D8A">
                                    <w:rPr>
                                      <w:rFonts w:ascii="Times New Roman" w:hAnsi="Times New Roman"/>
                                      <w:bCs/>
                                      <w:sz w:val="18"/>
                                    </w:rPr>
                                    <w:t>Antimoni (Sb)</w:t>
                                  </w:r>
                                </w:p>
                              </w:tc>
                              <w:tc>
                                <w:tcPr>
                                  <w:tcW w:w="412" w:type="pct"/>
                                  <w:shd w:val="clear" w:color="auto" w:fill="auto"/>
                                  <w:noWrap/>
                                  <w:vAlign w:val="center"/>
                                  <w:hideMark/>
                                </w:tcPr>
                                <w:p w14:paraId="0821540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0,7</w:t>
                                  </w:r>
                                </w:p>
                              </w:tc>
                              <w:tc>
                                <w:tcPr>
                                  <w:tcW w:w="617" w:type="pct"/>
                                  <w:shd w:val="clear" w:color="auto" w:fill="auto"/>
                                  <w:noWrap/>
                                  <w:vAlign w:val="center"/>
                                  <w:hideMark/>
                                </w:tcPr>
                                <w:p w14:paraId="01A0401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0,7</w:t>
                                  </w:r>
                                </w:p>
                              </w:tc>
                              <w:tc>
                                <w:tcPr>
                                  <w:tcW w:w="410" w:type="pct"/>
                                  <w:shd w:val="clear" w:color="auto" w:fill="auto"/>
                                  <w:noWrap/>
                                  <w:vAlign w:val="center"/>
                                  <w:hideMark/>
                                </w:tcPr>
                                <w:p w14:paraId="7BC7A61E"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0,3</w:t>
                                  </w:r>
                                </w:p>
                              </w:tc>
                              <w:tc>
                                <w:tcPr>
                                  <w:tcW w:w="618" w:type="pct"/>
                                  <w:shd w:val="clear" w:color="auto" w:fill="auto"/>
                                  <w:noWrap/>
                                  <w:vAlign w:val="center"/>
                                  <w:hideMark/>
                                </w:tcPr>
                                <w:p w14:paraId="353CBF1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0,7</w:t>
                                  </w:r>
                                </w:p>
                              </w:tc>
                              <w:tc>
                                <w:tcPr>
                                  <w:tcW w:w="822" w:type="pct"/>
                                  <w:shd w:val="clear" w:color="auto" w:fill="auto"/>
                                  <w:noWrap/>
                                  <w:vAlign w:val="center"/>
                                  <w:hideMark/>
                                </w:tcPr>
                                <w:p w14:paraId="767BB3D6"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0,7</w:t>
                                  </w:r>
                                </w:p>
                              </w:tc>
                              <w:tc>
                                <w:tcPr>
                                  <w:tcW w:w="822" w:type="pct"/>
                                  <w:shd w:val="clear" w:color="auto" w:fill="auto"/>
                                  <w:noWrap/>
                                  <w:vAlign w:val="center"/>
                                </w:tcPr>
                                <w:p w14:paraId="02AF1AD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0,7</w:t>
                                  </w:r>
                                </w:p>
                              </w:tc>
                              <w:tc>
                                <w:tcPr>
                                  <w:tcW w:w="786" w:type="pct"/>
                                  <w:vAlign w:val="center"/>
                                </w:tcPr>
                                <w:p w14:paraId="12A4AA5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0,7</w:t>
                                  </w:r>
                                </w:p>
                              </w:tc>
                            </w:tr>
                            <w:tr w:rsidR="00A932B1" w:rsidRPr="00ED1099" w14:paraId="7D630930" w14:textId="77777777" w:rsidTr="00D8182E">
                              <w:trPr>
                                <w:trHeight w:val="315"/>
                              </w:trPr>
                              <w:tc>
                                <w:tcPr>
                                  <w:tcW w:w="513" w:type="pct"/>
                                  <w:vAlign w:val="center"/>
                                </w:tcPr>
                                <w:p w14:paraId="68FFB466" w14:textId="77777777" w:rsidR="00A932B1" w:rsidRPr="00226D8A" w:rsidRDefault="00A932B1" w:rsidP="001A240D">
                                  <w:pPr>
                                    <w:rPr>
                                      <w:rFonts w:ascii="Times New Roman" w:hAnsi="Times New Roman"/>
                                      <w:bCs/>
                                      <w:sz w:val="18"/>
                                    </w:rPr>
                                  </w:pPr>
                                  <w:r w:rsidRPr="00226D8A">
                                    <w:rPr>
                                      <w:rFonts w:ascii="Times New Roman" w:hAnsi="Times New Roman"/>
                                      <w:bCs/>
                                      <w:sz w:val="18"/>
                                    </w:rPr>
                                    <w:t>Arseeni (As)</w:t>
                                  </w:r>
                                </w:p>
                              </w:tc>
                              <w:tc>
                                <w:tcPr>
                                  <w:tcW w:w="412" w:type="pct"/>
                                  <w:shd w:val="clear" w:color="auto" w:fill="auto"/>
                                  <w:noWrap/>
                                  <w:vAlign w:val="center"/>
                                  <w:hideMark/>
                                </w:tcPr>
                                <w:p w14:paraId="34B88AC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c>
                                <w:tcPr>
                                  <w:tcW w:w="617" w:type="pct"/>
                                  <w:shd w:val="clear" w:color="auto" w:fill="auto"/>
                                  <w:noWrap/>
                                  <w:vAlign w:val="center"/>
                                  <w:hideMark/>
                                </w:tcPr>
                                <w:p w14:paraId="26B14A2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410" w:type="pct"/>
                                  <w:shd w:val="clear" w:color="auto" w:fill="auto"/>
                                  <w:noWrap/>
                                  <w:vAlign w:val="center"/>
                                  <w:hideMark/>
                                </w:tcPr>
                                <w:p w14:paraId="7A7609FC"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618" w:type="pct"/>
                                  <w:shd w:val="clear" w:color="auto" w:fill="auto"/>
                                  <w:noWrap/>
                                  <w:vAlign w:val="center"/>
                                  <w:hideMark/>
                                </w:tcPr>
                                <w:p w14:paraId="1D6A109E"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w:t>
                                  </w:r>
                                </w:p>
                              </w:tc>
                              <w:tc>
                                <w:tcPr>
                                  <w:tcW w:w="822" w:type="pct"/>
                                  <w:shd w:val="clear" w:color="auto" w:fill="auto"/>
                                  <w:noWrap/>
                                  <w:vAlign w:val="center"/>
                                  <w:hideMark/>
                                </w:tcPr>
                                <w:p w14:paraId="090C51D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822" w:type="pct"/>
                                  <w:shd w:val="clear" w:color="auto" w:fill="auto"/>
                                  <w:noWrap/>
                                  <w:vAlign w:val="center"/>
                                </w:tcPr>
                                <w:p w14:paraId="38AC9A2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2</w:t>
                                  </w:r>
                                </w:p>
                              </w:tc>
                              <w:tc>
                                <w:tcPr>
                                  <w:tcW w:w="786" w:type="pct"/>
                                  <w:vAlign w:val="center"/>
                                </w:tcPr>
                                <w:p w14:paraId="50A24CA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r>
                            <w:tr w:rsidR="00A932B1" w:rsidRPr="00ED1099" w14:paraId="5F66BD7E" w14:textId="77777777" w:rsidTr="00D8182E">
                              <w:trPr>
                                <w:trHeight w:val="315"/>
                              </w:trPr>
                              <w:tc>
                                <w:tcPr>
                                  <w:tcW w:w="513" w:type="pct"/>
                                  <w:vAlign w:val="center"/>
                                </w:tcPr>
                                <w:p w14:paraId="5B647FEE" w14:textId="77777777" w:rsidR="00A932B1" w:rsidRPr="00226D8A" w:rsidRDefault="00A932B1" w:rsidP="001A240D">
                                  <w:pPr>
                                    <w:rPr>
                                      <w:rFonts w:ascii="Times New Roman" w:hAnsi="Times New Roman"/>
                                      <w:bCs/>
                                      <w:sz w:val="18"/>
                                    </w:rPr>
                                  </w:pPr>
                                  <w:r w:rsidRPr="00226D8A">
                                    <w:rPr>
                                      <w:rFonts w:ascii="Times New Roman" w:hAnsi="Times New Roman"/>
                                      <w:bCs/>
                                      <w:sz w:val="18"/>
                                    </w:rPr>
                                    <w:t>Barium (Ba)</w:t>
                                  </w:r>
                                </w:p>
                              </w:tc>
                              <w:tc>
                                <w:tcPr>
                                  <w:tcW w:w="412" w:type="pct"/>
                                  <w:shd w:val="clear" w:color="auto" w:fill="auto"/>
                                  <w:noWrap/>
                                  <w:vAlign w:val="center"/>
                                  <w:hideMark/>
                                </w:tcPr>
                                <w:p w14:paraId="398CB34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40</w:t>
                                  </w:r>
                                </w:p>
                              </w:tc>
                              <w:tc>
                                <w:tcPr>
                                  <w:tcW w:w="617" w:type="pct"/>
                                  <w:shd w:val="clear" w:color="auto" w:fill="auto"/>
                                  <w:noWrap/>
                                  <w:vAlign w:val="center"/>
                                  <w:hideMark/>
                                </w:tcPr>
                                <w:p w14:paraId="65C6F1F3"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100</w:t>
                                  </w:r>
                                </w:p>
                              </w:tc>
                              <w:tc>
                                <w:tcPr>
                                  <w:tcW w:w="410" w:type="pct"/>
                                  <w:shd w:val="clear" w:color="auto" w:fill="auto"/>
                                  <w:noWrap/>
                                  <w:vAlign w:val="center"/>
                                  <w:hideMark/>
                                </w:tcPr>
                                <w:p w14:paraId="1C3CEFD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20</w:t>
                                  </w:r>
                                </w:p>
                              </w:tc>
                              <w:tc>
                                <w:tcPr>
                                  <w:tcW w:w="618" w:type="pct"/>
                                  <w:shd w:val="clear" w:color="auto" w:fill="auto"/>
                                  <w:noWrap/>
                                  <w:vAlign w:val="center"/>
                                  <w:hideMark/>
                                </w:tcPr>
                                <w:p w14:paraId="68C9C88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60</w:t>
                                  </w:r>
                                </w:p>
                              </w:tc>
                              <w:tc>
                                <w:tcPr>
                                  <w:tcW w:w="822" w:type="pct"/>
                                  <w:shd w:val="clear" w:color="auto" w:fill="auto"/>
                                  <w:noWrap/>
                                  <w:vAlign w:val="center"/>
                                  <w:hideMark/>
                                </w:tcPr>
                                <w:p w14:paraId="201F7A9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20</w:t>
                                  </w:r>
                                </w:p>
                              </w:tc>
                              <w:tc>
                                <w:tcPr>
                                  <w:tcW w:w="822" w:type="pct"/>
                                  <w:shd w:val="clear" w:color="auto" w:fill="auto"/>
                                  <w:noWrap/>
                                  <w:vAlign w:val="center"/>
                                </w:tcPr>
                                <w:p w14:paraId="72AF345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100</w:t>
                                  </w:r>
                                </w:p>
                              </w:tc>
                              <w:tc>
                                <w:tcPr>
                                  <w:tcW w:w="786" w:type="pct"/>
                                  <w:vAlign w:val="center"/>
                                </w:tcPr>
                                <w:p w14:paraId="4677077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80</w:t>
                                  </w:r>
                                </w:p>
                              </w:tc>
                            </w:tr>
                            <w:tr w:rsidR="00A932B1" w:rsidRPr="00ED1099" w14:paraId="448CDF39" w14:textId="77777777" w:rsidTr="00D8182E">
                              <w:trPr>
                                <w:trHeight w:val="315"/>
                              </w:trPr>
                              <w:tc>
                                <w:tcPr>
                                  <w:tcW w:w="513" w:type="pct"/>
                                  <w:vAlign w:val="center"/>
                                </w:tcPr>
                                <w:p w14:paraId="03807361" w14:textId="77777777" w:rsidR="00A932B1" w:rsidRPr="00226D8A" w:rsidRDefault="00A932B1" w:rsidP="001A240D">
                                  <w:pPr>
                                    <w:rPr>
                                      <w:rFonts w:ascii="Times New Roman" w:hAnsi="Times New Roman"/>
                                      <w:bCs/>
                                      <w:sz w:val="18"/>
                                    </w:rPr>
                                  </w:pPr>
                                  <w:r w:rsidRPr="00226D8A">
                                    <w:rPr>
                                      <w:rFonts w:ascii="Times New Roman" w:hAnsi="Times New Roman"/>
                                      <w:bCs/>
                                      <w:sz w:val="18"/>
                                    </w:rPr>
                                    <w:t>Kadmium (Cd)</w:t>
                                  </w:r>
                                </w:p>
                              </w:tc>
                              <w:tc>
                                <w:tcPr>
                                  <w:tcW w:w="412" w:type="pct"/>
                                  <w:shd w:val="clear" w:color="auto" w:fill="auto"/>
                                  <w:noWrap/>
                                  <w:vAlign w:val="center"/>
                                  <w:hideMark/>
                                </w:tcPr>
                                <w:p w14:paraId="71D6F33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0,04</w:t>
                                  </w:r>
                                </w:p>
                              </w:tc>
                              <w:tc>
                                <w:tcPr>
                                  <w:tcW w:w="617" w:type="pct"/>
                                  <w:shd w:val="clear" w:color="auto" w:fill="auto"/>
                                  <w:noWrap/>
                                  <w:vAlign w:val="center"/>
                                  <w:hideMark/>
                                </w:tcPr>
                                <w:p w14:paraId="5E3DF19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0,06</w:t>
                                  </w:r>
                                </w:p>
                              </w:tc>
                              <w:tc>
                                <w:tcPr>
                                  <w:tcW w:w="410" w:type="pct"/>
                                  <w:shd w:val="clear" w:color="auto" w:fill="auto"/>
                                  <w:noWrap/>
                                  <w:vAlign w:val="center"/>
                                  <w:hideMark/>
                                </w:tcPr>
                                <w:p w14:paraId="096A92C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0,04</w:t>
                                  </w:r>
                                </w:p>
                              </w:tc>
                              <w:tc>
                                <w:tcPr>
                                  <w:tcW w:w="618" w:type="pct"/>
                                  <w:shd w:val="clear" w:color="auto" w:fill="auto"/>
                                  <w:noWrap/>
                                  <w:vAlign w:val="center"/>
                                  <w:hideMark/>
                                </w:tcPr>
                                <w:p w14:paraId="588D194E"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0,06</w:t>
                                  </w:r>
                                </w:p>
                              </w:tc>
                              <w:tc>
                                <w:tcPr>
                                  <w:tcW w:w="822" w:type="pct"/>
                                  <w:shd w:val="clear" w:color="auto" w:fill="auto"/>
                                  <w:noWrap/>
                                  <w:vAlign w:val="center"/>
                                  <w:hideMark/>
                                </w:tcPr>
                                <w:p w14:paraId="3810B6B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0,04</w:t>
                                  </w:r>
                                </w:p>
                              </w:tc>
                              <w:tc>
                                <w:tcPr>
                                  <w:tcW w:w="822" w:type="pct"/>
                                  <w:shd w:val="clear" w:color="auto" w:fill="auto"/>
                                  <w:noWrap/>
                                  <w:vAlign w:val="center"/>
                                </w:tcPr>
                                <w:p w14:paraId="743DEA6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0,06</w:t>
                                  </w:r>
                                </w:p>
                              </w:tc>
                              <w:tc>
                                <w:tcPr>
                                  <w:tcW w:w="786" w:type="pct"/>
                                  <w:vAlign w:val="center"/>
                                </w:tcPr>
                                <w:p w14:paraId="0656A1E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0,06</w:t>
                                  </w:r>
                                </w:p>
                              </w:tc>
                            </w:tr>
                            <w:tr w:rsidR="00A932B1" w:rsidRPr="00ED1099" w14:paraId="62C296D6" w14:textId="77777777" w:rsidTr="00D8182E">
                              <w:trPr>
                                <w:trHeight w:val="315"/>
                              </w:trPr>
                              <w:tc>
                                <w:tcPr>
                                  <w:tcW w:w="513" w:type="pct"/>
                                  <w:vAlign w:val="center"/>
                                </w:tcPr>
                                <w:p w14:paraId="6B5C672B" w14:textId="77777777" w:rsidR="00A932B1" w:rsidRPr="00226D8A" w:rsidRDefault="00A932B1" w:rsidP="001A240D">
                                  <w:pPr>
                                    <w:rPr>
                                      <w:rFonts w:ascii="Times New Roman" w:hAnsi="Times New Roman"/>
                                      <w:bCs/>
                                      <w:sz w:val="18"/>
                                    </w:rPr>
                                  </w:pPr>
                                  <w:r w:rsidRPr="00226D8A">
                                    <w:rPr>
                                      <w:rFonts w:ascii="Times New Roman" w:hAnsi="Times New Roman"/>
                                      <w:bCs/>
                                      <w:sz w:val="18"/>
                                    </w:rPr>
                                    <w:t>Kromi (Cr)</w:t>
                                  </w:r>
                                </w:p>
                              </w:tc>
                              <w:tc>
                                <w:tcPr>
                                  <w:tcW w:w="412" w:type="pct"/>
                                  <w:shd w:val="clear" w:color="auto" w:fill="auto"/>
                                  <w:noWrap/>
                                  <w:vAlign w:val="center"/>
                                  <w:hideMark/>
                                </w:tcPr>
                                <w:p w14:paraId="52EED82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617" w:type="pct"/>
                                  <w:shd w:val="clear" w:color="auto" w:fill="auto"/>
                                  <w:noWrap/>
                                  <w:vAlign w:val="center"/>
                                  <w:hideMark/>
                                </w:tcPr>
                                <w:p w14:paraId="2FE8246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c>
                                <w:tcPr>
                                  <w:tcW w:w="410" w:type="pct"/>
                                  <w:shd w:val="clear" w:color="auto" w:fill="auto"/>
                                  <w:noWrap/>
                                  <w:vAlign w:val="center"/>
                                  <w:hideMark/>
                                </w:tcPr>
                                <w:p w14:paraId="77C9F03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618" w:type="pct"/>
                                  <w:shd w:val="clear" w:color="auto" w:fill="auto"/>
                                  <w:noWrap/>
                                  <w:vAlign w:val="center"/>
                                  <w:hideMark/>
                                </w:tcPr>
                                <w:p w14:paraId="1910610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5</w:t>
                                  </w:r>
                                </w:p>
                              </w:tc>
                              <w:tc>
                                <w:tcPr>
                                  <w:tcW w:w="822" w:type="pct"/>
                                  <w:shd w:val="clear" w:color="auto" w:fill="auto"/>
                                  <w:noWrap/>
                                  <w:vAlign w:val="center"/>
                                  <w:hideMark/>
                                </w:tcPr>
                                <w:p w14:paraId="2467A35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c>
                                <w:tcPr>
                                  <w:tcW w:w="822" w:type="pct"/>
                                  <w:shd w:val="clear" w:color="auto" w:fill="auto"/>
                                  <w:noWrap/>
                                  <w:vAlign w:val="center"/>
                                </w:tcPr>
                                <w:p w14:paraId="36F2DB63"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10</w:t>
                                  </w:r>
                                </w:p>
                              </w:tc>
                              <w:tc>
                                <w:tcPr>
                                  <w:tcW w:w="786" w:type="pct"/>
                                  <w:vAlign w:val="center"/>
                                </w:tcPr>
                                <w:p w14:paraId="1DD72C13"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5</w:t>
                                  </w:r>
                                </w:p>
                              </w:tc>
                            </w:tr>
                            <w:tr w:rsidR="00A932B1" w:rsidRPr="00ED1099" w14:paraId="2EB4ABCB" w14:textId="77777777" w:rsidTr="00D8182E">
                              <w:trPr>
                                <w:trHeight w:val="315"/>
                              </w:trPr>
                              <w:tc>
                                <w:tcPr>
                                  <w:tcW w:w="513" w:type="pct"/>
                                  <w:vAlign w:val="center"/>
                                </w:tcPr>
                                <w:p w14:paraId="5E2189F3" w14:textId="77777777" w:rsidR="00A932B1" w:rsidRPr="00226D8A" w:rsidRDefault="00A932B1" w:rsidP="001A240D">
                                  <w:pPr>
                                    <w:rPr>
                                      <w:rFonts w:ascii="Times New Roman" w:hAnsi="Times New Roman"/>
                                      <w:bCs/>
                                      <w:sz w:val="18"/>
                                    </w:rPr>
                                  </w:pPr>
                                  <w:r w:rsidRPr="00226D8A">
                                    <w:rPr>
                                      <w:rFonts w:ascii="Times New Roman" w:hAnsi="Times New Roman"/>
                                      <w:bCs/>
                                      <w:sz w:val="18"/>
                                    </w:rPr>
                                    <w:t>Kupari (Cu)</w:t>
                                  </w:r>
                                </w:p>
                              </w:tc>
                              <w:tc>
                                <w:tcPr>
                                  <w:tcW w:w="412" w:type="pct"/>
                                  <w:shd w:val="clear" w:color="auto" w:fill="auto"/>
                                  <w:noWrap/>
                                  <w:vAlign w:val="center"/>
                                  <w:hideMark/>
                                </w:tcPr>
                                <w:p w14:paraId="47B612EF"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c>
                                <w:tcPr>
                                  <w:tcW w:w="617" w:type="pct"/>
                                  <w:shd w:val="clear" w:color="auto" w:fill="auto"/>
                                  <w:noWrap/>
                                  <w:vAlign w:val="center"/>
                                  <w:hideMark/>
                                </w:tcPr>
                                <w:p w14:paraId="2F0124A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c>
                                <w:tcPr>
                                  <w:tcW w:w="410" w:type="pct"/>
                                  <w:shd w:val="clear" w:color="auto" w:fill="auto"/>
                                  <w:noWrap/>
                                  <w:vAlign w:val="center"/>
                                  <w:hideMark/>
                                </w:tcPr>
                                <w:p w14:paraId="59E70B1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618" w:type="pct"/>
                                  <w:shd w:val="clear" w:color="auto" w:fill="auto"/>
                                  <w:noWrap/>
                                  <w:vAlign w:val="center"/>
                                  <w:hideMark/>
                                </w:tcPr>
                                <w:p w14:paraId="0FA1E3C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c>
                                <w:tcPr>
                                  <w:tcW w:w="822" w:type="pct"/>
                                  <w:shd w:val="clear" w:color="auto" w:fill="auto"/>
                                  <w:noWrap/>
                                  <w:vAlign w:val="center"/>
                                  <w:hideMark/>
                                </w:tcPr>
                                <w:p w14:paraId="50AB078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c>
                                <w:tcPr>
                                  <w:tcW w:w="822" w:type="pct"/>
                                  <w:shd w:val="clear" w:color="auto" w:fill="auto"/>
                                  <w:noWrap/>
                                  <w:vAlign w:val="center"/>
                                </w:tcPr>
                                <w:p w14:paraId="4C4CAA8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10</w:t>
                                  </w:r>
                                </w:p>
                              </w:tc>
                              <w:tc>
                                <w:tcPr>
                                  <w:tcW w:w="786" w:type="pct"/>
                                  <w:vAlign w:val="center"/>
                                </w:tcPr>
                                <w:p w14:paraId="3436A06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r>
                            <w:tr w:rsidR="00A932B1" w:rsidRPr="00ED1099" w14:paraId="2D190770" w14:textId="77777777" w:rsidTr="00D8182E">
                              <w:trPr>
                                <w:trHeight w:val="315"/>
                              </w:trPr>
                              <w:tc>
                                <w:tcPr>
                                  <w:tcW w:w="513" w:type="pct"/>
                                  <w:vAlign w:val="center"/>
                                </w:tcPr>
                                <w:p w14:paraId="642F67CE" w14:textId="77777777" w:rsidR="00A932B1" w:rsidRPr="00226D8A" w:rsidRDefault="00A932B1" w:rsidP="001A240D">
                                  <w:pPr>
                                    <w:rPr>
                                      <w:rFonts w:ascii="Times New Roman" w:hAnsi="Times New Roman"/>
                                      <w:bCs/>
                                      <w:sz w:val="18"/>
                                    </w:rPr>
                                  </w:pPr>
                                  <w:r w:rsidRPr="00226D8A">
                                    <w:rPr>
                                      <w:rFonts w:ascii="Times New Roman" w:hAnsi="Times New Roman"/>
                                      <w:bCs/>
                                      <w:sz w:val="18"/>
                                    </w:rPr>
                                    <w:t>Lyijy (Pb)</w:t>
                                  </w:r>
                                </w:p>
                              </w:tc>
                              <w:tc>
                                <w:tcPr>
                                  <w:tcW w:w="412" w:type="pct"/>
                                  <w:shd w:val="clear" w:color="auto" w:fill="auto"/>
                                  <w:noWrap/>
                                  <w:vAlign w:val="center"/>
                                  <w:hideMark/>
                                </w:tcPr>
                                <w:p w14:paraId="09AE3A9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617" w:type="pct"/>
                                  <w:shd w:val="clear" w:color="auto" w:fill="auto"/>
                                  <w:noWrap/>
                                  <w:vAlign w:val="center"/>
                                  <w:hideMark/>
                                </w:tcPr>
                                <w:p w14:paraId="7C0B0DF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410" w:type="pct"/>
                                  <w:shd w:val="clear" w:color="auto" w:fill="auto"/>
                                  <w:noWrap/>
                                  <w:vAlign w:val="center"/>
                                  <w:hideMark/>
                                </w:tcPr>
                                <w:p w14:paraId="4F22DB4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618" w:type="pct"/>
                                  <w:shd w:val="clear" w:color="auto" w:fill="auto"/>
                                  <w:noWrap/>
                                  <w:vAlign w:val="center"/>
                                  <w:hideMark/>
                                </w:tcPr>
                                <w:p w14:paraId="0741F41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822" w:type="pct"/>
                                  <w:shd w:val="clear" w:color="auto" w:fill="auto"/>
                                  <w:noWrap/>
                                  <w:vAlign w:val="center"/>
                                  <w:hideMark/>
                                </w:tcPr>
                                <w:p w14:paraId="083E58B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822" w:type="pct"/>
                                  <w:shd w:val="clear" w:color="auto" w:fill="auto"/>
                                  <w:noWrap/>
                                  <w:vAlign w:val="center"/>
                                </w:tcPr>
                                <w:p w14:paraId="5ADE6B6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2</w:t>
                                  </w:r>
                                </w:p>
                              </w:tc>
                              <w:tc>
                                <w:tcPr>
                                  <w:tcW w:w="786" w:type="pct"/>
                                  <w:vAlign w:val="center"/>
                                </w:tcPr>
                                <w:p w14:paraId="21CC139C"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r>
                            <w:tr w:rsidR="00A932B1" w:rsidRPr="00ED1099" w14:paraId="1E608434" w14:textId="77777777" w:rsidTr="00D8182E">
                              <w:trPr>
                                <w:trHeight w:val="315"/>
                              </w:trPr>
                              <w:tc>
                                <w:tcPr>
                                  <w:tcW w:w="513" w:type="pct"/>
                                  <w:vAlign w:val="center"/>
                                </w:tcPr>
                                <w:p w14:paraId="343F1D45" w14:textId="77777777" w:rsidR="00A932B1" w:rsidRPr="00226D8A" w:rsidRDefault="00A932B1" w:rsidP="001A240D">
                                  <w:pPr>
                                    <w:rPr>
                                      <w:rFonts w:ascii="Times New Roman" w:hAnsi="Times New Roman"/>
                                      <w:bCs/>
                                      <w:sz w:val="18"/>
                                    </w:rPr>
                                  </w:pPr>
                                  <w:r w:rsidRPr="00226D8A">
                                    <w:rPr>
                                      <w:rFonts w:ascii="Times New Roman" w:hAnsi="Times New Roman"/>
                                      <w:bCs/>
                                      <w:sz w:val="18"/>
                                    </w:rPr>
                                    <w:t>Molybdeeni (Mo)</w:t>
                                  </w:r>
                                </w:p>
                              </w:tc>
                              <w:tc>
                                <w:tcPr>
                                  <w:tcW w:w="412" w:type="pct"/>
                                  <w:shd w:val="clear" w:color="auto" w:fill="auto"/>
                                  <w:noWrap/>
                                  <w:vAlign w:val="center"/>
                                  <w:hideMark/>
                                </w:tcPr>
                                <w:p w14:paraId="7452A1C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w:t>
                                  </w:r>
                                </w:p>
                              </w:tc>
                              <w:tc>
                                <w:tcPr>
                                  <w:tcW w:w="617" w:type="pct"/>
                                  <w:shd w:val="clear" w:color="auto" w:fill="auto"/>
                                  <w:noWrap/>
                                  <w:vAlign w:val="center"/>
                                  <w:hideMark/>
                                </w:tcPr>
                                <w:p w14:paraId="2115349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6</w:t>
                                  </w:r>
                                </w:p>
                              </w:tc>
                              <w:tc>
                                <w:tcPr>
                                  <w:tcW w:w="410" w:type="pct"/>
                                  <w:shd w:val="clear" w:color="auto" w:fill="auto"/>
                                  <w:noWrap/>
                                  <w:vAlign w:val="center"/>
                                  <w:hideMark/>
                                </w:tcPr>
                                <w:p w14:paraId="458F9B3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618" w:type="pct"/>
                                  <w:shd w:val="clear" w:color="auto" w:fill="auto"/>
                                  <w:noWrap/>
                                  <w:vAlign w:val="center"/>
                                  <w:hideMark/>
                                </w:tcPr>
                                <w:p w14:paraId="31433BD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6</w:t>
                                  </w:r>
                                </w:p>
                              </w:tc>
                              <w:tc>
                                <w:tcPr>
                                  <w:tcW w:w="822" w:type="pct"/>
                                  <w:shd w:val="clear" w:color="auto" w:fill="auto"/>
                                  <w:noWrap/>
                                  <w:vAlign w:val="center"/>
                                  <w:hideMark/>
                                </w:tcPr>
                                <w:p w14:paraId="7B5B884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c>
                                <w:tcPr>
                                  <w:tcW w:w="822" w:type="pct"/>
                                  <w:shd w:val="clear" w:color="auto" w:fill="auto"/>
                                  <w:noWrap/>
                                  <w:vAlign w:val="center"/>
                                </w:tcPr>
                                <w:p w14:paraId="018848E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6</w:t>
                                  </w:r>
                                </w:p>
                              </w:tc>
                              <w:tc>
                                <w:tcPr>
                                  <w:tcW w:w="786" w:type="pct"/>
                                  <w:vAlign w:val="center"/>
                                </w:tcPr>
                                <w:p w14:paraId="6461FE2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r>
                            <w:tr w:rsidR="00A932B1" w:rsidRPr="00ED1099" w14:paraId="37D7225E" w14:textId="77777777" w:rsidTr="00D8182E">
                              <w:trPr>
                                <w:trHeight w:val="315"/>
                              </w:trPr>
                              <w:tc>
                                <w:tcPr>
                                  <w:tcW w:w="513" w:type="pct"/>
                                  <w:vAlign w:val="center"/>
                                </w:tcPr>
                                <w:p w14:paraId="77BC6FE4" w14:textId="77777777" w:rsidR="00A932B1" w:rsidRPr="00226D8A" w:rsidRDefault="00A932B1" w:rsidP="001A240D">
                                  <w:pPr>
                                    <w:rPr>
                                      <w:rFonts w:ascii="Times New Roman" w:hAnsi="Times New Roman"/>
                                      <w:bCs/>
                                      <w:sz w:val="18"/>
                                    </w:rPr>
                                  </w:pPr>
                                  <w:r w:rsidRPr="00226D8A">
                                    <w:rPr>
                                      <w:rFonts w:ascii="Times New Roman" w:hAnsi="Times New Roman"/>
                                      <w:bCs/>
                                      <w:sz w:val="18"/>
                                    </w:rPr>
                                    <w:t>Nikkeli (Ni)</w:t>
                                  </w:r>
                                </w:p>
                              </w:tc>
                              <w:tc>
                                <w:tcPr>
                                  <w:tcW w:w="412" w:type="pct"/>
                                  <w:shd w:val="clear" w:color="auto" w:fill="auto"/>
                                  <w:noWrap/>
                                  <w:vAlign w:val="center"/>
                                  <w:hideMark/>
                                </w:tcPr>
                                <w:p w14:paraId="131D761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617" w:type="pct"/>
                                  <w:shd w:val="clear" w:color="auto" w:fill="auto"/>
                                  <w:noWrap/>
                                  <w:vAlign w:val="center"/>
                                  <w:hideMark/>
                                </w:tcPr>
                                <w:p w14:paraId="6C48185C"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410" w:type="pct"/>
                                  <w:shd w:val="clear" w:color="auto" w:fill="auto"/>
                                  <w:noWrap/>
                                  <w:vAlign w:val="center"/>
                                  <w:hideMark/>
                                </w:tcPr>
                                <w:p w14:paraId="24DB709E"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0,4</w:t>
                                  </w:r>
                                </w:p>
                              </w:tc>
                              <w:tc>
                                <w:tcPr>
                                  <w:tcW w:w="618" w:type="pct"/>
                                  <w:shd w:val="clear" w:color="auto" w:fill="auto"/>
                                  <w:noWrap/>
                                  <w:vAlign w:val="center"/>
                                  <w:hideMark/>
                                </w:tcPr>
                                <w:p w14:paraId="117C262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1,2</w:t>
                                  </w:r>
                                </w:p>
                              </w:tc>
                              <w:tc>
                                <w:tcPr>
                                  <w:tcW w:w="822" w:type="pct"/>
                                  <w:shd w:val="clear" w:color="auto" w:fill="auto"/>
                                  <w:noWrap/>
                                  <w:vAlign w:val="center"/>
                                  <w:hideMark/>
                                </w:tcPr>
                                <w:p w14:paraId="62D08E5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1,2</w:t>
                                  </w:r>
                                </w:p>
                              </w:tc>
                              <w:tc>
                                <w:tcPr>
                                  <w:tcW w:w="822" w:type="pct"/>
                                  <w:shd w:val="clear" w:color="auto" w:fill="auto"/>
                                  <w:noWrap/>
                                  <w:vAlign w:val="center"/>
                                </w:tcPr>
                                <w:p w14:paraId="75F0A5B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2</w:t>
                                  </w:r>
                                </w:p>
                              </w:tc>
                              <w:tc>
                                <w:tcPr>
                                  <w:tcW w:w="786" w:type="pct"/>
                                  <w:vAlign w:val="center"/>
                                </w:tcPr>
                                <w:p w14:paraId="2C11899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r>
                            <w:tr w:rsidR="00A932B1" w:rsidRPr="00ED1099" w14:paraId="0574D611" w14:textId="77777777" w:rsidTr="00D8182E">
                              <w:trPr>
                                <w:trHeight w:val="315"/>
                              </w:trPr>
                              <w:tc>
                                <w:tcPr>
                                  <w:tcW w:w="513" w:type="pct"/>
                                  <w:vAlign w:val="center"/>
                                </w:tcPr>
                                <w:p w14:paraId="534E4DCF" w14:textId="77777777" w:rsidR="00A932B1" w:rsidRPr="00226D8A" w:rsidRDefault="00A932B1" w:rsidP="001A240D">
                                  <w:pPr>
                                    <w:rPr>
                                      <w:rFonts w:ascii="Times New Roman" w:hAnsi="Times New Roman"/>
                                      <w:bCs/>
                                      <w:sz w:val="18"/>
                                    </w:rPr>
                                  </w:pPr>
                                  <w:r w:rsidRPr="00226D8A">
                                    <w:rPr>
                                      <w:rFonts w:ascii="Times New Roman" w:hAnsi="Times New Roman"/>
                                      <w:bCs/>
                                      <w:sz w:val="18"/>
                                    </w:rPr>
                                    <w:t>Seleeni (Se)</w:t>
                                  </w:r>
                                </w:p>
                              </w:tc>
                              <w:tc>
                                <w:tcPr>
                                  <w:tcW w:w="412" w:type="pct"/>
                                  <w:shd w:val="clear" w:color="auto" w:fill="auto"/>
                                  <w:noWrap/>
                                  <w:vAlign w:val="center"/>
                                  <w:hideMark/>
                                </w:tcPr>
                                <w:p w14:paraId="7E0BD9FC"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c>
                                <w:tcPr>
                                  <w:tcW w:w="617" w:type="pct"/>
                                  <w:shd w:val="clear" w:color="auto" w:fill="auto"/>
                                  <w:noWrap/>
                                  <w:vAlign w:val="center"/>
                                  <w:hideMark/>
                                </w:tcPr>
                                <w:p w14:paraId="27B685F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w:t>
                                  </w:r>
                                </w:p>
                              </w:tc>
                              <w:tc>
                                <w:tcPr>
                                  <w:tcW w:w="410" w:type="pct"/>
                                  <w:shd w:val="clear" w:color="auto" w:fill="auto"/>
                                  <w:noWrap/>
                                  <w:vAlign w:val="center"/>
                                  <w:hideMark/>
                                </w:tcPr>
                                <w:p w14:paraId="203D4FE3" w14:textId="77777777" w:rsidR="00A932B1" w:rsidRPr="00226D8A" w:rsidRDefault="00A932B1" w:rsidP="001A240D">
                                  <w:pPr>
                                    <w:jc w:val="center"/>
                                    <w:rPr>
                                      <w:rFonts w:ascii="Times New Roman" w:hAnsi="Times New Roman"/>
                                      <w:sz w:val="18"/>
                                    </w:rPr>
                                  </w:pPr>
                                  <w:r w:rsidRPr="00226D8A">
                                    <w:rPr>
                                      <w:rFonts w:ascii="Times New Roman" w:hAnsi="Times New Roman"/>
                                      <w:sz w:val="18"/>
                                    </w:rPr>
                                    <w:t>0,4</w:t>
                                  </w:r>
                                </w:p>
                              </w:tc>
                              <w:tc>
                                <w:tcPr>
                                  <w:tcW w:w="618" w:type="pct"/>
                                  <w:shd w:val="clear" w:color="auto" w:fill="auto"/>
                                  <w:noWrap/>
                                  <w:vAlign w:val="center"/>
                                  <w:hideMark/>
                                </w:tcPr>
                                <w:p w14:paraId="6B2E691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c>
                                <w:tcPr>
                                  <w:tcW w:w="822" w:type="pct"/>
                                  <w:shd w:val="clear" w:color="auto" w:fill="auto"/>
                                  <w:noWrap/>
                                  <w:vAlign w:val="center"/>
                                  <w:hideMark/>
                                </w:tcPr>
                                <w:p w14:paraId="6E81947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c>
                                <w:tcPr>
                                  <w:tcW w:w="822" w:type="pct"/>
                                  <w:shd w:val="clear" w:color="auto" w:fill="auto"/>
                                  <w:noWrap/>
                                  <w:vAlign w:val="center"/>
                                </w:tcPr>
                                <w:p w14:paraId="7C2919E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w:t>
                                  </w:r>
                                </w:p>
                              </w:tc>
                              <w:tc>
                                <w:tcPr>
                                  <w:tcW w:w="786" w:type="pct"/>
                                  <w:vAlign w:val="center"/>
                                </w:tcPr>
                                <w:p w14:paraId="4FD3A52F"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r>
                            <w:tr w:rsidR="00A932B1" w:rsidRPr="00ED1099" w14:paraId="3488110A" w14:textId="77777777" w:rsidTr="00D8182E">
                              <w:trPr>
                                <w:trHeight w:val="315"/>
                              </w:trPr>
                              <w:tc>
                                <w:tcPr>
                                  <w:tcW w:w="513" w:type="pct"/>
                                  <w:vAlign w:val="center"/>
                                </w:tcPr>
                                <w:p w14:paraId="6E45036B" w14:textId="77777777" w:rsidR="00A932B1" w:rsidRPr="00226D8A" w:rsidRDefault="00A932B1" w:rsidP="001A240D">
                                  <w:pPr>
                                    <w:rPr>
                                      <w:rFonts w:ascii="Times New Roman" w:hAnsi="Times New Roman"/>
                                      <w:bCs/>
                                      <w:sz w:val="18"/>
                                    </w:rPr>
                                  </w:pPr>
                                  <w:r w:rsidRPr="00226D8A">
                                    <w:rPr>
                                      <w:rFonts w:ascii="Times New Roman" w:hAnsi="Times New Roman"/>
                                      <w:bCs/>
                                      <w:sz w:val="18"/>
                                    </w:rPr>
                                    <w:t>Sinkki (Zn)</w:t>
                                  </w:r>
                                </w:p>
                              </w:tc>
                              <w:tc>
                                <w:tcPr>
                                  <w:tcW w:w="412" w:type="pct"/>
                                  <w:shd w:val="clear" w:color="auto" w:fill="auto"/>
                                  <w:noWrap/>
                                  <w:vAlign w:val="center"/>
                                  <w:hideMark/>
                                </w:tcPr>
                                <w:p w14:paraId="68A1176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w:t>
                                  </w:r>
                                </w:p>
                              </w:tc>
                              <w:tc>
                                <w:tcPr>
                                  <w:tcW w:w="617" w:type="pct"/>
                                  <w:shd w:val="clear" w:color="auto" w:fill="auto"/>
                                  <w:noWrap/>
                                  <w:vAlign w:val="center"/>
                                  <w:hideMark/>
                                </w:tcPr>
                                <w:p w14:paraId="070AD9A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w:t>
                                  </w:r>
                                </w:p>
                              </w:tc>
                              <w:tc>
                                <w:tcPr>
                                  <w:tcW w:w="410" w:type="pct"/>
                                  <w:shd w:val="clear" w:color="auto" w:fill="auto"/>
                                  <w:noWrap/>
                                  <w:vAlign w:val="center"/>
                                  <w:hideMark/>
                                </w:tcPr>
                                <w:p w14:paraId="464CA75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4</w:t>
                                  </w:r>
                                </w:p>
                              </w:tc>
                              <w:tc>
                                <w:tcPr>
                                  <w:tcW w:w="618" w:type="pct"/>
                                  <w:shd w:val="clear" w:color="auto" w:fill="auto"/>
                                  <w:noWrap/>
                                  <w:vAlign w:val="center"/>
                                  <w:hideMark/>
                                </w:tcPr>
                                <w:p w14:paraId="05BCC65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12</w:t>
                                  </w:r>
                                </w:p>
                              </w:tc>
                              <w:tc>
                                <w:tcPr>
                                  <w:tcW w:w="822" w:type="pct"/>
                                  <w:shd w:val="clear" w:color="auto" w:fill="auto"/>
                                  <w:noWrap/>
                                  <w:vAlign w:val="center"/>
                                  <w:hideMark/>
                                </w:tcPr>
                                <w:p w14:paraId="3611DC9C"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w:t>
                                  </w:r>
                                </w:p>
                              </w:tc>
                              <w:tc>
                                <w:tcPr>
                                  <w:tcW w:w="822" w:type="pct"/>
                                  <w:shd w:val="clear" w:color="auto" w:fill="auto"/>
                                  <w:noWrap/>
                                  <w:vAlign w:val="center"/>
                                </w:tcPr>
                                <w:p w14:paraId="664920D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15</w:t>
                                  </w:r>
                                </w:p>
                              </w:tc>
                              <w:tc>
                                <w:tcPr>
                                  <w:tcW w:w="786" w:type="pct"/>
                                  <w:vAlign w:val="center"/>
                                </w:tcPr>
                                <w:p w14:paraId="1E7CCB1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w:t>
                                  </w:r>
                                </w:p>
                              </w:tc>
                            </w:tr>
                            <w:tr w:rsidR="00A932B1" w:rsidRPr="00ED1099" w14:paraId="2234EF64" w14:textId="77777777" w:rsidTr="00D8182E">
                              <w:trPr>
                                <w:trHeight w:val="315"/>
                              </w:trPr>
                              <w:tc>
                                <w:tcPr>
                                  <w:tcW w:w="513" w:type="pct"/>
                                  <w:vAlign w:val="center"/>
                                </w:tcPr>
                                <w:p w14:paraId="630284BF" w14:textId="77777777" w:rsidR="00A932B1" w:rsidRPr="00226D8A" w:rsidRDefault="00A932B1" w:rsidP="001A240D">
                                  <w:pPr>
                                    <w:rPr>
                                      <w:rFonts w:ascii="Times New Roman" w:hAnsi="Times New Roman"/>
                                      <w:bCs/>
                                      <w:sz w:val="18"/>
                                    </w:rPr>
                                  </w:pPr>
                                  <w:r w:rsidRPr="00226D8A">
                                    <w:rPr>
                                      <w:rFonts w:ascii="Times New Roman" w:hAnsi="Times New Roman"/>
                                      <w:bCs/>
                                      <w:sz w:val="18"/>
                                    </w:rPr>
                                    <w:t>Vanadiini (V)</w:t>
                                  </w:r>
                                </w:p>
                              </w:tc>
                              <w:tc>
                                <w:tcPr>
                                  <w:tcW w:w="412" w:type="pct"/>
                                  <w:shd w:val="clear" w:color="auto" w:fill="auto"/>
                                  <w:noWrap/>
                                  <w:vAlign w:val="center"/>
                                  <w:hideMark/>
                                </w:tcPr>
                                <w:p w14:paraId="72AB849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617" w:type="pct"/>
                                  <w:shd w:val="clear" w:color="auto" w:fill="auto"/>
                                  <w:noWrap/>
                                  <w:vAlign w:val="center"/>
                                  <w:hideMark/>
                                </w:tcPr>
                                <w:p w14:paraId="390AF36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3</w:t>
                                  </w:r>
                                </w:p>
                              </w:tc>
                              <w:tc>
                                <w:tcPr>
                                  <w:tcW w:w="410" w:type="pct"/>
                                  <w:shd w:val="clear" w:color="auto" w:fill="auto"/>
                                  <w:noWrap/>
                                  <w:vAlign w:val="center"/>
                                  <w:hideMark/>
                                </w:tcPr>
                                <w:p w14:paraId="74282F7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618" w:type="pct"/>
                                  <w:shd w:val="clear" w:color="auto" w:fill="auto"/>
                                  <w:noWrap/>
                                  <w:vAlign w:val="center"/>
                                  <w:hideMark/>
                                </w:tcPr>
                                <w:p w14:paraId="44B12CB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3</w:t>
                                  </w:r>
                                </w:p>
                              </w:tc>
                              <w:tc>
                                <w:tcPr>
                                  <w:tcW w:w="822" w:type="pct"/>
                                  <w:shd w:val="clear" w:color="auto" w:fill="auto"/>
                                  <w:noWrap/>
                                  <w:vAlign w:val="center"/>
                                  <w:hideMark/>
                                </w:tcPr>
                                <w:p w14:paraId="5C0E201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822" w:type="pct"/>
                                  <w:shd w:val="clear" w:color="auto" w:fill="auto"/>
                                  <w:noWrap/>
                                  <w:vAlign w:val="center"/>
                                </w:tcPr>
                                <w:p w14:paraId="24F296A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3</w:t>
                                  </w:r>
                                </w:p>
                              </w:tc>
                              <w:tc>
                                <w:tcPr>
                                  <w:tcW w:w="786" w:type="pct"/>
                                  <w:vAlign w:val="center"/>
                                </w:tcPr>
                                <w:p w14:paraId="098A85A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3</w:t>
                                  </w:r>
                                </w:p>
                              </w:tc>
                            </w:tr>
                            <w:tr w:rsidR="00A932B1" w:rsidRPr="00ED1099" w14:paraId="17FFD150" w14:textId="77777777" w:rsidTr="00D8182E">
                              <w:trPr>
                                <w:trHeight w:val="315"/>
                              </w:trPr>
                              <w:tc>
                                <w:tcPr>
                                  <w:tcW w:w="513" w:type="pct"/>
                                  <w:vAlign w:val="center"/>
                                </w:tcPr>
                                <w:p w14:paraId="63D0A5DE" w14:textId="77777777" w:rsidR="00A932B1" w:rsidRPr="00226D8A" w:rsidRDefault="00A932B1" w:rsidP="001A240D">
                                  <w:pPr>
                                    <w:rPr>
                                      <w:rFonts w:ascii="Times New Roman" w:hAnsi="Times New Roman"/>
                                      <w:bCs/>
                                      <w:sz w:val="18"/>
                                    </w:rPr>
                                  </w:pPr>
                                  <w:r w:rsidRPr="00226D8A">
                                    <w:rPr>
                                      <w:rFonts w:ascii="Times New Roman" w:hAnsi="Times New Roman"/>
                                      <w:bCs/>
                                      <w:sz w:val="18"/>
                                    </w:rPr>
                                    <w:t>Elohopea (Hg)</w:t>
                                  </w:r>
                                </w:p>
                              </w:tc>
                              <w:tc>
                                <w:tcPr>
                                  <w:tcW w:w="412" w:type="pct"/>
                                  <w:shd w:val="clear" w:color="auto" w:fill="auto"/>
                                  <w:noWrap/>
                                  <w:vAlign w:val="center"/>
                                  <w:hideMark/>
                                </w:tcPr>
                                <w:p w14:paraId="56782DF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0,03</w:t>
                                  </w:r>
                                </w:p>
                              </w:tc>
                              <w:tc>
                                <w:tcPr>
                                  <w:tcW w:w="617" w:type="pct"/>
                                  <w:shd w:val="clear" w:color="auto" w:fill="auto"/>
                                  <w:noWrap/>
                                  <w:vAlign w:val="center"/>
                                  <w:hideMark/>
                                </w:tcPr>
                                <w:p w14:paraId="5B88EB7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0,03</w:t>
                                  </w:r>
                                </w:p>
                              </w:tc>
                              <w:tc>
                                <w:tcPr>
                                  <w:tcW w:w="410" w:type="pct"/>
                                  <w:shd w:val="clear" w:color="auto" w:fill="auto"/>
                                  <w:noWrap/>
                                  <w:vAlign w:val="center"/>
                                  <w:hideMark/>
                                </w:tcPr>
                                <w:p w14:paraId="2EBD588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0,01</w:t>
                                  </w:r>
                                </w:p>
                              </w:tc>
                              <w:tc>
                                <w:tcPr>
                                  <w:tcW w:w="618" w:type="pct"/>
                                  <w:shd w:val="clear" w:color="auto" w:fill="auto"/>
                                  <w:noWrap/>
                                  <w:vAlign w:val="center"/>
                                  <w:hideMark/>
                                </w:tcPr>
                                <w:p w14:paraId="30F9B39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0,03</w:t>
                                  </w:r>
                                </w:p>
                              </w:tc>
                              <w:tc>
                                <w:tcPr>
                                  <w:tcW w:w="822" w:type="pct"/>
                                  <w:shd w:val="clear" w:color="auto" w:fill="auto"/>
                                  <w:noWrap/>
                                  <w:vAlign w:val="center"/>
                                  <w:hideMark/>
                                </w:tcPr>
                                <w:p w14:paraId="766AA5E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0,03</w:t>
                                  </w:r>
                                </w:p>
                              </w:tc>
                              <w:tc>
                                <w:tcPr>
                                  <w:tcW w:w="822" w:type="pct"/>
                                  <w:shd w:val="clear" w:color="auto" w:fill="auto"/>
                                  <w:noWrap/>
                                  <w:vAlign w:val="center"/>
                                </w:tcPr>
                                <w:p w14:paraId="746C76A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0,03</w:t>
                                  </w:r>
                                </w:p>
                              </w:tc>
                              <w:tc>
                                <w:tcPr>
                                  <w:tcW w:w="786" w:type="pct"/>
                                  <w:vAlign w:val="center"/>
                                </w:tcPr>
                                <w:p w14:paraId="00109A6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0,03</w:t>
                                  </w:r>
                                </w:p>
                              </w:tc>
                            </w:tr>
                            <w:tr w:rsidR="00A932B1" w:rsidRPr="00ED1099" w14:paraId="5D250712" w14:textId="77777777" w:rsidTr="00D8182E">
                              <w:trPr>
                                <w:trHeight w:val="315"/>
                              </w:trPr>
                              <w:tc>
                                <w:tcPr>
                                  <w:tcW w:w="513" w:type="pct"/>
                                  <w:vAlign w:val="center"/>
                                </w:tcPr>
                                <w:p w14:paraId="4C0D9B84" w14:textId="77777777" w:rsidR="00A932B1" w:rsidRPr="00226D8A" w:rsidRDefault="00A932B1" w:rsidP="001A240D">
                                  <w:pPr>
                                    <w:rPr>
                                      <w:rFonts w:ascii="Times New Roman" w:hAnsi="Times New Roman"/>
                                      <w:bCs/>
                                      <w:sz w:val="18"/>
                                    </w:rPr>
                                  </w:pPr>
                                  <w:r w:rsidRPr="00226D8A">
                                    <w:rPr>
                                      <w:rFonts w:ascii="Times New Roman" w:hAnsi="Times New Roman"/>
                                      <w:bCs/>
                                      <w:sz w:val="18"/>
                                    </w:rPr>
                                    <w:t>Kloridi (Cl</w:t>
                                  </w:r>
                                  <w:r w:rsidRPr="00226D8A">
                                    <w:rPr>
                                      <w:rFonts w:ascii="Times New Roman" w:hAnsi="Times New Roman"/>
                                      <w:bCs/>
                                      <w:sz w:val="18"/>
                                      <w:vertAlign w:val="superscript"/>
                                    </w:rPr>
                                    <w:t>-</w:t>
                                  </w:r>
                                  <w:r w:rsidRPr="00226D8A">
                                    <w:rPr>
                                      <w:rFonts w:ascii="Times New Roman" w:hAnsi="Times New Roman"/>
                                      <w:bCs/>
                                      <w:sz w:val="18"/>
                                    </w:rPr>
                                    <w:t xml:space="preserve">) </w:t>
                                  </w:r>
                                  <w:r w:rsidRPr="00226D8A">
                                    <w:rPr>
                                      <w:rFonts w:ascii="Times New Roman" w:hAnsi="Times New Roman"/>
                                      <w:bCs/>
                                      <w:sz w:val="18"/>
                                      <w:vertAlign w:val="superscript"/>
                                    </w:rPr>
                                    <w:t>3)</w:t>
                                  </w:r>
                                </w:p>
                              </w:tc>
                              <w:tc>
                                <w:tcPr>
                                  <w:tcW w:w="412" w:type="pct"/>
                                  <w:shd w:val="clear" w:color="auto" w:fill="auto"/>
                                  <w:noWrap/>
                                  <w:vAlign w:val="center"/>
                                  <w:hideMark/>
                                </w:tcPr>
                                <w:p w14:paraId="4113F9F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3 200</w:t>
                                  </w:r>
                                </w:p>
                              </w:tc>
                              <w:tc>
                                <w:tcPr>
                                  <w:tcW w:w="617" w:type="pct"/>
                                  <w:shd w:val="clear" w:color="auto" w:fill="auto"/>
                                  <w:noWrap/>
                                  <w:vAlign w:val="center"/>
                                  <w:hideMark/>
                                </w:tcPr>
                                <w:p w14:paraId="3668D59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11 000</w:t>
                                  </w:r>
                                </w:p>
                              </w:tc>
                              <w:tc>
                                <w:tcPr>
                                  <w:tcW w:w="410" w:type="pct"/>
                                  <w:shd w:val="clear" w:color="auto" w:fill="auto"/>
                                  <w:noWrap/>
                                  <w:vAlign w:val="center"/>
                                  <w:hideMark/>
                                </w:tcPr>
                                <w:p w14:paraId="6ED6D46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800</w:t>
                                  </w:r>
                                </w:p>
                              </w:tc>
                              <w:tc>
                                <w:tcPr>
                                  <w:tcW w:w="618" w:type="pct"/>
                                  <w:shd w:val="clear" w:color="auto" w:fill="auto"/>
                                  <w:noWrap/>
                                  <w:vAlign w:val="center"/>
                                  <w:hideMark/>
                                </w:tcPr>
                                <w:p w14:paraId="42A039E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2 400</w:t>
                                  </w:r>
                                </w:p>
                              </w:tc>
                              <w:tc>
                                <w:tcPr>
                                  <w:tcW w:w="822" w:type="pct"/>
                                  <w:shd w:val="clear" w:color="auto" w:fill="auto"/>
                                  <w:noWrap/>
                                  <w:vAlign w:val="center"/>
                                  <w:hideMark/>
                                </w:tcPr>
                                <w:p w14:paraId="17D9565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1 800</w:t>
                                  </w:r>
                                </w:p>
                              </w:tc>
                              <w:tc>
                                <w:tcPr>
                                  <w:tcW w:w="822" w:type="pct"/>
                                  <w:shd w:val="clear" w:color="auto" w:fill="auto"/>
                                  <w:noWrap/>
                                  <w:vAlign w:val="center"/>
                                </w:tcPr>
                                <w:p w14:paraId="07D1124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11 000</w:t>
                                  </w:r>
                                </w:p>
                              </w:tc>
                              <w:tc>
                                <w:tcPr>
                                  <w:tcW w:w="786" w:type="pct"/>
                                  <w:vAlign w:val="center"/>
                                </w:tcPr>
                                <w:p w14:paraId="7AB7181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4 700</w:t>
                                  </w:r>
                                </w:p>
                              </w:tc>
                            </w:tr>
                            <w:tr w:rsidR="00A932B1" w:rsidRPr="00ED1099" w14:paraId="6D7B6603" w14:textId="77777777" w:rsidTr="00D8182E">
                              <w:trPr>
                                <w:trHeight w:val="315"/>
                              </w:trPr>
                              <w:tc>
                                <w:tcPr>
                                  <w:tcW w:w="513" w:type="pct"/>
                                  <w:vAlign w:val="center"/>
                                </w:tcPr>
                                <w:p w14:paraId="708D252A" w14:textId="77777777" w:rsidR="00A932B1" w:rsidRPr="00226D8A" w:rsidRDefault="00A932B1" w:rsidP="001A240D">
                                  <w:pPr>
                                    <w:rPr>
                                      <w:rFonts w:ascii="Times New Roman" w:hAnsi="Times New Roman"/>
                                      <w:bCs/>
                                      <w:sz w:val="18"/>
                                    </w:rPr>
                                  </w:pPr>
                                  <w:r w:rsidRPr="00226D8A">
                                    <w:rPr>
                                      <w:rFonts w:ascii="Times New Roman" w:hAnsi="Times New Roman"/>
                                      <w:bCs/>
                                      <w:sz w:val="18"/>
                                    </w:rPr>
                                    <w:t>Sulfaatti (SO</w:t>
                                  </w:r>
                                  <w:r w:rsidRPr="00226D8A">
                                    <w:rPr>
                                      <w:rFonts w:ascii="Times New Roman" w:hAnsi="Times New Roman"/>
                                      <w:bCs/>
                                      <w:sz w:val="18"/>
                                      <w:vertAlign w:val="subscript"/>
                                    </w:rPr>
                                    <w:t>4</w:t>
                                  </w:r>
                                  <w:r w:rsidRPr="00226D8A">
                                    <w:rPr>
                                      <w:rFonts w:ascii="Times New Roman" w:hAnsi="Times New Roman"/>
                                      <w:bCs/>
                                      <w:sz w:val="18"/>
                                      <w:vertAlign w:val="superscript"/>
                                    </w:rPr>
                                    <w:t>2-</w:t>
                                  </w:r>
                                  <w:r w:rsidRPr="00226D8A">
                                    <w:rPr>
                                      <w:rFonts w:ascii="Times New Roman" w:hAnsi="Times New Roman"/>
                                      <w:bCs/>
                                      <w:sz w:val="18"/>
                                    </w:rPr>
                                    <w:t xml:space="preserve">) </w:t>
                                  </w:r>
                                  <w:r w:rsidRPr="00226D8A">
                                    <w:rPr>
                                      <w:rFonts w:ascii="Times New Roman" w:hAnsi="Times New Roman"/>
                                      <w:bCs/>
                                      <w:sz w:val="18"/>
                                      <w:vertAlign w:val="superscript"/>
                                    </w:rPr>
                                    <w:t>3)</w:t>
                                  </w:r>
                                </w:p>
                              </w:tc>
                              <w:tc>
                                <w:tcPr>
                                  <w:tcW w:w="412" w:type="pct"/>
                                  <w:shd w:val="clear" w:color="auto" w:fill="auto"/>
                                  <w:noWrap/>
                                  <w:vAlign w:val="center"/>
                                  <w:hideMark/>
                                </w:tcPr>
                                <w:p w14:paraId="71D79E1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5 900</w:t>
                                  </w:r>
                                </w:p>
                              </w:tc>
                              <w:tc>
                                <w:tcPr>
                                  <w:tcW w:w="617" w:type="pct"/>
                                  <w:shd w:val="clear" w:color="auto" w:fill="auto"/>
                                  <w:noWrap/>
                                  <w:vAlign w:val="center"/>
                                  <w:hideMark/>
                                </w:tcPr>
                                <w:p w14:paraId="77D9A11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18 000</w:t>
                                  </w:r>
                                </w:p>
                              </w:tc>
                              <w:tc>
                                <w:tcPr>
                                  <w:tcW w:w="410" w:type="pct"/>
                                  <w:shd w:val="clear" w:color="auto" w:fill="auto"/>
                                  <w:noWrap/>
                                  <w:vAlign w:val="center"/>
                                  <w:hideMark/>
                                </w:tcPr>
                                <w:p w14:paraId="7304DD9E"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1200</w:t>
                                  </w:r>
                                </w:p>
                              </w:tc>
                              <w:tc>
                                <w:tcPr>
                                  <w:tcW w:w="618" w:type="pct"/>
                                  <w:shd w:val="clear" w:color="auto" w:fill="auto"/>
                                  <w:noWrap/>
                                  <w:vAlign w:val="center"/>
                                  <w:hideMark/>
                                </w:tcPr>
                                <w:p w14:paraId="1CB6EB8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10 000</w:t>
                                  </w:r>
                                </w:p>
                              </w:tc>
                              <w:tc>
                                <w:tcPr>
                                  <w:tcW w:w="822" w:type="pct"/>
                                  <w:shd w:val="clear" w:color="auto" w:fill="auto"/>
                                  <w:noWrap/>
                                  <w:vAlign w:val="center"/>
                                  <w:hideMark/>
                                </w:tcPr>
                                <w:p w14:paraId="3075D6D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3 400</w:t>
                                  </w:r>
                                </w:p>
                              </w:tc>
                              <w:tc>
                                <w:tcPr>
                                  <w:tcW w:w="822" w:type="pct"/>
                                  <w:shd w:val="clear" w:color="auto" w:fill="auto"/>
                                  <w:noWrap/>
                                  <w:vAlign w:val="center"/>
                                </w:tcPr>
                                <w:p w14:paraId="33BF85D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18 000</w:t>
                                  </w:r>
                                </w:p>
                              </w:tc>
                              <w:tc>
                                <w:tcPr>
                                  <w:tcW w:w="786" w:type="pct"/>
                                  <w:vAlign w:val="center"/>
                                </w:tcPr>
                                <w:p w14:paraId="557E687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6 500</w:t>
                                  </w:r>
                                </w:p>
                              </w:tc>
                            </w:tr>
                            <w:tr w:rsidR="00A932B1" w:rsidRPr="00ED1099" w14:paraId="7E94DD99" w14:textId="77777777" w:rsidTr="00D8182E">
                              <w:trPr>
                                <w:trHeight w:val="315"/>
                              </w:trPr>
                              <w:tc>
                                <w:tcPr>
                                  <w:tcW w:w="513" w:type="pct"/>
                                  <w:vAlign w:val="center"/>
                                </w:tcPr>
                                <w:p w14:paraId="320582CB" w14:textId="77777777" w:rsidR="00A932B1" w:rsidRPr="00226D8A" w:rsidRDefault="00A932B1" w:rsidP="001A240D">
                                  <w:pPr>
                                    <w:rPr>
                                      <w:rFonts w:ascii="Times New Roman" w:hAnsi="Times New Roman"/>
                                      <w:bCs/>
                                      <w:sz w:val="18"/>
                                    </w:rPr>
                                  </w:pPr>
                                  <w:r w:rsidRPr="00226D8A">
                                    <w:rPr>
                                      <w:rFonts w:ascii="Times New Roman" w:hAnsi="Times New Roman"/>
                                      <w:bCs/>
                                      <w:sz w:val="18"/>
                                    </w:rPr>
                                    <w:t>Fluoridi</w:t>
                                  </w:r>
                                </w:p>
                                <w:p w14:paraId="18776969" w14:textId="77777777" w:rsidR="00A932B1" w:rsidRPr="00226D8A" w:rsidRDefault="00A932B1" w:rsidP="001A240D">
                                  <w:pPr>
                                    <w:rPr>
                                      <w:rFonts w:ascii="Times New Roman" w:hAnsi="Times New Roman"/>
                                      <w:bCs/>
                                      <w:sz w:val="18"/>
                                      <w:vertAlign w:val="superscript"/>
                                    </w:rPr>
                                  </w:pPr>
                                  <w:r w:rsidRPr="00226D8A">
                                    <w:rPr>
                                      <w:rFonts w:ascii="Times New Roman" w:hAnsi="Times New Roman"/>
                                      <w:bCs/>
                                      <w:sz w:val="18"/>
                                    </w:rPr>
                                    <w:t>(F</w:t>
                                  </w:r>
                                  <w:r w:rsidRPr="00226D8A">
                                    <w:rPr>
                                      <w:rFonts w:ascii="Times New Roman" w:hAnsi="Times New Roman"/>
                                      <w:bCs/>
                                      <w:sz w:val="18"/>
                                      <w:vertAlign w:val="superscript"/>
                                    </w:rPr>
                                    <w:t>-</w:t>
                                  </w:r>
                                  <w:r w:rsidRPr="00226D8A">
                                    <w:rPr>
                                      <w:rFonts w:ascii="Times New Roman" w:hAnsi="Times New Roman"/>
                                      <w:bCs/>
                                      <w:sz w:val="18"/>
                                    </w:rPr>
                                    <w:t xml:space="preserve">) </w:t>
                                  </w:r>
                                  <w:r w:rsidRPr="00226D8A">
                                    <w:rPr>
                                      <w:rFonts w:ascii="Times New Roman" w:hAnsi="Times New Roman"/>
                                      <w:bCs/>
                                      <w:sz w:val="18"/>
                                      <w:vertAlign w:val="superscript"/>
                                    </w:rPr>
                                    <w:t>3)</w:t>
                                  </w:r>
                                </w:p>
                              </w:tc>
                              <w:tc>
                                <w:tcPr>
                                  <w:tcW w:w="412" w:type="pct"/>
                                  <w:shd w:val="clear" w:color="auto" w:fill="auto"/>
                                  <w:noWrap/>
                                  <w:vAlign w:val="center"/>
                                  <w:hideMark/>
                                </w:tcPr>
                                <w:p w14:paraId="3813957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50</w:t>
                                  </w:r>
                                </w:p>
                              </w:tc>
                              <w:tc>
                                <w:tcPr>
                                  <w:tcW w:w="617" w:type="pct"/>
                                  <w:shd w:val="clear" w:color="auto" w:fill="auto"/>
                                  <w:noWrap/>
                                  <w:vAlign w:val="center"/>
                                  <w:hideMark/>
                                </w:tcPr>
                                <w:p w14:paraId="6259080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150</w:t>
                                  </w:r>
                                </w:p>
                              </w:tc>
                              <w:tc>
                                <w:tcPr>
                                  <w:tcW w:w="410" w:type="pct"/>
                                  <w:shd w:val="clear" w:color="auto" w:fill="auto"/>
                                  <w:noWrap/>
                                  <w:vAlign w:val="center"/>
                                  <w:hideMark/>
                                </w:tcPr>
                                <w:p w14:paraId="0C952D8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c>
                                <w:tcPr>
                                  <w:tcW w:w="618" w:type="pct"/>
                                  <w:shd w:val="clear" w:color="auto" w:fill="auto"/>
                                  <w:noWrap/>
                                  <w:vAlign w:val="center"/>
                                  <w:hideMark/>
                                </w:tcPr>
                                <w:p w14:paraId="51FFCCEF"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50</w:t>
                                  </w:r>
                                </w:p>
                              </w:tc>
                              <w:tc>
                                <w:tcPr>
                                  <w:tcW w:w="822" w:type="pct"/>
                                  <w:shd w:val="clear" w:color="auto" w:fill="auto"/>
                                  <w:noWrap/>
                                  <w:vAlign w:val="center"/>
                                  <w:hideMark/>
                                </w:tcPr>
                                <w:p w14:paraId="5D65DE9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30</w:t>
                                  </w:r>
                                </w:p>
                              </w:tc>
                              <w:tc>
                                <w:tcPr>
                                  <w:tcW w:w="822" w:type="pct"/>
                                  <w:shd w:val="clear" w:color="auto" w:fill="auto"/>
                                  <w:noWrap/>
                                  <w:vAlign w:val="center"/>
                                </w:tcPr>
                                <w:p w14:paraId="2818302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150</w:t>
                                  </w:r>
                                </w:p>
                              </w:tc>
                              <w:tc>
                                <w:tcPr>
                                  <w:tcW w:w="786" w:type="pct"/>
                                  <w:vAlign w:val="center"/>
                                </w:tcPr>
                                <w:p w14:paraId="42FCFD7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100</w:t>
                                  </w:r>
                                </w:p>
                              </w:tc>
                            </w:tr>
                            <w:tr w:rsidR="00A932B1" w:rsidRPr="00ED1099" w14:paraId="72EE5E4D" w14:textId="77777777" w:rsidTr="00D8182E">
                              <w:trPr>
                                <w:trHeight w:val="315"/>
                              </w:trPr>
                              <w:tc>
                                <w:tcPr>
                                  <w:tcW w:w="513" w:type="pct"/>
                                  <w:vAlign w:val="center"/>
                                </w:tcPr>
                                <w:p w14:paraId="30064433" w14:textId="77777777" w:rsidR="00A932B1" w:rsidRPr="00226D8A" w:rsidRDefault="00A932B1" w:rsidP="001A240D">
                                  <w:pPr>
                                    <w:rPr>
                                      <w:rFonts w:ascii="Times New Roman" w:hAnsi="Times New Roman"/>
                                      <w:bCs/>
                                      <w:sz w:val="18"/>
                                    </w:rPr>
                                  </w:pPr>
                                  <w:r w:rsidRPr="00226D8A">
                                    <w:rPr>
                                      <w:rFonts w:ascii="Times New Roman" w:hAnsi="Times New Roman"/>
                                      <w:bCs/>
                                      <w:sz w:val="18"/>
                                    </w:rPr>
                                    <w:t xml:space="preserve">Liuennut orgaaninen hiili (DOC) </w:t>
                                  </w:r>
                                </w:p>
                              </w:tc>
                              <w:tc>
                                <w:tcPr>
                                  <w:tcW w:w="412" w:type="pct"/>
                                  <w:shd w:val="clear" w:color="auto" w:fill="auto"/>
                                  <w:noWrap/>
                                  <w:vAlign w:val="center"/>
                                </w:tcPr>
                                <w:p w14:paraId="7B7317B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c>
                                <w:tcPr>
                                  <w:tcW w:w="617" w:type="pct"/>
                                  <w:shd w:val="clear" w:color="auto" w:fill="auto"/>
                                  <w:noWrap/>
                                  <w:vAlign w:val="center"/>
                                </w:tcPr>
                                <w:p w14:paraId="0960BFD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c>
                                <w:tcPr>
                                  <w:tcW w:w="410" w:type="pct"/>
                                  <w:shd w:val="clear" w:color="auto" w:fill="auto"/>
                                  <w:noWrap/>
                                  <w:vAlign w:val="center"/>
                                </w:tcPr>
                                <w:p w14:paraId="5FAD3DC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c>
                                <w:tcPr>
                                  <w:tcW w:w="618" w:type="pct"/>
                                  <w:shd w:val="clear" w:color="auto" w:fill="auto"/>
                                  <w:noWrap/>
                                  <w:vAlign w:val="center"/>
                                </w:tcPr>
                                <w:p w14:paraId="1426DEFF"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c>
                                <w:tcPr>
                                  <w:tcW w:w="822" w:type="pct"/>
                                  <w:shd w:val="clear" w:color="auto" w:fill="auto"/>
                                  <w:noWrap/>
                                  <w:vAlign w:val="center"/>
                                </w:tcPr>
                                <w:p w14:paraId="324593DC"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c>
                                <w:tcPr>
                                  <w:tcW w:w="822" w:type="pct"/>
                                  <w:shd w:val="clear" w:color="auto" w:fill="auto"/>
                                  <w:noWrap/>
                                  <w:vAlign w:val="center"/>
                                </w:tcPr>
                                <w:p w14:paraId="324633BE"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c>
                                <w:tcPr>
                                  <w:tcW w:w="786" w:type="pct"/>
                                  <w:vAlign w:val="center"/>
                                </w:tcPr>
                                <w:p w14:paraId="4A3BCB2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r>
                          </w:tbl>
                          <w:p w14:paraId="3DA4B1D3" w14:textId="77777777" w:rsidR="00A932B1" w:rsidRPr="00115A61" w:rsidRDefault="00A932B1" w:rsidP="001A240D">
                            <w:pPr>
                              <w:keepNext/>
                              <w:rPr>
                                <w:rFonts w:ascii="Times New Roman" w:hAnsi="Times New Roman"/>
                                <w:b/>
                                <w:bCs/>
                                <w:sz w:val="24"/>
                                <w:szCs w:val="24"/>
                              </w:rPr>
                            </w:pPr>
                          </w:p>
                          <w:p w14:paraId="7246BD3F" w14:textId="77777777" w:rsidR="00A932B1" w:rsidRPr="00ED1099" w:rsidRDefault="00A932B1" w:rsidP="001A240D">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D1B191" id="AutoShape 20" o:spid="_x0000_s1040" style="position:absolute;left:0;text-align:left;margin-left:-11.95pt;margin-top:46.25pt;width:514.5pt;height:643.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" fillcolor="#e2efd9">
                <v:stroke joinstyle="miter"/>
                <v:textbox>
                  <w:txbxContent>
                    <w:p w14:paraId="696CF45F" w14:textId="77777777" w:rsidR="00A932B1" w:rsidRPr="00ED1099" w:rsidRDefault="00A932B1" w:rsidP="001A240D">
                      <w:pPr>
                        <w:rPr>
                          <w:rFonts w:ascii="Times New Roman" w:hAnsi="Times New Roman"/>
                          <w:i/>
                          <w:sz w:val="24"/>
                          <w:szCs w:val="24"/>
                          <w:lang w:val="fi-FI"/>
                        </w:rPr>
                      </w:pPr>
                      <w:r w:rsidRPr="00ED1099">
                        <w:rPr>
                          <w:rFonts w:ascii="Times New Roman" w:hAnsi="Times New Roman"/>
                          <w:i/>
                          <w:sz w:val="24"/>
                          <w:szCs w:val="24"/>
                          <w:lang w:val="fi-FI"/>
                        </w:rPr>
                        <w:t>Liite 2</w:t>
                      </w:r>
                    </w:p>
                    <w:p w14:paraId="13E7CD16" w14:textId="77777777" w:rsidR="00A932B1" w:rsidRPr="00ED1099" w:rsidRDefault="00A932B1" w:rsidP="001A240D">
                      <w:pPr>
                        <w:rPr>
                          <w:rFonts w:ascii="Times New Roman" w:hAnsi="Times New Roman"/>
                          <w:b/>
                          <w:sz w:val="24"/>
                          <w:szCs w:val="24"/>
                          <w:lang w:val="fi-FI"/>
                        </w:rPr>
                      </w:pPr>
                    </w:p>
                    <w:p w14:paraId="3EB38009" w14:textId="77777777" w:rsidR="00A932B1" w:rsidRPr="00ED1099" w:rsidRDefault="00A932B1" w:rsidP="001A240D">
                      <w:pPr>
                        <w:rPr>
                          <w:rFonts w:ascii="Times New Roman" w:hAnsi="Times New Roman"/>
                          <w:b/>
                          <w:sz w:val="24"/>
                          <w:szCs w:val="24"/>
                          <w:lang w:val="fi-FI"/>
                        </w:rPr>
                      </w:pPr>
                    </w:p>
                    <w:p w14:paraId="0743B835" w14:textId="77777777" w:rsidR="00A932B1" w:rsidRPr="00ED1099" w:rsidRDefault="00A932B1" w:rsidP="001A240D">
                      <w:pPr>
                        <w:rPr>
                          <w:rFonts w:ascii="Times New Roman" w:hAnsi="Times New Roman"/>
                          <w:b/>
                          <w:sz w:val="24"/>
                          <w:szCs w:val="24"/>
                          <w:lang w:val="fi-FI"/>
                        </w:rPr>
                      </w:pPr>
                      <w:r w:rsidRPr="00ED1099">
                        <w:rPr>
                          <w:rFonts w:ascii="Times New Roman" w:hAnsi="Times New Roman"/>
                          <w:b/>
                          <w:sz w:val="24"/>
                          <w:szCs w:val="24"/>
                          <w:lang w:val="fi-FI"/>
                        </w:rPr>
                        <w:t xml:space="preserve">HAITALLISTEN AINEIDEN RAJA-ARVOT JA MUUT LAATUVAATIMUKSET SEKÄ JÄTTEEN ENIMMÄISKERROSPAKSUUS MAARAKENTAMISKOHTEESSA </w:t>
                      </w:r>
                    </w:p>
                    <w:p w14:paraId="4BFE820D" w14:textId="77777777" w:rsidR="00A932B1" w:rsidRPr="00ED1099" w:rsidRDefault="00A932B1" w:rsidP="001A240D">
                      <w:pPr>
                        <w:rPr>
                          <w:lang w:val="fi-FI"/>
                        </w:rPr>
                      </w:pPr>
                    </w:p>
                    <w:p w14:paraId="7DCFFA6B" w14:textId="77777777" w:rsidR="00A932B1" w:rsidRPr="001A240D" w:rsidRDefault="00A932B1" w:rsidP="001A240D">
                      <w:pPr>
                        <w:keepNext/>
                        <w:rPr>
                          <w:rFonts w:ascii="Times New Roman" w:hAnsi="Times New Roman"/>
                          <w:bCs/>
                          <w:sz w:val="24"/>
                          <w:szCs w:val="24"/>
                          <w:lang w:val="fi-FI"/>
                        </w:rPr>
                      </w:pPr>
                      <w:r w:rsidRPr="00ED1099">
                        <w:rPr>
                          <w:rFonts w:ascii="Times New Roman" w:hAnsi="Times New Roman"/>
                          <w:b/>
                          <w:bCs/>
                          <w:sz w:val="24"/>
                          <w:szCs w:val="24"/>
                          <w:lang w:val="fi-FI"/>
                        </w:rPr>
                        <w:t xml:space="preserve">Taulukko 1. </w:t>
                      </w:r>
                      <w:r w:rsidRPr="00907E34">
                        <w:rPr>
                          <w:rFonts w:ascii="Times New Roman" w:hAnsi="Times New Roman"/>
                          <w:bCs/>
                          <w:sz w:val="24"/>
                          <w:szCs w:val="24"/>
                          <w:lang w:val="fi-FI"/>
                        </w:rPr>
                        <w:t>H</w:t>
                      </w:r>
                      <w:r w:rsidRPr="00ED1099">
                        <w:rPr>
                          <w:rFonts w:ascii="Times New Roman" w:hAnsi="Times New Roman"/>
                          <w:bCs/>
                          <w:sz w:val="24"/>
                          <w:szCs w:val="24"/>
                          <w:lang w:val="fi-FI"/>
                        </w:rPr>
                        <w:t xml:space="preserve">yödynnettävän jätteen suurin sallittu haitallisten aineiden liukoisuus (mg/kg L/S-suhteessa 10 l/kg) ja pitoisuus (mg/kg kuiva-ainetta) sekä kerrospaksuus maarakentamiskohteessa. </w:t>
                      </w:r>
                      <w:r w:rsidRPr="001A240D">
                        <w:rPr>
                          <w:rFonts w:ascii="Times New Roman" w:hAnsi="Times New Roman"/>
                          <w:bCs/>
                          <w:sz w:val="24"/>
                          <w:szCs w:val="24"/>
                          <w:lang w:val="fi-FI"/>
                        </w:rPr>
                        <w:t>Jätemateriaalikohtaiset määritysvaatimukset on annettu liitteessä 3 (jätteen laadunhallinta).</w:t>
                      </w:r>
                    </w:p>
                    <w:p w14:paraId="2EC6E8F0" w14:textId="77777777" w:rsidR="00A932B1" w:rsidRPr="001A240D" w:rsidRDefault="00A932B1" w:rsidP="001A240D">
                      <w:pPr>
                        <w:rPr>
                          <w:lang w:val="fi-F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7"/>
                        <w:gridCol w:w="793"/>
                        <w:gridCol w:w="1188"/>
                        <w:gridCol w:w="789"/>
                        <w:gridCol w:w="1190"/>
                        <w:gridCol w:w="1582"/>
                        <w:gridCol w:w="1582"/>
                        <w:gridCol w:w="1513"/>
                      </w:tblGrid>
                      <w:tr w:rsidR="00A932B1" w:rsidRPr="00ED1099" w14:paraId="7205507B" w14:textId="77777777" w:rsidTr="00D8182E">
                        <w:trPr>
                          <w:trHeight w:val="480"/>
                        </w:trPr>
                        <w:tc>
                          <w:tcPr>
                            <w:tcW w:w="513" w:type="pct"/>
                            <w:vMerge w:val="restart"/>
                            <w:vAlign w:val="center"/>
                          </w:tcPr>
                          <w:p w14:paraId="1FE301A7" w14:textId="77777777" w:rsidR="00A932B1" w:rsidRPr="00226D8A" w:rsidRDefault="00A932B1" w:rsidP="001A240D">
                            <w:pPr>
                              <w:rPr>
                                <w:rFonts w:ascii="Times New Roman" w:hAnsi="Times New Roman"/>
                                <w:b/>
                                <w:bCs/>
                                <w:sz w:val="18"/>
                                <w:lang w:eastAsia="fi-FI"/>
                              </w:rPr>
                            </w:pPr>
                            <w:r w:rsidRPr="00226D8A">
                              <w:rPr>
                                <w:rFonts w:ascii="Times New Roman" w:hAnsi="Times New Roman"/>
                                <w:b/>
                                <w:bCs/>
                                <w:sz w:val="18"/>
                                <w:lang w:eastAsia="fi-FI"/>
                              </w:rPr>
                              <w:t xml:space="preserve">Haitallinen aine </w:t>
                            </w:r>
                          </w:p>
                        </w:tc>
                        <w:tc>
                          <w:tcPr>
                            <w:tcW w:w="4487" w:type="pct"/>
                            <w:gridSpan w:val="7"/>
                            <w:shd w:val="clear" w:color="auto" w:fill="auto"/>
                            <w:noWrap/>
                            <w:vAlign w:val="center"/>
                          </w:tcPr>
                          <w:p w14:paraId="62C31B90" w14:textId="77777777" w:rsidR="00A932B1" w:rsidRPr="00226D8A" w:rsidRDefault="00A932B1" w:rsidP="001A240D">
                            <w:pPr>
                              <w:jc w:val="center"/>
                              <w:rPr>
                                <w:rFonts w:ascii="Times New Roman" w:hAnsi="Times New Roman"/>
                                <w:b/>
                                <w:bCs/>
                                <w:sz w:val="18"/>
                                <w:lang w:eastAsia="fi-FI"/>
                              </w:rPr>
                            </w:pPr>
                            <w:r w:rsidRPr="00226D8A">
                              <w:rPr>
                                <w:rFonts w:ascii="Times New Roman" w:hAnsi="Times New Roman"/>
                                <w:b/>
                                <w:bCs/>
                                <w:sz w:val="18"/>
                                <w:lang w:eastAsia="fi-FI"/>
                              </w:rPr>
                              <w:t>Maarakentamiskohde</w:t>
                            </w:r>
                          </w:p>
                        </w:tc>
                      </w:tr>
                      <w:tr w:rsidR="00A932B1" w:rsidRPr="00ED1099" w14:paraId="58C30C2C" w14:textId="77777777" w:rsidTr="00D8182E">
                        <w:trPr>
                          <w:trHeight w:val="381"/>
                        </w:trPr>
                        <w:tc>
                          <w:tcPr>
                            <w:tcW w:w="513" w:type="pct"/>
                            <w:vMerge/>
                          </w:tcPr>
                          <w:p w14:paraId="50ED7179" w14:textId="77777777" w:rsidR="00A932B1" w:rsidRPr="00226D8A" w:rsidRDefault="00A932B1" w:rsidP="001A240D">
                            <w:pPr>
                              <w:jc w:val="center"/>
                              <w:rPr>
                                <w:rFonts w:ascii="Times New Roman" w:hAnsi="Times New Roman"/>
                                <w:b/>
                                <w:bCs/>
                                <w:sz w:val="18"/>
                                <w:lang w:eastAsia="fi-FI"/>
                              </w:rPr>
                            </w:pPr>
                          </w:p>
                        </w:tc>
                        <w:tc>
                          <w:tcPr>
                            <w:tcW w:w="1029" w:type="pct"/>
                            <w:gridSpan w:val="2"/>
                            <w:shd w:val="clear" w:color="auto" w:fill="auto"/>
                            <w:noWrap/>
                          </w:tcPr>
                          <w:p w14:paraId="40271349" w14:textId="77777777" w:rsidR="00A932B1" w:rsidRPr="00226D8A" w:rsidRDefault="00A932B1" w:rsidP="001A240D">
                            <w:pPr>
                              <w:jc w:val="center"/>
                              <w:rPr>
                                <w:rFonts w:ascii="Times New Roman" w:hAnsi="Times New Roman"/>
                                <w:b/>
                                <w:sz w:val="18"/>
                              </w:rPr>
                            </w:pPr>
                            <w:r w:rsidRPr="00226D8A">
                              <w:rPr>
                                <w:rFonts w:ascii="Times New Roman" w:hAnsi="Times New Roman"/>
                                <w:b/>
                                <w:sz w:val="18"/>
                              </w:rPr>
                              <w:t>Väylä</w:t>
                            </w:r>
                            <w:r w:rsidRPr="00226D8A">
                              <w:rPr>
                                <w:rFonts w:ascii="Times New Roman" w:hAnsi="Times New Roman"/>
                                <w:sz w:val="18"/>
                                <w:vertAlign w:val="superscript"/>
                              </w:rPr>
                              <w:t>1)</w:t>
                            </w:r>
                          </w:p>
                          <w:p w14:paraId="361BB9AD" w14:textId="77777777" w:rsidR="00A932B1" w:rsidRPr="00226D8A" w:rsidRDefault="00A932B1" w:rsidP="001A240D">
                            <w:pPr>
                              <w:jc w:val="center"/>
                              <w:rPr>
                                <w:rFonts w:ascii="Times New Roman" w:hAnsi="Times New Roman"/>
                                <w:sz w:val="18"/>
                              </w:rPr>
                            </w:pPr>
                            <w:r w:rsidRPr="00226D8A">
                              <w:rPr>
                                <w:rFonts w:ascii="Times New Roman" w:hAnsi="Times New Roman"/>
                                <w:sz w:val="18"/>
                              </w:rPr>
                              <w:t xml:space="preserve">jätteen kerrospaksuus ≤ 1,5 m </w:t>
                            </w:r>
                          </w:p>
                        </w:tc>
                        <w:tc>
                          <w:tcPr>
                            <w:tcW w:w="1028" w:type="pct"/>
                            <w:gridSpan w:val="2"/>
                            <w:shd w:val="clear" w:color="auto" w:fill="auto"/>
                            <w:noWrap/>
                          </w:tcPr>
                          <w:p w14:paraId="60AEF9BD" w14:textId="77777777" w:rsidR="00A932B1" w:rsidRPr="00226D8A" w:rsidRDefault="00A932B1" w:rsidP="001A240D">
                            <w:pPr>
                              <w:jc w:val="center"/>
                              <w:rPr>
                                <w:rFonts w:ascii="Times New Roman" w:hAnsi="Times New Roman"/>
                                <w:sz w:val="18"/>
                                <w:vertAlign w:val="superscript"/>
                              </w:rPr>
                            </w:pPr>
                            <w:r w:rsidRPr="00226D8A">
                              <w:rPr>
                                <w:rFonts w:ascii="Times New Roman" w:hAnsi="Times New Roman"/>
                                <w:b/>
                                <w:sz w:val="18"/>
                              </w:rPr>
                              <w:t>Kenttä</w:t>
                            </w:r>
                            <w:r w:rsidRPr="00226D8A">
                              <w:rPr>
                                <w:rFonts w:ascii="Times New Roman" w:hAnsi="Times New Roman"/>
                                <w:sz w:val="18"/>
                                <w:vertAlign w:val="superscript"/>
                              </w:rPr>
                              <w:t xml:space="preserve"> 1)</w:t>
                            </w:r>
                          </w:p>
                          <w:p w14:paraId="33AFA3F9" w14:textId="77777777" w:rsidR="00A932B1" w:rsidRPr="00226D8A" w:rsidRDefault="00A932B1" w:rsidP="001A240D">
                            <w:pPr>
                              <w:jc w:val="center"/>
                              <w:rPr>
                                <w:rFonts w:ascii="Times New Roman" w:hAnsi="Times New Roman"/>
                                <w:sz w:val="18"/>
                              </w:rPr>
                            </w:pPr>
                            <w:r w:rsidRPr="00226D8A">
                              <w:rPr>
                                <w:rFonts w:ascii="Times New Roman" w:hAnsi="Times New Roman"/>
                                <w:sz w:val="18"/>
                              </w:rPr>
                              <w:t xml:space="preserve">jätteen kerrospaksuus </w:t>
                            </w:r>
                          </w:p>
                          <w:p w14:paraId="743258E7" w14:textId="77777777" w:rsidR="00A932B1" w:rsidRPr="00226D8A" w:rsidRDefault="00A932B1" w:rsidP="001A240D">
                            <w:pPr>
                              <w:jc w:val="center"/>
                              <w:rPr>
                                <w:rFonts w:ascii="Times New Roman" w:hAnsi="Times New Roman"/>
                                <w:sz w:val="18"/>
                              </w:rPr>
                            </w:pPr>
                            <w:r w:rsidRPr="00226D8A">
                              <w:rPr>
                                <w:rFonts w:ascii="Times New Roman" w:hAnsi="Times New Roman"/>
                                <w:sz w:val="18"/>
                              </w:rPr>
                              <w:t>≤ 1,5 m</w:t>
                            </w:r>
                          </w:p>
                          <w:p w14:paraId="4A8980C4" w14:textId="77777777" w:rsidR="00A932B1" w:rsidRPr="00226D8A" w:rsidRDefault="00A932B1" w:rsidP="001A240D">
                            <w:pPr>
                              <w:jc w:val="center"/>
                              <w:rPr>
                                <w:rFonts w:ascii="Times New Roman" w:hAnsi="Times New Roman"/>
                                <w:sz w:val="18"/>
                              </w:rPr>
                            </w:pPr>
                          </w:p>
                        </w:tc>
                        <w:tc>
                          <w:tcPr>
                            <w:tcW w:w="822" w:type="pct"/>
                            <w:shd w:val="clear" w:color="auto" w:fill="auto"/>
                            <w:noWrap/>
                          </w:tcPr>
                          <w:p w14:paraId="181DB9F2" w14:textId="77777777" w:rsidR="00A932B1" w:rsidRPr="00226D8A" w:rsidRDefault="00A932B1" w:rsidP="001A240D">
                            <w:pPr>
                              <w:jc w:val="center"/>
                              <w:rPr>
                                <w:rFonts w:ascii="Times New Roman" w:hAnsi="Times New Roman"/>
                                <w:b/>
                                <w:sz w:val="18"/>
                              </w:rPr>
                            </w:pPr>
                            <w:r w:rsidRPr="00226D8A">
                              <w:rPr>
                                <w:rFonts w:ascii="Times New Roman" w:hAnsi="Times New Roman"/>
                                <w:b/>
                                <w:sz w:val="18"/>
                              </w:rPr>
                              <w:t>Valli</w:t>
                            </w:r>
                          </w:p>
                          <w:p w14:paraId="47732B1E" w14:textId="77777777" w:rsidR="00A932B1" w:rsidRPr="00226D8A" w:rsidRDefault="00A932B1" w:rsidP="001A240D">
                            <w:pPr>
                              <w:jc w:val="center"/>
                              <w:rPr>
                                <w:rFonts w:ascii="Times New Roman" w:hAnsi="Times New Roman"/>
                                <w:sz w:val="18"/>
                              </w:rPr>
                            </w:pPr>
                            <w:r w:rsidRPr="00226D8A">
                              <w:rPr>
                                <w:rFonts w:ascii="Times New Roman" w:hAnsi="Times New Roman"/>
                                <w:sz w:val="18"/>
                              </w:rPr>
                              <w:t xml:space="preserve">jätteen kerrospaksuus ≤ 5,0 m </w:t>
                            </w:r>
                          </w:p>
                        </w:tc>
                        <w:tc>
                          <w:tcPr>
                            <w:tcW w:w="822" w:type="pct"/>
                            <w:shd w:val="clear" w:color="auto" w:fill="auto"/>
                            <w:noWrap/>
                          </w:tcPr>
                          <w:p w14:paraId="2849EC33" w14:textId="77777777" w:rsidR="00A932B1" w:rsidRPr="00226D8A" w:rsidRDefault="00A932B1" w:rsidP="001A240D">
                            <w:pPr>
                              <w:jc w:val="center"/>
                              <w:rPr>
                                <w:rFonts w:ascii="Times New Roman" w:hAnsi="Times New Roman"/>
                                <w:b/>
                                <w:sz w:val="18"/>
                                <w:lang w:val="fi-FI"/>
                              </w:rPr>
                            </w:pPr>
                            <w:r w:rsidRPr="00226D8A">
                              <w:rPr>
                                <w:rFonts w:ascii="Times New Roman" w:hAnsi="Times New Roman"/>
                                <w:b/>
                                <w:sz w:val="18"/>
                                <w:lang w:val="fi-FI"/>
                              </w:rPr>
                              <w:t>Teollisuus- ja varastorakennuksen pohjarakenne</w:t>
                            </w:r>
                          </w:p>
                          <w:p w14:paraId="36F73340" w14:textId="77777777" w:rsidR="00A932B1" w:rsidRPr="00226D8A" w:rsidRDefault="00A932B1" w:rsidP="001A240D">
                            <w:pPr>
                              <w:jc w:val="center"/>
                              <w:rPr>
                                <w:rFonts w:ascii="Times New Roman" w:hAnsi="Times New Roman"/>
                                <w:sz w:val="18"/>
                                <w:lang w:val="fi-FI"/>
                              </w:rPr>
                            </w:pPr>
                            <w:r w:rsidRPr="00226D8A">
                              <w:rPr>
                                <w:rFonts w:ascii="Times New Roman" w:hAnsi="Times New Roman"/>
                                <w:sz w:val="18"/>
                                <w:lang w:val="fi-FI"/>
                              </w:rPr>
                              <w:t>jätteen kerrospaksuus ≤ 1,5 m</w:t>
                            </w:r>
                          </w:p>
                        </w:tc>
                        <w:tc>
                          <w:tcPr>
                            <w:tcW w:w="786" w:type="pct"/>
                          </w:tcPr>
                          <w:p w14:paraId="4475E61B" w14:textId="77777777" w:rsidR="00A932B1" w:rsidRPr="00226D8A" w:rsidRDefault="00A932B1" w:rsidP="001A240D">
                            <w:pPr>
                              <w:jc w:val="center"/>
                              <w:rPr>
                                <w:rFonts w:ascii="Times New Roman" w:hAnsi="Times New Roman"/>
                                <w:b/>
                                <w:sz w:val="18"/>
                                <w:vertAlign w:val="superscript"/>
                              </w:rPr>
                            </w:pPr>
                            <w:r w:rsidRPr="00226D8A">
                              <w:rPr>
                                <w:rFonts w:ascii="Times New Roman" w:hAnsi="Times New Roman"/>
                                <w:b/>
                                <w:sz w:val="18"/>
                              </w:rPr>
                              <w:t>Tuhkamursketie</w:t>
                            </w:r>
                            <w:r w:rsidRPr="00226D8A">
                              <w:rPr>
                                <w:rFonts w:ascii="Times New Roman" w:hAnsi="Times New Roman"/>
                                <w:sz w:val="18"/>
                                <w:vertAlign w:val="superscript"/>
                              </w:rPr>
                              <w:t xml:space="preserve"> 2)</w:t>
                            </w:r>
                          </w:p>
                          <w:p w14:paraId="7A097B10" w14:textId="77777777" w:rsidR="00A932B1" w:rsidRPr="00226D8A" w:rsidRDefault="00A932B1" w:rsidP="001A240D">
                            <w:pPr>
                              <w:jc w:val="center"/>
                              <w:rPr>
                                <w:rFonts w:ascii="Times New Roman" w:hAnsi="Times New Roman"/>
                                <w:sz w:val="18"/>
                              </w:rPr>
                            </w:pPr>
                            <w:r w:rsidRPr="00226D8A">
                              <w:rPr>
                                <w:rFonts w:ascii="Times New Roman" w:hAnsi="Times New Roman"/>
                                <w:sz w:val="18"/>
                              </w:rPr>
                              <w:t>jätteen kerrospaksuus ≤ 0,2 m</w:t>
                            </w:r>
                          </w:p>
                        </w:tc>
                      </w:tr>
                      <w:tr w:rsidR="00A932B1" w:rsidRPr="00ED1099" w14:paraId="4178E03C" w14:textId="77777777" w:rsidTr="00D8182E">
                        <w:trPr>
                          <w:trHeight w:val="416"/>
                        </w:trPr>
                        <w:tc>
                          <w:tcPr>
                            <w:tcW w:w="513" w:type="pct"/>
                            <w:vMerge/>
                            <w:tcBorders>
                              <w:bottom w:val="single" w:sz="4" w:space="0" w:color="auto"/>
                            </w:tcBorders>
                          </w:tcPr>
                          <w:p w14:paraId="4DB6DB76" w14:textId="77777777" w:rsidR="00A932B1" w:rsidRPr="00226D8A" w:rsidRDefault="00A932B1" w:rsidP="001A240D">
                            <w:pPr>
                              <w:jc w:val="center"/>
                              <w:rPr>
                                <w:rFonts w:ascii="Times New Roman" w:hAnsi="Times New Roman"/>
                                <w:b/>
                                <w:bCs/>
                                <w:sz w:val="18"/>
                                <w:lang w:eastAsia="fi-FI"/>
                              </w:rPr>
                            </w:pPr>
                          </w:p>
                        </w:tc>
                        <w:tc>
                          <w:tcPr>
                            <w:tcW w:w="412" w:type="pct"/>
                            <w:tcBorders>
                              <w:bottom w:val="single" w:sz="4" w:space="0" w:color="auto"/>
                            </w:tcBorders>
                            <w:shd w:val="clear" w:color="auto" w:fill="auto"/>
                            <w:noWrap/>
                            <w:vAlign w:val="center"/>
                            <w:hideMark/>
                          </w:tcPr>
                          <w:p w14:paraId="7B0E11C9" w14:textId="77777777" w:rsidR="00A932B1" w:rsidRPr="00226D8A" w:rsidRDefault="00A932B1" w:rsidP="001A240D">
                            <w:pPr>
                              <w:jc w:val="center"/>
                              <w:rPr>
                                <w:rFonts w:ascii="Times New Roman" w:hAnsi="Times New Roman"/>
                                <w:b/>
                                <w:bCs/>
                                <w:sz w:val="18"/>
                                <w:vertAlign w:val="superscript"/>
                                <w:lang w:eastAsia="fi-FI"/>
                              </w:rPr>
                            </w:pPr>
                            <w:r w:rsidRPr="00226D8A">
                              <w:rPr>
                                <w:rFonts w:ascii="Times New Roman" w:hAnsi="Times New Roman"/>
                                <w:b/>
                                <w:bCs/>
                                <w:sz w:val="18"/>
                                <w:lang w:eastAsia="fi-FI"/>
                              </w:rPr>
                              <w:t xml:space="preserve">Peitetty </w:t>
                            </w:r>
                          </w:p>
                        </w:tc>
                        <w:tc>
                          <w:tcPr>
                            <w:tcW w:w="617" w:type="pct"/>
                            <w:tcBorders>
                              <w:bottom w:val="single" w:sz="4" w:space="0" w:color="auto"/>
                            </w:tcBorders>
                            <w:shd w:val="clear" w:color="auto" w:fill="auto"/>
                            <w:noWrap/>
                            <w:vAlign w:val="center"/>
                            <w:hideMark/>
                          </w:tcPr>
                          <w:p w14:paraId="65CD36A4" w14:textId="77777777" w:rsidR="00A932B1" w:rsidRPr="00226D8A" w:rsidRDefault="00A932B1" w:rsidP="001A240D">
                            <w:pPr>
                              <w:jc w:val="center"/>
                              <w:rPr>
                                <w:rFonts w:ascii="Times New Roman" w:hAnsi="Times New Roman"/>
                                <w:bCs/>
                                <w:sz w:val="18"/>
                                <w:vertAlign w:val="superscript"/>
                                <w:lang w:eastAsia="fi-FI"/>
                              </w:rPr>
                            </w:pPr>
                            <w:r w:rsidRPr="00226D8A">
                              <w:rPr>
                                <w:rFonts w:ascii="Times New Roman" w:hAnsi="Times New Roman"/>
                                <w:b/>
                                <w:bCs/>
                                <w:sz w:val="18"/>
                                <w:lang w:eastAsia="fi-FI"/>
                              </w:rPr>
                              <w:t xml:space="preserve">Päällystetty </w:t>
                            </w:r>
                          </w:p>
                        </w:tc>
                        <w:tc>
                          <w:tcPr>
                            <w:tcW w:w="410" w:type="pct"/>
                            <w:tcBorders>
                              <w:bottom w:val="single" w:sz="4" w:space="0" w:color="auto"/>
                            </w:tcBorders>
                            <w:shd w:val="clear" w:color="auto" w:fill="auto"/>
                            <w:noWrap/>
                            <w:vAlign w:val="center"/>
                            <w:hideMark/>
                          </w:tcPr>
                          <w:p w14:paraId="0CB61DB4" w14:textId="77777777" w:rsidR="00A932B1" w:rsidRPr="00226D8A" w:rsidRDefault="00A932B1" w:rsidP="001A240D">
                            <w:pPr>
                              <w:jc w:val="center"/>
                              <w:rPr>
                                <w:rFonts w:ascii="Times New Roman" w:hAnsi="Times New Roman"/>
                                <w:b/>
                                <w:bCs/>
                                <w:sz w:val="18"/>
                                <w:vertAlign w:val="superscript"/>
                                <w:lang w:eastAsia="fi-FI"/>
                              </w:rPr>
                            </w:pPr>
                            <w:r w:rsidRPr="00226D8A">
                              <w:rPr>
                                <w:rFonts w:ascii="Times New Roman" w:hAnsi="Times New Roman"/>
                                <w:b/>
                                <w:bCs/>
                                <w:sz w:val="18"/>
                                <w:lang w:eastAsia="fi-FI"/>
                              </w:rPr>
                              <w:t xml:space="preserve">Peitetty </w:t>
                            </w:r>
                          </w:p>
                        </w:tc>
                        <w:tc>
                          <w:tcPr>
                            <w:tcW w:w="618" w:type="pct"/>
                            <w:tcBorders>
                              <w:bottom w:val="single" w:sz="4" w:space="0" w:color="auto"/>
                            </w:tcBorders>
                            <w:shd w:val="clear" w:color="auto" w:fill="auto"/>
                            <w:noWrap/>
                            <w:vAlign w:val="center"/>
                            <w:hideMark/>
                          </w:tcPr>
                          <w:p w14:paraId="419E39FD" w14:textId="77777777" w:rsidR="00A932B1" w:rsidRPr="00226D8A" w:rsidRDefault="00A932B1" w:rsidP="001A240D">
                            <w:pPr>
                              <w:jc w:val="center"/>
                              <w:rPr>
                                <w:rFonts w:ascii="Times New Roman" w:hAnsi="Times New Roman"/>
                                <w:bCs/>
                                <w:sz w:val="18"/>
                                <w:vertAlign w:val="superscript"/>
                                <w:lang w:eastAsia="fi-FI"/>
                              </w:rPr>
                            </w:pPr>
                            <w:r w:rsidRPr="00226D8A">
                              <w:rPr>
                                <w:rFonts w:ascii="Times New Roman" w:hAnsi="Times New Roman"/>
                                <w:b/>
                                <w:bCs/>
                                <w:sz w:val="18"/>
                                <w:lang w:eastAsia="fi-FI"/>
                              </w:rPr>
                              <w:t>Päällystetty</w:t>
                            </w:r>
                          </w:p>
                        </w:tc>
                        <w:tc>
                          <w:tcPr>
                            <w:tcW w:w="822" w:type="pct"/>
                            <w:tcBorders>
                              <w:bottom w:val="single" w:sz="4" w:space="0" w:color="auto"/>
                            </w:tcBorders>
                            <w:shd w:val="clear" w:color="auto" w:fill="auto"/>
                            <w:noWrap/>
                            <w:vAlign w:val="center"/>
                            <w:hideMark/>
                          </w:tcPr>
                          <w:p w14:paraId="6E237034" w14:textId="77777777" w:rsidR="00A932B1" w:rsidRPr="00226D8A" w:rsidRDefault="00A932B1" w:rsidP="001A240D">
                            <w:pPr>
                              <w:jc w:val="center"/>
                              <w:rPr>
                                <w:rFonts w:ascii="Times New Roman" w:hAnsi="Times New Roman"/>
                                <w:b/>
                                <w:bCs/>
                                <w:sz w:val="18"/>
                                <w:lang w:eastAsia="fi-FI"/>
                              </w:rPr>
                            </w:pPr>
                            <w:r w:rsidRPr="00226D8A">
                              <w:rPr>
                                <w:rFonts w:ascii="Times New Roman" w:hAnsi="Times New Roman"/>
                                <w:b/>
                                <w:bCs/>
                                <w:sz w:val="18"/>
                                <w:lang w:eastAsia="fi-FI"/>
                              </w:rPr>
                              <w:t>Peitetty</w:t>
                            </w:r>
                          </w:p>
                        </w:tc>
                        <w:tc>
                          <w:tcPr>
                            <w:tcW w:w="822" w:type="pct"/>
                            <w:tcBorders>
                              <w:bottom w:val="single" w:sz="4" w:space="0" w:color="auto"/>
                            </w:tcBorders>
                            <w:shd w:val="clear" w:color="auto" w:fill="auto"/>
                            <w:noWrap/>
                            <w:vAlign w:val="center"/>
                          </w:tcPr>
                          <w:p w14:paraId="60947E2A" w14:textId="77777777" w:rsidR="00A932B1" w:rsidRPr="00226D8A" w:rsidRDefault="00A932B1" w:rsidP="001A240D">
                            <w:pPr>
                              <w:jc w:val="center"/>
                              <w:rPr>
                                <w:rFonts w:ascii="Times New Roman" w:hAnsi="Times New Roman"/>
                                <w:bCs/>
                                <w:sz w:val="18"/>
                                <w:lang w:eastAsia="fi-FI"/>
                              </w:rPr>
                            </w:pPr>
                          </w:p>
                        </w:tc>
                        <w:tc>
                          <w:tcPr>
                            <w:tcW w:w="786" w:type="pct"/>
                            <w:tcBorders>
                              <w:bottom w:val="single" w:sz="4" w:space="0" w:color="auto"/>
                            </w:tcBorders>
                          </w:tcPr>
                          <w:p w14:paraId="3BB8F417" w14:textId="77777777" w:rsidR="00A932B1" w:rsidRPr="00226D8A" w:rsidRDefault="00A932B1" w:rsidP="001A240D">
                            <w:pPr>
                              <w:jc w:val="center"/>
                              <w:rPr>
                                <w:rFonts w:ascii="Times New Roman" w:hAnsi="Times New Roman"/>
                                <w:bCs/>
                                <w:sz w:val="18"/>
                                <w:lang w:eastAsia="fi-FI"/>
                              </w:rPr>
                            </w:pPr>
                          </w:p>
                        </w:tc>
                      </w:tr>
                      <w:tr w:rsidR="00A932B1" w:rsidRPr="00A932B1" w14:paraId="75D5F36B" w14:textId="77777777" w:rsidTr="00D8182E">
                        <w:trPr>
                          <w:trHeight w:val="315"/>
                        </w:trPr>
                        <w:tc>
                          <w:tcPr>
                            <w:tcW w:w="5000" w:type="pct"/>
                            <w:gridSpan w:val="8"/>
                            <w:vAlign w:val="center"/>
                          </w:tcPr>
                          <w:p w14:paraId="553F3B62" w14:textId="77777777" w:rsidR="00A932B1" w:rsidRPr="00226D8A" w:rsidRDefault="00A932B1" w:rsidP="001A240D">
                            <w:pPr>
                              <w:jc w:val="center"/>
                              <w:rPr>
                                <w:rFonts w:ascii="Times New Roman" w:hAnsi="Times New Roman"/>
                                <w:b/>
                                <w:sz w:val="18"/>
                                <w:lang w:val="fi-FI"/>
                              </w:rPr>
                            </w:pPr>
                            <w:r w:rsidRPr="00226D8A">
                              <w:rPr>
                                <w:rFonts w:ascii="Times New Roman" w:hAnsi="Times New Roman"/>
                                <w:b/>
                                <w:sz w:val="18"/>
                                <w:lang w:val="fi-FI"/>
                              </w:rPr>
                              <w:t>Liukoisuus (mg/kg LS = 10 l/kg)</w:t>
                            </w:r>
                          </w:p>
                        </w:tc>
                      </w:tr>
                      <w:tr w:rsidR="00A932B1" w:rsidRPr="00ED1099" w14:paraId="52282426" w14:textId="77777777" w:rsidTr="00D8182E">
                        <w:trPr>
                          <w:trHeight w:val="315"/>
                        </w:trPr>
                        <w:tc>
                          <w:tcPr>
                            <w:tcW w:w="513" w:type="pct"/>
                            <w:vAlign w:val="center"/>
                          </w:tcPr>
                          <w:p w14:paraId="2BE84164" w14:textId="77777777" w:rsidR="00A932B1" w:rsidRPr="00226D8A" w:rsidRDefault="00A932B1" w:rsidP="001A240D">
                            <w:pPr>
                              <w:rPr>
                                <w:rFonts w:ascii="Times New Roman" w:hAnsi="Times New Roman"/>
                                <w:bCs/>
                                <w:sz w:val="18"/>
                              </w:rPr>
                            </w:pPr>
                            <w:r w:rsidRPr="00226D8A">
                              <w:rPr>
                                <w:rFonts w:ascii="Times New Roman" w:hAnsi="Times New Roman"/>
                                <w:bCs/>
                                <w:sz w:val="18"/>
                              </w:rPr>
                              <w:t>Antimoni (Sb)</w:t>
                            </w:r>
                          </w:p>
                        </w:tc>
                        <w:tc>
                          <w:tcPr>
                            <w:tcW w:w="412" w:type="pct"/>
                            <w:shd w:val="clear" w:color="auto" w:fill="auto"/>
                            <w:noWrap/>
                            <w:vAlign w:val="center"/>
                            <w:hideMark/>
                          </w:tcPr>
                          <w:p w14:paraId="0821540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0,7</w:t>
                            </w:r>
                          </w:p>
                        </w:tc>
                        <w:tc>
                          <w:tcPr>
                            <w:tcW w:w="617" w:type="pct"/>
                            <w:shd w:val="clear" w:color="auto" w:fill="auto"/>
                            <w:noWrap/>
                            <w:vAlign w:val="center"/>
                            <w:hideMark/>
                          </w:tcPr>
                          <w:p w14:paraId="01A0401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0,7</w:t>
                            </w:r>
                          </w:p>
                        </w:tc>
                        <w:tc>
                          <w:tcPr>
                            <w:tcW w:w="410" w:type="pct"/>
                            <w:shd w:val="clear" w:color="auto" w:fill="auto"/>
                            <w:noWrap/>
                            <w:vAlign w:val="center"/>
                            <w:hideMark/>
                          </w:tcPr>
                          <w:p w14:paraId="7BC7A61E"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0,3</w:t>
                            </w:r>
                          </w:p>
                        </w:tc>
                        <w:tc>
                          <w:tcPr>
                            <w:tcW w:w="618" w:type="pct"/>
                            <w:shd w:val="clear" w:color="auto" w:fill="auto"/>
                            <w:noWrap/>
                            <w:vAlign w:val="center"/>
                            <w:hideMark/>
                          </w:tcPr>
                          <w:p w14:paraId="353CBF1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0,7</w:t>
                            </w:r>
                          </w:p>
                        </w:tc>
                        <w:tc>
                          <w:tcPr>
                            <w:tcW w:w="822" w:type="pct"/>
                            <w:shd w:val="clear" w:color="auto" w:fill="auto"/>
                            <w:noWrap/>
                            <w:vAlign w:val="center"/>
                            <w:hideMark/>
                          </w:tcPr>
                          <w:p w14:paraId="767BB3D6"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0,7</w:t>
                            </w:r>
                          </w:p>
                        </w:tc>
                        <w:tc>
                          <w:tcPr>
                            <w:tcW w:w="822" w:type="pct"/>
                            <w:shd w:val="clear" w:color="auto" w:fill="auto"/>
                            <w:noWrap/>
                            <w:vAlign w:val="center"/>
                          </w:tcPr>
                          <w:p w14:paraId="02AF1AD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0,7</w:t>
                            </w:r>
                          </w:p>
                        </w:tc>
                        <w:tc>
                          <w:tcPr>
                            <w:tcW w:w="786" w:type="pct"/>
                            <w:vAlign w:val="center"/>
                          </w:tcPr>
                          <w:p w14:paraId="12A4AA5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0,7</w:t>
                            </w:r>
                          </w:p>
                        </w:tc>
                      </w:tr>
                      <w:tr w:rsidR="00A932B1" w:rsidRPr="00ED1099" w14:paraId="7D630930" w14:textId="77777777" w:rsidTr="00D8182E">
                        <w:trPr>
                          <w:trHeight w:val="315"/>
                        </w:trPr>
                        <w:tc>
                          <w:tcPr>
                            <w:tcW w:w="513" w:type="pct"/>
                            <w:vAlign w:val="center"/>
                          </w:tcPr>
                          <w:p w14:paraId="68FFB466" w14:textId="77777777" w:rsidR="00A932B1" w:rsidRPr="00226D8A" w:rsidRDefault="00A932B1" w:rsidP="001A240D">
                            <w:pPr>
                              <w:rPr>
                                <w:rFonts w:ascii="Times New Roman" w:hAnsi="Times New Roman"/>
                                <w:bCs/>
                                <w:sz w:val="18"/>
                              </w:rPr>
                            </w:pPr>
                            <w:r w:rsidRPr="00226D8A">
                              <w:rPr>
                                <w:rFonts w:ascii="Times New Roman" w:hAnsi="Times New Roman"/>
                                <w:bCs/>
                                <w:sz w:val="18"/>
                              </w:rPr>
                              <w:t>Arseeni (As)</w:t>
                            </w:r>
                          </w:p>
                        </w:tc>
                        <w:tc>
                          <w:tcPr>
                            <w:tcW w:w="412" w:type="pct"/>
                            <w:shd w:val="clear" w:color="auto" w:fill="auto"/>
                            <w:noWrap/>
                            <w:vAlign w:val="center"/>
                            <w:hideMark/>
                          </w:tcPr>
                          <w:p w14:paraId="34B88AC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c>
                          <w:tcPr>
                            <w:tcW w:w="617" w:type="pct"/>
                            <w:shd w:val="clear" w:color="auto" w:fill="auto"/>
                            <w:noWrap/>
                            <w:vAlign w:val="center"/>
                            <w:hideMark/>
                          </w:tcPr>
                          <w:p w14:paraId="26B14A2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410" w:type="pct"/>
                            <w:shd w:val="clear" w:color="auto" w:fill="auto"/>
                            <w:noWrap/>
                            <w:vAlign w:val="center"/>
                            <w:hideMark/>
                          </w:tcPr>
                          <w:p w14:paraId="7A7609FC"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618" w:type="pct"/>
                            <w:shd w:val="clear" w:color="auto" w:fill="auto"/>
                            <w:noWrap/>
                            <w:vAlign w:val="center"/>
                            <w:hideMark/>
                          </w:tcPr>
                          <w:p w14:paraId="1D6A109E"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w:t>
                            </w:r>
                          </w:p>
                        </w:tc>
                        <w:tc>
                          <w:tcPr>
                            <w:tcW w:w="822" w:type="pct"/>
                            <w:shd w:val="clear" w:color="auto" w:fill="auto"/>
                            <w:noWrap/>
                            <w:vAlign w:val="center"/>
                            <w:hideMark/>
                          </w:tcPr>
                          <w:p w14:paraId="090C51D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822" w:type="pct"/>
                            <w:shd w:val="clear" w:color="auto" w:fill="auto"/>
                            <w:noWrap/>
                            <w:vAlign w:val="center"/>
                          </w:tcPr>
                          <w:p w14:paraId="38AC9A2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2</w:t>
                            </w:r>
                          </w:p>
                        </w:tc>
                        <w:tc>
                          <w:tcPr>
                            <w:tcW w:w="786" w:type="pct"/>
                            <w:vAlign w:val="center"/>
                          </w:tcPr>
                          <w:p w14:paraId="50A24CA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r>
                      <w:tr w:rsidR="00A932B1" w:rsidRPr="00ED1099" w14:paraId="5F66BD7E" w14:textId="77777777" w:rsidTr="00D8182E">
                        <w:trPr>
                          <w:trHeight w:val="315"/>
                        </w:trPr>
                        <w:tc>
                          <w:tcPr>
                            <w:tcW w:w="513" w:type="pct"/>
                            <w:vAlign w:val="center"/>
                          </w:tcPr>
                          <w:p w14:paraId="5B647FEE" w14:textId="77777777" w:rsidR="00A932B1" w:rsidRPr="00226D8A" w:rsidRDefault="00A932B1" w:rsidP="001A240D">
                            <w:pPr>
                              <w:rPr>
                                <w:rFonts w:ascii="Times New Roman" w:hAnsi="Times New Roman"/>
                                <w:bCs/>
                                <w:sz w:val="18"/>
                              </w:rPr>
                            </w:pPr>
                            <w:r w:rsidRPr="00226D8A">
                              <w:rPr>
                                <w:rFonts w:ascii="Times New Roman" w:hAnsi="Times New Roman"/>
                                <w:bCs/>
                                <w:sz w:val="18"/>
                              </w:rPr>
                              <w:t>Barium (Ba)</w:t>
                            </w:r>
                          </w:p>
                        </w:tc>
                        <w:tc>
                          <w:tcPr>
                            <w:tcW w:w="412" w:type="pct"/>
                            <w:shd w:val="clear" w:color="auto" w:fill="auto"/>
                            <w:noWrap/>
                            <w:vAlign w:val="center"/>
                            <w:hideMark/>
                          </w:tcPr>
                          <w:p w14:paraId="398CB34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40</w:t>
                            </w:r>
                          </w:p>
                        </w:tc>
                        <w:tc>
                          <w:tcPr>
                            <w:tcW w:w="617" w:type="pct"/>
                            <w:shd w:val="clear" w:color="auto" w:fill="auto"/>
                            <w:noWrap/>
                            <w:vAlign w:val="center"/>
                            <w:hideMark/>
                          </w:tcPr>
                          <w:p w14:paraId="65C6F1F3"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100</w:t>
                            </w:r>
                          </w:p>
                        </w:tc>
                        <w:tc>
                          <w:tcPr>
                            <w:tcW w:w="410" w:type="pct"/>
                            <w:shd w:val="clear" w:color="auto" w:fill="auto"/>
                            <w:noWrap/>
                            <w:vAlign w:val="center"/>
                            <w:hideMark/>
                          </w:tcPr>
                          <w:p w14:paraId="1C3CEFD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20</w:t>
                            </w:r>
                          </w:p>
                        </w:tc>
                        <w:tc>
                          <w:tcPr>
                            <w:tcW w:w="618" w:type="pct"/>
                            <w:shd w:val="clear" w:color="auto" w:fill="auto"/>
                            <w:noWrap/>
                            <w:vAlign w:val="center"/>
                            <w:hideMark/>
                          </w:tcPr>
                          <w:p w14:paraId="68C9C88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60</w:t>
                            </w:r>
                          </w:p>
                        </w:tc>
                        <w:tc>
                          <w:tcPr>
                            <w:tcW w:w="822" w:type="pct"/>
                            <w:shd w:val="clear" w:color="auto" w:fill="auto"/>
                            <w:noWrap/>
                            <w:vAlign w:val="center"/>
                            <w:hideMark/>
                          </w:tcPr>
                          <w:p w14:paraId="201F7A9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20</w:t>
                            </w:r>
                          </w:p>
                        </w:tc>
                        <w:tc>
                          <w:tcPr>
                            <w:tcW w:w="822" w:type="pct"/>
                            <w:shd w:val="clear" w:color="auto" w:fill="auto"/>
                            <w:noWrap/>
                            <w:vAlign w:val="center"/>
                          </w:tcPr>
                          <w:p w14:paraId="72AF345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100</w:t>
                            </w:r>
                          </w:p>
                        </w:tc>
                        <w:tc>
                          <w:tcPr>
                            <w:tcW w:w="786" w:type="pct"/>
                            <w:vAlign w:val="center"/>
                          </w:tcPr>
                          <w:p w14:paraId="4677077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80</w:t>
                            </w:r>
                          </w:p>
                        </w:tc>
                      </w:tr>
                      <w:tr w:rsidR="00A932B1" w:rsidRPr="00ED1099" w14:paraId="448CDF39" w14:textId="77777777" w:rsidTr="00D8182E">
                        <w:trPr>
                          <w:trHeight w:val="315"/>
                        </w:trPr>
                        <w:tc>
                          <w:tcPr>
                            <w:tcW w:w="513" w:type="pct"/>
                            <w:vAlign w:val="center"/>
                          </w:tcPr>
                          <w:p w14:paraId="03807361" w14:textId="77777777" w:rsidR="00A932B1" w:rsidRPr="00226D8A" w:rsidRDefault="00A932B1" w:rsidP="001A240D">
                            <w:pPr>
                              <w:rPr>
                                <w:rFonts w:ascii="Times New Roman" w:hAnsi="Times New Roman"/>
                                <w:bCs/>
                                <w:sz w:val="18"/>
                              </w:rPr>
                            </w:pPr>
                            <w:r w:rsidRPr="00226D8A">
                              <w:rPr>
                                <w:rFonts w:ascii="Times New Roman" w:hAnsi="Times New Roman"/>
                                <w:bCs/>
                                <w:sz w:val="18"/>
                              </w:rPr>
                              <w:t>Kadmium (Cd)</w:t>
                            </w:r>
                          </w:p>
                        </w:tc>
                        <w:tc>
                          <w:tcPr>
                            <w:tcW w:w="412" w:type="pct"/>
                            <w:shd w:val="clear" w:color="auto" w:fill="auto"/>
                            <w:noWrap/>
                            <w:vAlign w:val="center"/>
                            <w:hideMark/>
                          </w:tcPr>
                          <w:p w14:paraId="71D6F33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0,04</w:t>
                            </w:r>
                          </w:p>
                        </w:tc>
                        <w:tc>
                          <w:tcPr>
                            <w:tcW w:w="617" w:type="pct"/>
                            <w:shd w:val="clear" w:color="auto" w:fill="auto"/>
                            <w:noWrap/>
                            <w:vAlign w:val="center"/>
                            <w:hideMark/>
                          </w:tcPr>
                          <w:p w14:paraId="5E3DF19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0,06</w:t>
                            </w:r>
                          </w:p>
                        </w:tc>
                        <w:tc>
                          <w:tcPr>
                            <w:tcW w:w="410" w:type="pct"/>
                            <w:shd w:val="clear" w:color="auto" w:fill="auto"/>
                            <w:noWrap/>
                            <w:vAlign w:val="center"/>
                            <w:hideMark/>
                          </w:tcPr>
                          <w:p w14:paraId="096A92C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0,04</w:t>
                            </w:r>
                          </w:p>
                        </w:tc>
                        <w:tc>
                          <w:tcPr>
                            <w:tcW w:w="618" w:type="pct"/>
                            <w:shd w:val="clear" w:color="auto" w:fill="auto"/>
                            <w:noWrap/>
                            <w:vAlign w:val="center"/>
                            <w:hideMark/>
                          </w:tcPr>
                          <w:p w14:paraId="588D194E"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0,06</w:t>
                            </w:r>
                          </w:p>
                        </w:tc>
                        <w:tc>
                          <w:tcPr>
                            <w:tcW w:w="822" w:type="pct"/>
                            <w:shd w:val="clear" w:color="auto" w:fill="auto"/>
                            <w:noWrap/>
                            <w:vAlign w:val="center"/>
                            <w:hideMark/>
                          </w:tcPr>
                          <w:p w14:paraId="3810B6B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0,04</w:t>
                            </w:r>
                          </w:p>
                        </w:tc>
                        <w:tc>
                          <w:tcPr>
                            <w:tcW w:w="822" w:type="pct"/>
                            <w:shd w:val="clear" w:color="auto" w:fill="auto"/>
                            <w:noWrap/>
                            <w:vAlign w:val="center"/>
                          </w:tcPr>
                          <w:p w14:paraId="743DEA6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0,06</w:t>
                            </w:r>
                          </w:p>
                        </w:tc>
                        <w:tc>
                          <w:tcPr>
                            <w:tcW w:w="786" w:type="pct"/>
                            <w:vAlign w:val="center"/>
                          </w:tcPr>
                          <w:p w14:paraId="0656A1E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0,06</w:t>
                            </w:r>
                          </w:p>
                        </w:tc>
                      </w:tr>
                      <w:tr w:rsidR="00A932B1" w:rsidRPr="00ED1099" w14:paraId="62C296D6" w14:textId="77777777" w:rsidTr="00D8182E">
                        <w:trPr>
                          <w:trHeight w:val="315"/>
                        </w:trPr>
                        <w:tc>
                          <w:tcPr>
                            <w:tcW w:w="513" w:type="pct"/>
                            <w:vAlign w:val="center"/>
                          </w:tcPr>
                          <w:p w14:paraId="6B5C672B" w14:textId="77777777" w:rsidR="00A932B1" w:rsidRPr="00226D8A" w:rsidRDefault="00A932B1" w:rsidP="001A240D">
                            <w:pPr>
                              <w:rPr>
                                <w:rFonts w:ascii="Times New Roman" w:hAnsi="Times New Roman"/>
                                <w:bCs/>
                                <w:sz w:val="18"/>
                              </w:rPr>
                            </w:pPr>
                            <w:r w:rsidRPr="00226D8A">
                              <w:rPr>
                                <w:rFonts w:ascii="Times New Roman" w:hAnsi="Times New Roman"/>
                                <w:bCs/>
                                <w:sz w:val="18"/>
                              </w:rPr>
                              <w:t>Kromi (Cr)</w:t>
                            </w:r>
                          </w:p>
                        </w:tc>
                        <w:tc>
                          <w:tcPr>
                            <w:tcW w:w="412" w:type="pct"/>
                            <w:shd w:val="clear" w:color="auto" w:fill="auto"/>
                            <w:noWrap/>
                            <w:vAlign w:val="center"/>
                            <w:hideMark/>
                          </w:tcPr>
                          <w:p w14:paraId="52EED82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617" w:type="pct"/>
                            <w:shd w:val="clear" w:color="auto" w:fill="auto"/>
                            <w:noWrap/>
                            <w:vAlign w:val="center"/>
                            <w:hideMark/>
                          </w:tcPr>
                          <w:p w14:paraId="2FE8246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c>
                          <w:tcPr>
                            <w:tcW w:w="410" w:type="pct"/>
                            <w:shd w:val="clear" w:color="auto" w:fill="auto"/>
                            <w:noWrap/>
                            <w:vAlign w:val="center"/>
                            <w:hideMark/>
                          </w:tcPr>
                          <w:p w14:paraId="77C9F03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618" w:type="pct"/>
                            <w:shd w:val="clear" w:color="auto" w:fill="auto"/>
                            <w:noWrap/>
                            <w:vAlign w:val="center"/>
                            <w:hideMark/>
                          </w:tcPr>
                          <w:p w14:paraId="1910610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5</w:t>
                            </w:r>
                          </w:p>
                        </w:tc>
                        <w:tc>
                          <w:tcPr>
                            <w:tcW w:w="822" w:type="pct"/>
                            <w:shd w:val="clear" w:color="auto" w:fill="auto"/>
                            <w:noWrap/>
                            <w:vAlign w:val="center"/>
                            <w:hideMark/>
                          </w:tcPr>
                          <w:p w14:paraId="2467A35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c>
                          <w:tcPr>
                            <w:tcW w:w="822" w:type="pct"/>
                            <w:shd w:val="clear" w:color="auto" w:fill="auto"/>
                            <w:noWrap/>
                            <w:vAlign w:val="center"/>
                          </w:tcPr>
                          <w:p w14:paraId="36F2DB63"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10</w:t>
                            </w:r>
                          </w:p>
                        </w:tc>
                        <w:tc>
                          <w:tcPr>
                            <w:tcW w:w="786" w:type="pct"/>
                            <w:vAlign w:val="center"/>
                          </w:tcPr>
                          <w:p w14:paraId="1DD72C13"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5</w:t>
                            </w:r>
                          </w:p>
                        </w:tc>
                      </w:tr>
                      <w:tr w:rsidR="00A932B1" w:rsidRPr="00ED1099" w14:paraId="2EB4ABCB" w14:textId="77777777" w:rsidTr="00D8182E">
                        <w:trPr>
                          <w:trHeight w:val="315"/>
                        </w:trPr>
                        <w:tc>
                          <w:tcPr>
                            <w:tcW w:w="513" w:type="pct"/>
                            <w:vAlign w:val="center"/>
                          </w:tcPr>
                          <w:p w14:paraId="5E2189F3" w14:textId="77777777" w:rsidR="00A932B1" w:rsidRPr="00226D8A" w:rsidRDefault="00A932B1" w:rsidP="001A240D">
                            <w:pPr>
                              <w:rPr>
                                <w:rFonts w:ascii="Times New Roman" w:hAnsi="Times New Roman"/>
                                <w:bCs/>
                                <w:sz w:val="18"/>
                              </w:rPr>
                            </w:pPr>
                            <w:r w:rsidRPr="00226D8A">
                              <w:rPr>
                                <w:rFonts w:ascii="Times New Roman" w:hAnsi="Times New Roman"/>
                                <w:bCs/>
                                <w:sz w:val="18"/>
                              </w:rPr>
                              <w:t>Kupari (Cu)</w:t>
                            </w:r>
                          </w:p>
                        </w:tc>
                        <w:tc>
                          <w:tcPr>
                            <w:tcW w:w="412" w:type="pct"/>
                            <w:shd w:val="clear" w:color="auto" w:fill="auto"/>
                            <w:noWrap/>
                            <w:vAlign w:val="center"/>
                            <w:hideMark/>
                          </w:tcPr>
                          <w:p w14:paraId="47B612EF"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c>
                          <w:tcPr>
                            <w:tcW w:w="617" w:type="pct"/>
                            <w:shd w:val="clear" w:color="auto" w:fill="auto"/>
                            <w:noWrap/>
                            <w:vAlign w:val="center"/>
                            <w:hideMark/>
                          </w:tcPr>
                          <w:p w14:paraId="2F0124A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c>
                          <w:tcPr>
                            <w:tcW w:w="410" w:type="pct"/>
                            <w:shd w:val="clear" w:color="auto" w:fill="auto"/>
                            <w:noWrap/>
                            <w:vAlign w:val="center"/>
                            <w:hideMark/>
                          </w:tcPr>
                          <w:p w14:paraId="59E70B1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618" w:type="pct"/>
                            <w:shd w:val="clear" w:color="auto" w:fill="auto"/>
                            <w:noWrap/>
                            <w:vAlign w:val="center"/>
                            <w:hideMark/>
                          </w:tcPr>
                          <w:p w14:paraId="0FA1E3C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c>
                          <w:tcPr>
                            <w:tcW w:w="822" w:type="pct"/>
                            <w:shd w:val="clear" w:color="auto" w:fill="auto"/>
                            <w:noWrap/>
                            <w:vAlign w:val="center"/>
                            <w:hideMark/>
                          </w:tcPr>
                          <w:p w14:paraId="50AB078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c>
                          <w:tcPr>
                            <w:tcW w:w="822" w:type="pct"/>
                            <w:shd w:val="clear" w:color="auto" w:fill="auto"/>
                            <w:noWrap/>
                            <w:vAlign w:val="center"/>
                          </w:tcPr>
                          <w:p w14:paraId="4C4CAA8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10</w:t>
                            </w:r>
                          </w:p>
                        </w:tc>
                        <w:tc>
                          <w:tcPr>
                            <w:tcW w:w="786" w:type="pct"/>
                            <w:vAlign w:val="center"/>
                          </w:tcPr>
                          <w:p w14:paraId="3436A06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r>
                      <w:tr w:rsidR="00A932B1" w:rsidRPr="00ED1099" w14:paraId="2D190770" w14:textId="77777777" w:rsidTr="00D8182E">
                        <w:trPr>
                          <w:trHeight w:val="315"/>
                        </w:trPr>
                        <w:tc>
                          <w:tcPr>
                            <w:tcW w:w="513" w:type="pct"/>
                            <w:vAlign w:val="center"/>
                          </w:tcPr>
                          <w:p w14:paraId="642F67CE" w14:textId="77777777" w:rsidR="00A932B1" w:rsidRPr="00226D8A" w:rsidRDefault="00A932B1" w:rsidP="001A240D">
                            <w:pPr>
                              <w:rPr>
                                <w:rFonts w:ascii="Times New Roman" w:hAnsi="Times New Roman"/>
                                <w:bCs/>
                                <w:sz w:val="18"/>
                              </w:rPr>
                            </w:pPr>
                            <w:r w:rsidRPr="00226D8A">
                              <w:rPr>
                                <w:rFonts w:ascii="Times New Roman" w:hAnsi="Times New Roman"/>
                                <w:bCs/>
                                <w:sz w:val="18"/>
                              </w:rPr>
                              <w:t>Lyijy (Pb)</w:t>
                            </w:r>
                          </w:p>
                        </w:tc>
                        <w:tc>
                          <w:tcPr>
                            <w:tcW w:w="412" w:type="pct"/>
                            <w:shd w:val="clear" w:color="auto" w:fill="auto"/>
                            <w:noWrap/>
                            <w:vAlign w:val="center"/>
                            <w:hideMark/>
                          </w:tcPr>
                          <w:p w14:paraId="09AE3A9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617" w:type="pct"/>
                            <w:shd w:val="clear" w:color="auto" w:fill="auto"/>
                            <w:noWrap/>
                            <w:vAlign w:val="center"/>
                            <w:hideMark/>
                          </w:tcPr>
                          <w:p w14:paraId="7C0B0DF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410" w:type="pct"/>
                            <w:shd w:val="clear" w:color="auto" w:fill="auto"/>
                            <w:noWrap/>
                            <w:vAlign w:val="center"/>
                            <w:hideMark/>
                          </w:tcPr>
                          <w:p w14:paraId="4F22DB4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618" w:type="pct"/>
                            <w:shd w:val="clear" w:color="auto" w:fill="auto"/>
                            <w:noWrap/>
                            <w:vAlign w:val="center"/>
                            <w:hideMark/>
                          </w:tcPr>
                          <w:p w14:paraId="0741F41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822" w:type="pct"/>
                            <w:shd w:val="clear" w:color="auto" w:fill="auto"/>
                            <w:noWrap/>
                            <w:vAlign w:val="center"/>
                            <w:hideMark/>
                          </w:tcPr>
                          <w:p w14:paraId="083E58B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822" w:type="pct"/>
                            <w:shd w:val="clear" w:color="auto" w:fill="auto"/>
                            <w:noWrap/>
                            <w:vAlign w:val="center"/>
                          </w:tcPr>
                          <w:p w14:paraId="5ADE6B6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2</w:t>
                            </w:r>
                          </w:p>
                        </w:tc>
                        <w:tc>
                          <w:tcPr>
                            <w:tcW w:w="786" w:type="pct"/>
                            <w:vAlign w:val="center"/>
                          </w:tcPr>
                          <w:p w14:paraId="21CC139C"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r>
                      <w:tr w:rsidR="00A932B1" w:rsidRPr="00ED1099" w14:paraId="1E608434" w14:textId="77777777" w:rsidTr="00D8182E">
                        <w:trPr>
                          <w:trHeight w:val="315"/>
                        </w:trPr>
                        <w:tc>
                          <w:tcPr>
                            <w:tcW w:w="513" w:type="pct"/>
                            <w:vAlign w:val="center"/>
                          </w:tcPr>
                          <w:p w14:paraId="343F1D45" w14:textId="77777777" w:rsidR="00A932B1" w:rsidRPr="00226D8A" w:rsidRDefault="00A932B1" w:rsidP="001A240D">
                            <w:pPr>
                              <w:rPr>
                                <w:rFonts w:ascii="Times New Roman" w:hAnsi="Times New Roman"/>
                                <w:bCs/>
                                <w:sz w:val="18"/>
                              </w:rPr>
                            </w:pPr>
                            <w:r w:rsidRPr="00226D8A">
                              <w:rPr>
                                <w:rFonts w:ascii="Times New Roman" w:hAnsi="Times New Roman"/>
                                <w:bCs/>
                                <w:sz w:val="18"/>
                              </w:rPr>
                              <w:t>Molybdeeni (Mo)</w:t>
                            </w:r>
                          </w:p>
                        </w:tc>
                        <w:tc>
                          <w:tcPr>
                            <w:tcW w:w="412" w:type="pct"/>
                            <w:shd w:val="clear" w:color="auto" w:fill="auto"/>
                            <w:noWrap/>
                            <w:vAlign w:val="center"/>
                            <w:hideMark/>
                          </w:tcPr>
                          <w:p w14:paraId="7452A1C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w:t>
                            </w:r>
                          </w:p>
                        </w:tc>
                        <w:tc>
                          <w:tcPr>
                            <w:tcW w:w="617" w:type="pct"/>
                            <w:shd w:val="clear" w:color="auto" w:fill="auto"/>
                            <w:noWrap/>
                            <w:vAlign w:val="center"/>
                            <w:hideMark/>
                          </w:tcPr>
                          <w:p w14:paraId="2115349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6</w:t>
                            </w:r>
                          </w:p>
                        </w:tc>
                        <w:tc>
                          <w:tcPr>
                            <w:tcW w:w="410" w:type="pct"/>
                            <w:shd w:val="clear" w:color="auto" w:fill="auto"/>
                            <w:noWrap/>
                            <w:vAlign w:val="center"/>
                            <w:hideMark/>
                          </w:tcPr>
                          <w:p w14:paraId="458F9B3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0,5</w:t>
                            </w:r>
                          </w:p>
                        </w:tc>
                        <w:tc>
                          <w:tcPr>
                            <w:tcW w:w="618" w:type="pct"/>
                            <w:shd w:val="clear" w:color="auto" w:fill="auto"/>
                            <w:noWrap/>
                            <w:vAlign w:val="center"/>
                            <w:hideMark/>
                          </w:tcPr>
                          <w:p w14:paraId="31433BD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6</w:t>
                            </w:r>
                          </w:p>
                        </w:tc>
                        <w:tc>
                          <w:tcPr>
                            <w:tcW w:w="822" w:type="pct"/>
                            <w:shd w:val="clear" w:color="auto" w:fill="auto"/>
                            <w:noWrap/>
                            <w:vAlign w:val="center"/>
                            <w:hideMark/>
                          </w:tcPr>
                          <w:p w14:paraId="7B5B884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c>
                          <w:tcPr>
                            <w:tcW w:w="822" w:type="pct"/>
                            <w:shd w:val="clear" w:color="auto" w:fill="auto"/>
                            <w:noWrap/>
                            <w:vAlign w:val="center"/>
                          </w:tcPr>
                          <w:p w14:paraId="018848E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6</w:t>
                            </w:r>
                          </w:p>
                        </w:tc>
                        <w:tc>
                          <w:tcPr>
                            <w:tcW w:w="786" w:type="pct"/>
                            <w:vAlign w:val="center"/>
                          </w:tcPr>
                          <w:p w14:paraId="6461FE2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r>
                      <w:tr w:rsidR="00A932B1" w:rsidRPr="00ED1099" w14:paraId="37D7225E" w14:textId="77777777" w:rsidTr="00D8182E">
                        <w:trPr>
                          <w:trHeight w:val="315"/>
                        </w:trPr>
                        <w:tc>
                          <w:tcPr>
                            <w:tcW w:w="513" w:type="pct"/>
                            <w:vAlign w:val="center"/>
                          </w:tcPr>
                          <w:p w14:paraId="77BC6FE4" w14:textId="77777777" w:rsidR="00A932B1" w:rsidRPr="00226D8A" w:rsidRDefault="00A932B1" w:rsidP="001A240D">
                            <w:pPr>
                              <w:rPr>
                                <w:rFonts w:ascii="Times New Roman" w:hAnsi="Times New Roman"/>
                                <w:bCs/>
                                <w:sz w:val="18"/>
                              </w:rPr>
                            </w:pPr>
                            <w:r w:rsidRPr="00226D8A">
                              <w:rPr>
                                <w:rFonts w:ascii="Times New Roman" w:hAnsi="Times New Roman"/>
                                <w:bCs/>
                                <w:sz w:val="18"/>
                              </w:rPr>
                              <w:t>Nikkeli (Ni)</w:t>
                            </w:r>
                          </w:p>
                        </w:tc>
                        <w:tc>
                          <w:tcPr>
                            <w:tcW w:w="412" w:type="pct"/>
                            <w:shd w:val="clear" w:color="auto" w:fill="auto"/>
                            <w:noWrap/>
                            <w:vAlign w:val="center"/>
                            <w:hideMark/>
                          </w:tcPr>
                          <w:p w14:paraId="131D761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617" w:type="pct"/>
                            <w:shd w:val="clear" w:color="auto" w:fill="auto"/>
                            <w:noWrap/>
                            <w:vAlign w:val="center"/>
                            <w:hideMark/>
                          </w:tcPr>
                          <w:p w14:paraId="6C48185C"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410" w:type="pct"/>
                            <w:shd w:val="clear" w:color="auto" w:fill="auto"/>
                            <w:noWrap/>
                            <w:vAlign w:val="center"/>
                            <w:hideMark/>
                          </w:tcPr>
                          <w:p w14:paraId="24DB709E"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0,4</w:t>
                            </w:r>
                          </w:p>
                        </w:tc>
                        <w:tc>
                          <w:tcPr>
                            <w:tcW w:w="618" w:type="pct"/>
                            <w:shd w:val="clear" w:color="auto" w:fill="auto"/>
                            <w:noWrap/>
                            <w:vAlign w:val="center"/>
                            <w:hideMark/>
                          </w:tcPr>
                          <w:p w14:paraId="117C262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1,2</w:t>
                            </w:r>
                          </w:p>
                        </w:tc>
                        <w:tc>
                          <w:tcPr>
                            <w:tcW w:w="822" w:type="pct"/>
                            <w:shd w:val="clear" w:color="auto" w:fill="auto"/>
                            <w:noWrap/>
                            <w:vAlign w:val="center"/>
                            <w:hideMark/>
                          </w:tcPr>
                          <w:p w14:paraId="62D08E5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1,2</w:t>
                            </w:r>
                          </w:p>
                        </w:tc>
                        <w:tc>
                          <w:tcPr>
                            <w:tcW w:w="822" w:type="pct"/>
                            <w:shd w:val="clear" w:color="auto" w:fill="auto"/>
                            <w:noWrap/>
                            <w:vAlign w:val="center"/>
                          </w:tcPr>
                          <w:p w14:paraId="75F0A5B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2</w:t>
                            </w:r>
                          </w:p>
                        </w:tc>
                        <w:tc>
                          <w:tcPr>
                            <w:tcW w:w="786" w:type="pct"/>
                            <w:vAlign w:val="center"/>
                          </w:tcPr>
                          <w:p w14:paraId="2C11899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r>
                      <w:tr w:rsidR="00A932B1" w:rsidRPr="00ED1099" w14:paraId="0574D611" w14:textId="77777777" w:rsidTr="00D8182E">
                        <w:trPr>
                          <w:trHeight w:val="315"/>
                        </w:trPr>
                        <w:tc>
                          <w:tcPr>
                            <w:tcW w:w="513" w:type="pct"/>
                            <w:vAlign w:val="center"/>
                          </w:tcPr>
                          <w:p w14:paraId="534E4DCF" w14:textId="77777777" w:rsidR="00A932B1" w:rsidRPr="00226D8A" w:rsidRDefault="00A932B1" w:rsidP="001A240D">
                            <w:pPr>
                              <w:rPr>
                                <w:rFonts w:ascii="Times New Roman" w:hAnsi="Times New Roman"/>
                                <w:bCs/>
                                <w:sz w:val="18"/>
                              </w:rPr>
                            </w:pPr>
                            <w:r w:rsidRPr="00226D8A">
                              <w:rPr>
                                <w:rFonts w:ascii="Times New Roman" w:hAnsi="Times New Roman"/>
                                <w:bCs/>
                                <w:sz w:val="18"/>
                              </w:rPr>
                              <w:t>Seleeni (Se)</w:t>
                            </w:r>
                          </w:p>
                        </w:tc>
                        <w:tc>
                          <w:tcPr>
                            <w:tcW w:w="412" w:type="pct"/>
                            <w:shd w:val="clear" w:color="auto" w:fill="auto"/>
                            <w:noWrap/>
                            <w:vAlign w:val="center"/>
                            <w:hideMark/>
                          </w:tcPr>
                          <w:p w14:paraId="7E0BD9FC"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c>
                          <w:tcPr>
                            <w:tcW w:w="617" w:type="pct"/>
                            <w:shd w:val="clear" w:color="auto" w:fill="auto"/>
                            <w:noWrap/>
                            <w:vAlign w:val="center"/>
                            <w:hideMark/>
                          </w:tcPr>
                          <w:p w14:paraId="27B685F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w:t>
                            </w:r>
                          </w:p>
                        </w:tc>
                        <w:tc>
                          <w:tcPr>
                            <w:tcW w:w="410" w:type="pct"/>
                            <w:shd w:val="clear" w:color="auto" w:fill="auto"/>
                            <w:noWrap/>
                            <w:vAlign w:val="center"/>
                            <w:hideMark/>
                          </w:tcPr>
                          <w:p w14:paraId="203D4FE3" w14:textId="77777777" w:rsidR="00A932B1" w:rsidRPr="00226D8A" w:rsidRDefault="00A932B1" w:rsidP="001A240D">
                            <w:pPr>
                              <w:jc w:val="center"/>
                              <w:rPr>
                                <w:rFonts w:ascii="Times New Roman" w:hAnsi="Times New Roman"/>
                                <w:sz w:val="18"/>
                              </w:rPr>
                            </w:pPr>
                            <w:r w:rsidRPr="00226D8A">
                              <w:rPr>
                                <w:rFonts w:ascii="Times New Roman" w:hAnsi="Times New Roman"/>
                                <w:sz w:val="18"/>
                              </w:rPr>
                              <w:t>0,4</w:t>
                            </w:r>
                          </w:p>
                        </w:tc>
                        <w:tc>
                          <w:tcPr>
                            <w:tcW w:w="618" w:type="pct"/>
                            <w:shd w:val="clear" w:color="auto" w:fill="auto"/>
                            <w:noWrap/>
                            <w:vAlign w:val="center"/>
                            <w:hideMark/>
                          </w:tcPr>
                          <w:p w14:paraId="6B2E691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c>
                          <w:tcPr>
                            <w:tcW w:w="822" w:type="pct"/>
                            <w:shd w:val="clear" w:color="auto" w:fill="auto"/>
                            <w:noWrap/>
                            <w:vAlign w:val="center"/>
                            <w:hideMark/>
                          </w:tcPr>
                          <w:p w14:paraId="6E81947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c>
                          <w:tcPr>
                            <w:tcW w:w="822" w:type="pct"/>
                            <w:shd w:val="clear" w:color="auto" w:fill="auto"/>
                            <w:noWrap/>
                            <w:vAlign w:val="center"/>
                          </w:tcPr>
                          <w:p w14:paraId="7C2919E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w:t>
                            </w:r>
                          </w:p>
                        </w:tc>
                        <w:tc>
                          <w:tcPr>
                            <w:tcW w:w="786" w:type="pct"/>
                            <w:vAlign w:val="center"/>
                          </w:tcPr>
                          <w:p w14:paraId="4FD3A52F"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w:t>
                            </w:r>
                          </w:p>
                        </w:tc>
                      </w:tr>
                      <w:tr w:rsidR="00A932B1" w:rsidRPr="00ED1099" w14:paraId="3488110A" w14:textId="77777777" w:rsidTr="00D8182E">
                        <w:trPr>
                          <w:trHeight w:val="315"/>
                        </w:trPr>
                        <w:tc>
                          <w:tcPr>
                            <w:tcW w:w="513" w:type="pct"/>
                            <w:vAlign w:val="center"/>
                          </w:tcPr>
                          <w:p w14:paraId="6E45036B" w14:textId="77777777" w:rsidR="00A932B1" w:rsidRPr="00226D8A" w:rsidRDefault="00A932B1" w:rsidP="001A240D">
                            <w:pPr>
                              <w:rPr>
                                <w:rFonts w:ascii="Times New Roman" w:hAnsi="Times New Roman"/>
                                <w:bCs/>
                                <w:sz w:val="18"/>
                              </w:rPr>
                            </w:pPr>
                            <w:r w:rsidRPr="00226D8A">
                              <w:rPr>
                                <w:rFonts w:ascii="Times New Roman" w:hAnsi="Times New Roman"/>
                                <w:bCs/>
                                <w:sz w:val="18"/>
                              </w:rPr>
                              <w:t>Sinkki (Zn)</w:t>
                            </w:r>
                          </w:p>
                        </w:tc>
                        <w:tc>
                          <w:tcPr>
                            <w:tcW w:w="412" w:type="pct"/>
                            <w:shd w:val="clear" w:color="auto" w:fill="auto"/>
                            <w:noWrap/>
                            <w:vAlign w:val="center"/>
                            <w:hideMark/>
                          </w:tcPr>
                          <w:p w14:paraId="68A1176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w:t>
                            </w:r>
                          </w:p>
                        </w:tc>
                        <w:tc>
                          <w:tcPr>
                            <w:tcW w:w="617" w:type="pct"/>
                            <w:shd w:val="clear" w:color="auto" w:fill="auto"/>
                            <w:noWrap/>
                            <w:vAlign w:val="center"/>
                            <w:hideMark/>
                          </w:tcPr>
                          <w:p w14:paraId="070AD9A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w:t>
                            </w:r>
                          </w:p>
                        </w:tc>
                        <w:tc>
                          <w:tcPr>
                            <w:tcW w:w="410" w:type="pct"/>
                            <w:shd w:val="clear" w:color="auto" w:fill="auto"/>
                            <w:noWrap/>
                            <w:vAlign w:val="center"/>
                            <w:hideMark/>
                          </w:tcPr>
                          <w:p w14:paraId="464CA75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4</w:t>
                            </w:r>
                          </w:p>
                        </w:tc>
                        <w:tc>
                          <w:tcPr>
                            <w:tcW w:w="618" w:type="pct"/>
                            <w:shd w:val="clear" w:color="auto" w:fill="auto"/>
                            <w:noWrap/>
                            <w:vAlign w:val="center"/>
                            <w:hideMark/>
                          </w:tcPr>
                          <w:p w14:paraId="05BCC65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12</w:t>
                            </w:r>
                          </w:p>
                        </w:tc>
                        <w:tc>
                          <w:tcPr>
                            <w:tcW w:w="822" w:type="pct"/>
                            <w:shd w:val="clear" w:color="auto" w:fill="auto"/>
                            <w:noWrap/>
                            <w:vAlign w:val="center"/>
                            <w:hideMark/>
                          </w:tcPr>
                          <w:p w14:paraId="3611DC9C"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w:t>
                            </w:r>
                          </w:p>
                        </w:tc>
                        <w:tc>
                          <w:tcPr>
                            <w:tcW w:w="822" w:type="pct"/>
                            <w:shd w:val="clear" w:color="auto" w:fill="auto"/>
                            <w:noWrap/>
                            <w:vAlign w:val="center"/>
                          </w:tcPr>
                          <w:p w14:paraId="664920D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15</w:t>
                            </w:r>
                          </w:p>
                        </w:tc>
                        <w:tc>
                          <w:tcPr>
                            <w:tcW w:w="786" w:type="pct"/>
                            <w:vAlign w:val="center"/>
                          </w:tcPr>
                          <w:p w14:paraId="1E7CCB1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w:t>
                            </w:r>
                          </w:p>
                        </w:tc>
                      </w:tr>
                      <w:tr w:rsidR="00A932B1" w:rsidRPr="00ED1099" w14:paraId="2234EF64" w14:textId="77777777" w:rsidTr="00D8182E">
                        <w:trPr>
                          <w:trHeight w:val="315"/>
                        </w:trPr>
                        <w:tc>
                          <w:tcPr>
                            <w:tcW w:w="513" w:type="pct"/>
                            <w:vAlign w:val="center"/>
                          </w:tcPr>
                          <w:p w14:paraId="630284BF" w14:textId="77777777" w:rsidR="00A932B1" w:rsidRPr="00226D8A" w:rsidRDefault="00A932B1" w:rsidP="001A240D">
                            <w:pPr>
                              <w:rPr>
                                <w:rFonts w:ascii="Times New Roman" w:hAnsi="Times New Roman"/>
                                <w:bCs/>
                                <w:sz w:val="18"/>
                              </w:rPr>
                            </w:pPr>
                            <w:r w:rsidRPr="00226D8A">
                              <w:rPr>
                                <w:rFonts w:ascii="Times New Roman" w:hAnsi="Times New Roman"/>
                                <w:bCs/>
                                <w:sz w:val="18"/>
                              </w:rPr>
                              <w:t>Vanadiini (V)</w:t>
                            </w:r>
                          </w:p>
                        </w:tc>
                        <w:tc>
                          <w:tcPr>
                            <w:tcW w:w="412" w:type="pct"/>
                            <w:shd w:val="clear" w:color="auto" w:fill="auto"/>
                            <w:noWrap/>
                            <w:vAlign w:val="center"/>
                            <w:hideMark/>
                          </w:tcPr>
                          <w:p w14:paraId="72AB849A"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617" w:type="pct"/>
                            <w:shd w:val="clear" w:color="auto" w:fill="auto"/>
                            <w:noWrap/>
                            <w:vAlign w:val="center"/>
                            <w:hideMark/>
                          </w:tcPr>
                          <w:p w14:paraId="390AF36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3</w:t>
                            </w:r>
                          </w:p>
                        </w:tc>
                        <w:tc>
                          <w:tcPr>
                            <w:tcW w:w="410" w:type="pct"/>
                            <w:shd w:val="clear" w:color="auto" w:fill="auto"/>
                            <w:noWrap/>
                            <w:vAlign w:val="center"/>
                            <w:hideMark/>
                          </w:tcPr>
                          <w:p w14:paraId="74282F7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618" w:type="pct"/>
                            <w:shd w:val="clear" w:color="auto" w:fill="auto"/>
                            <w:noWrap/>
                            <w:vAlign w:val="center"/>
                            <w:hideMark/>
                          </w:tcPr>
                          <w:p w14:paraId="44B12CB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3</w:t>
                            </w:r>
                          </w:p>
                        </w:tc>
                        <w:tc>
                          <w:tcPr>
                            <w:tcW w:w="822" w:type="pct"/>
                            <w:shd w:val="clear" w:color="auto" w:fill="auto"/>
                            <w:noWrap/>
                            <w:vAlign w:val="center"/>
                            <w:hideMark/>
                          </w:tcPr>
                          <w:p w14:paraId="5C0E201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w:t>
                            </w:r>
                          </w:p>
                        </w:tc>
                        <w:tc>
                          <w:tcPr>
                            <w:tcW w:w="822" w:type="pct"/>
                            <w:shd w:val="clear" w:color="auto" w:fill="auto"/>
                            <w:noWrap/>
                            <w:vAlign w:val="center"/>
                          </w:tcPr>
                          <w:p w14:paraId="24F296A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3</w:t>
                            </w:r>
                          </w:p>
                        </w:tc>
                        <w:tc>
                          <w:tcPr>
                            <w:tcW w:w="786" w:type="pct"/>
                            <w:vAlign w:val="center"/>
                          </w:tcPr>
                          <w:p w14:paraId="098A85A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3</w:t>
                            </w:r>
                          </w:p>
                        </w:tc>
                      </w:tr>
                      <w:tr w:rsidR="00A932B1" w:rsidRPr="00ED1099" w14:paraId="17FFD150" w14:textId="77777777" w:rsidTr="00D8182E">
                        <w:trPr>
                          <w:trHeight w:val="315"/>
                        </w:trPr>
                        <w:tc>
                          <w:tcPr>
                            <w:tcW w:w="513" w:type="pct"/>
                            <w:vAlign w:val="center"/>
                          </w:tcPr>
                          <w:p w14:paraId="63D0A5DE" w14:textId="77777777" w:rsidR="00A932B1" w:rsidRPr="00226D8A" w:rsidRDefault="00A932B1" w:rsidP="001A240D">
                            <w:pPr>
                              <w:rPr>
                                <w:rFonts w:ascii="Times New Roman" w:hAnsi="Times New Roman"/>
                                <w:bCs/>
                                <w:sz w:val="18"/>
                              </w:rPr>
                            </w:pPr>
                            <w:r w:rsidRPr="00226D8A">
                              <w:rPr>
                                <w:rFonts w:ascii="Times New Roman" w:hAnsi="Times New Roman"/>
                                <w:bCs/>
                                <w:sz w:val="18"/>
                              </w:rPr>
                              <w:t>Elohopea (Hg)</w:t>
                            </w:r>
                          </w:p>
                        </w:tc>
                        <w:tc>
                          <w:tcPr>
                            <w:tcW w:w="412" w:type="pct"/>
                            <w:shd w:val="clear" w:color="auto" w:fill="auto"/>
                            <w:noWrap/>
                            <w:vAlign w:val="center"/>
                            <w:hideMark/>
                          </w:tcPr>
                          <w:p w14:paraId="56782DFB"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0,03</w:t>
                            </w:r>
                          </w:p>
                        </w:tc>
                        <w:tc>
                          <w:tcPr>
                            <w:tcW w:w="617" w:type="pct"/>
                            <w:shd w:val="clear" w:color="auto" w:fill="auto"/>
                            <w:noWrap/>
                            <w:vAlign w:val="center"/>
                            <w:hideMark/>
                          </w:tcPr>
                          <w:p w14:paraId="5B88EB7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0,03</w:t>
                            </w:r>
                          </w:p>
                        </w:tc>
                        <w:tc>
                          <w:tcPr>
                            <w:tcW w:w="410" w:type="pct"/>
                            <w:shd w:val="clear" w:color="auto" w:fill="auto"/>
                            <w:noWrap/>
                            <w:vAlign w:val="center"/>
                            <w:hideMark/>
                          </w:tcPr>
                          <w:p w14:paraId="2EBD588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0,01</w:t>
                            </w:r>
                          </w:p>
                        </w:tc>
                        <w:tc>
                          <w:tcPr>
                            <w:tcW w:w="618" w:type="pct"/>
                            <w:shd w:val="clear" w:color="auto" w:fill="auto"/>
                            <w:noWrap/>
                            <w:vAlign w:val="center"/>
                            <w:hideMark/>
                          </w:tcPr>
                          <w:p w14:paraId="30F9B39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0,03</w:t>
                            </w:r>
                          </w:p>
                        </w:tc>
                        <w:tc>
                          <w:tcPr>
                            <w:tcW w:w="822" w:type="pct"/>
                            <w:shd w:val="clear" w:color="auto" w:fill="auto"/>
                            <w:noWrap/>
                            <w:vAlign w:val="center"/>
                            <w:hideMark/>
                          </w:tcPr>
                          <w:p w14:paraId="766AA5E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0,03</w:t>
                            </w:r>
                          </w:p>
                        </w:tc>
                        <w:tc>
                          <w:tcPr>
                            <w:tcW w:w="822" w:type="pct"/>
                            <w:shd w:val="clear" w:color="auto" w:fill="auto"/>
                            <w:noWrap/>
                            <w:vAlign w:val="center"/>
                          </w:tcPr>
                          <w:p w14:paraId="746C76A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0,03</w:t>
                            </w:r>
                          </w:p>
                        </w:tc>
                        <w:tc>
                          <w:tcPr>
                            <w:tcW w:w="786" w:type="pct"/>
                            <w:vAlign w:val="center"/>
                          </w:tcPr>
                          <w:p w14:paraId="00109A6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0,03</w:t>
                            </w:r>
                          </w:p>
                        </w:tc>
                      </w:tr>
                      <w:tr w:rsidR="00A932B1" w:rsidRPr="00ED1099" w14:paraId="5D250712" w14:textId="77777777" w:rsidTr="00D8182E">
                        <w:trPr>
                          <w:trHeight w:val="315"/>
                        </w:trPr>
                        <w:tc>
                          <w:tcPr>
                            <w:tcW w:w="513" w:type="pct"/>
                            <w:vAlign w:val="center"/>
                          </w:tcPr>
                          <w:p w14:paraId="4C0D9B84" w14:textId="77777777" w:rsidR="00A932B1" w:rsidRPr="00226D8A" w:rsidRDefault="00A932B1" w:rsidP="001A240D">
                            <w:pPr>
                              <w:rPr>
                                <w:rFonts w:ascii="Times New Roman" w:hAnsi="Times New Roman"/>
                                <w:bCs/>
                                <w:sz w:val="18"/>
                              </w:rPr>
                            </w:pPr>
                            <w:r w:rsidRPr="00226D8A">
                              <w:rPr>
                                <w:rFonts w:ascii="Times New Roman" w:hAnsi="Times New Roman"/>
                                <w:bCs/>
                                <w:sz w:val="18"/>
                              </w:rPr>
                              <w:t>Kloridi (Cl</w:t>
                            </w:r>
                            <w:r w:rsidRPr="00226D8A">
                              <w:rPr>
                                <w:rFonts w:ascii="Times New Roman" w:hAnsi="Times New Roman"/>
                                <w:bCs/>
                                <w:sz w:val="18"/>
                                <w:vertAlign w:val="superscript"/>
                              </w:rPr>
                              <w:t>-</w:t>
                            </w:r>
                            <w:r w:rsidRPr="00226D8A">
                              <w:rPr>
                                <w:rFonts w:ascii="Times New Roman" w:hAnsi="Times New Roman"/>
                                <w:bCs/>
                                <w:sz w:val="18"/>
                              </w:rPr>
                              <w:t xml:space="preserve">) </w:t>
                            </w:r>
                            <w:r w:rsidRPr="00226D8A">
                              <w:rPr>
                                <w:rFonts w:ascii="Times New Roman" w:hAnsi="Times New Roman"/>
                                <w:bCs/>
                                <w:sz w:val="18"/>
                                <w:vertAlign w:val="superscript"/>
                              </w:rPr>
                              <w:t>3)</w:t>
                            </w:r>
                          </w:p>
                        </w:tc>
                        <w:tc>
                          <w:tcPr>
                            <w:tcW w:w="412" w:type="pct"/>
                            <w:shd w:val="clear" w:color="auto" w:fill="auto"/>
                            <w:noWrap/>
                            <w:vAlign w:val="center"/>
                            <w:hideMark/>
                          </w:tcPr>
                          <w:p w14:paraId="4113F9F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3 200</w:t>
                            </w:r>
                          </w:p>
                        </w:tc>
                        <w:tc>
                          <w:tcPr>
                            <w:tcW w:w="617" w:type="pct"/>
                            <w:shd w:val="clear" w:color="auto" w:fill="auto"/>
                            <w:noWrap/>
                            <w:vAlign w:val="center"/>
                            <w:hideMark/>
                          </w:tcPr>
                          <w:p w14:paraId="3668D59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11 000</w:t>
                            </w:r>
                          </w:p>
                        </w:tc>
                        <w:tc>
                          <w:tcPr>
                            <w:tcW w:w="410" w:type="pct"/>
                            <w:shd w:val="clear" w:color="auto" w:fill="auto"/>
                            <w:noWrap/>
                            <w:vAlign w:val="center"/>
                            <w:hideMark/>
                          </w:tcPr>
                          <w:p w14:paraId="6ED6D46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800</w:t>
                            </w:r>
                          </w:p>
                        </w:tc>
                        <w:tc>
                          <w:tcPr>
                            <w:tcW w:w="618" w:type="pct"/>
                            <w:shd w:val="clear" w:color="auto" w:fill="auto"/>
                            <w:noWrap/>
                            <w:vAlign w:val="center"/>
                            <w:hideMark/>
                          </w:tcPr>
                          <w:p w14:paraId="42A039E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2 400</w:t>
                            </w:r>
                          </w:p>
                        </w:tc>
                        <w:tc>
                          <w:tcPr>
                            <w:tcW w:w="822" w:type="pct"/>
                            <w:shd w:val="clear" w:color="auto" w:fill="auto"/>
                            <w:noWrap/>
                            <w:vAlign w:val="center"/>
                            <w:hideMark/>
                          </w:tcPr>
                          <w:p w14:paraId="17D95651"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1 800</w:t>
                            </w:r>
                          </w:p>
                        </w:tc>
                        <w:tc>
                          <w:tcPr>
                            <w:tcW w:w="822" w:type="pct"/>
                            <w:shd w:val="clear" w:color="auto" w:fill="auto"/>
                            <w:noWrap/>
                            <w:vAlign w:val="center"/>
                          </w:tcPr>
                          <w:p w14:paraId="07D11248"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11 000</w:t>
                            </w:r>
                          </w:p>
                        </w:tc>
                        <w:tc>
                          <w:tcPr>
                            <w:tcW w:w="786" w:type="pct"/>
                            <w:vAlign w:val="center"/>
                          </w:tcPr>
                          <w:p w14:paraId="7AB7181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4 700</w:t>
                            </w:r>
                          </w:p>
                        </w:tc>
                      </w:tr>
                      <w:tr w:rsidR="00A932B1" w:rsidRPr="00ED1099" w14:paraId="6D7B6603" w14:textId="77777777" w:rsidTr="00D8182E">
                        <w:trPr>
                          <w:trHeight w:val="315"/>
                        </w:trPr>
                        <w:tc>
                          <w:tcPr>
                            <w:tcW w:w="513" w:type="pct"/>
                            <w:vAlign w:val="center"/>
                          </w:tcPr>
                          <w:p w14:paraId="708D252A" w14:textId="77777777" w:rsidR="00A932B1" w:rsidRPr="00226D8A" w:rsidRDefault="00A932B1" w:rsidP="001A240D">
                            <w:pPr>
                              <w:rPr>
                                <w:rFonts w:ascii="Times New Roman" w:hAnsi="Times New Roman"/>
                                <w:bCs/>
                                <w:sz w:val="18"/>
                              </w:rPr>
                            </w:pPr>
                            <w:r w:rsidRPr="00226D8A">
                              <w:rPr>
                                <w:rFonts w:ascii="Times New Roman" w:hAnsi="Times New Roman"/>
                                <w:bCs/>
                                <w:sz w:val="18"/>
                              </w:rPr>
                              <w:t>Sulfaatti (SO</w:t>
                            </w:r>
                            <w:r w:rsidRPr="00226D8A">
                              <w:rPr>
                                <w:rFonts w:ascii="Times New Roman" w:hAnsi="Times New Roman"/>
                                <w:bCs/>
                                <w:sz w:val="18"/>
                                <w:vertAlign w:val="subscript"/>
                              </w:rPr>
                              <w:t>4</w:t>
                            </w:r>
                            <w:r w:rsidRPr="00226D8A">
                              <w:rPr>
                                <w:rFonts w:ascii="Times New Roman" w:hAnsi="Times New Roman"/>
                                <w:bCs/>
                                <w:sz w:val="18"/>
                                <w:vertAlign w:val="superscript"/>
                              </w:rPr>
                              <w:t>2-</w:t>
                            </w:r>
                            <w:r w:rsidRPr="00226D8A">
                              <w:rPr>
                                <w:rFonts w:ascii="Times New Roman" w:hAnsi="Times New Roman"/>
                                <w:bCs/>
                                <w:sz w:val="18"/>
                              </w:rPr>
                              <w:t xml:space="preserve">) </w:t>
                            </w:r>
                            <w:r w:rsidRPr="00226D8A">
                              <w:rPr>
                                <w:rFonts w:ascii="Times New Roman" w:hAnsi="Times New Roman"/>
                                <w:bCs/>
                                <w:sz w:val="18"/>
                                <w:vertAlign w:val="superscript"/>
                              </w:rPr>
                              <w:t>3)</w:t>
                            </w:r>
                          </w:p>
                        </w:tc>
                        <w:tc>
                          <w:tcPr>
                            <w:tcW w:w="412" w:type="pct"/>
                            <w:shd w:val="clear" w:color="auto" w:fill="auto"/>
                            <w:noWrap/>
                            <w:vAlign w:val="center"/>
                            <w:hideMark/>
                          </w:tcPr>
                          <w:p w14:paraId="71D79E1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5 900</w:t>
                            </w:r>
                          </w:p>
                        </w:tc>
                        <w:tc>
                          <w:tcPr>
                            <w:tcW w:w="617" w:type="pct"/>
                            <w:shd w:val="clear" w:color="auto" w:fill="auto"/>
                            <w:noWrap/>
                            <w:vAlign w:val="center"/>
                            <w:hideMark/>
                          </w:tcPr>
                          <w:p w14:paraId="77D9A11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18 000</w:t>
                            </w:r>
                          </w:p>
                        </w:tc>
                        <w:tc>
                          <w:tcPr>
                            <w:tcW w:w="410" w:type="pct"/>
                            <w:shd w:val="clear" w:color="auto" w:fill="auto"/>
                            <w:noWrap/>
                            <w:vAlign w:val="center"/>
                            <w:hideMark/>
                          </w:tcPr>
                          <w:p w14:paraId="7304DD9E"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1200</w:t>
                            </w:r>
                          </w:p>
                        </w:tc>
                        <w:tc>
                          <w:tcPr>
                            <w:tcW w:w="618" w:type="pct"/>
                            <w:shd w:val="clear" w:color="auto" w:fill="auto"/>
                            <w:noWrap/>
                            <w:vAlign w:val="center"/>
                            <w:hideMark/>
                          </w:tcPr>
                          <w:p w14:paraId="1CB6EB8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10 000</w:t>
                            </w:r>
                          </w:p>
                        </w:tc>
                        <w:tc>
                          <w:tcPr>
                            <w:tcW w:w="822" w:type="pct"/>
                            <w:shd w:val="clear" w:color="auto" w:fill="auto"/>
                            <w:noWrap/>
                            <w:vAlign w:val="center"/>
                            <w:hideMark/>
                          </w:tcPr>
                          <w:p w14:paraId="3075D6D5"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3 400</w:t>
                            </w:r>
                          </w:p>
                        </w:tc>
                        <w:tc>
                          <w:tcPr>
                            <w:tcW w:w="822" w:type="pct"/>
                            <w:shd w:val="clear" w:color="auto" w:fill="auto"/>
                            <w:noWrap/>
                            <w:vAlign w:val="center"/>
                          </w:tcPr>
                          <w:p w14:paraId="33BF85D7"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18 000</w:t>
                            </w:r>
                          </w:p>
                        </w:tc>
                        <w:tc>
                          <w:tcPr>
                            <w:tcW w:w="786" w:type="pct"/>
                            <w:vAlign w:val="center"/>
                          </w:tcPr>
                          <w:p w14:paraId="557E687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6 500</w:t>
                            </w:r>
                          </w:p>
                        </w:tc>
                      </w:tr>
                      <w:tr w:rsidR="00A932B1" w:rsidRPr="00ED1099" w14:paraId="7E94DD99" w14:textId="77777777" w:rsidTr="00D8182E">
                        <w:trPr>
                          <w:trHeight w:val="315"/>
                        </w:trPr>
                        <w:tc>
                          <w:tcPr>
                            <w:tcW w:w="513" w:type="pct"/>
                            <w:vAlign w:val="center"/>
                          </w:tcPr>
                          <w:p w14:paraId="320582CB" w14:textId="77777777" w:rsidR="00A932B1" w:rsidRPr="00226D8A" w:rsidRDefault="00A932B1" w:rsidP="001A240D">
                            <w:pPr>
                              <w:rPr>
                                <w:rFonts w:ascii="Times New Roman" w:hAnsi="Times New Roman"/>
                                <w:bCs/>
                                <w:sz w:val="18"/>
                              </w:rPr>
                            </w:pPr>
                            <w:r w:rsidRPr="00226D8A">
                              <w:rPr>
                                <w:rFonts w:ascii="Times New Roman" w:hAnsi="Times New Roman"/>
                                <w:bCs/>
                                <w:sz w:val="18"/>
                              </w:rPr>
                              <w:t>Fluoridi</w:t>
                            </w:r>
                          </w:p>
                          <w:p w14:paraId="18776969" w14:textId="77777777" w:rsidR="00A932B1" w:rsidRPr="00226D8A" w:rsidRDefault="00A932B1" w:rsidP="001A240D">
                            <w:pPr>
                              <w:rPr>
                                <w:rFonts w:ascii="Times New Roman" w:hAnsi="Times New Roman"/>
                                <w:bCs/>
                                <w:sz w:val="18"/>
                                <w:vertAlign w:val="superscript"/>
                              </w:rPr>
                            </w:pPr>
                            <w:r w:rsidRPr="00226D8A">
                              <w:rPr>
                                <w:rFonts w:ascii="Times New Roman" w:hAnsi="Times New Roman"/>
                                <w:bCs/>
                                <w:sz w:val="18"/>
                              </w:rPr>
                              <w:t>(F</w:t>
                            </w:r>
                            <w:r w:rsidRPr="00226D8A">
                              <w:rPr>
                                <w:rFonts w:ascii="Times New Roman" w:hAnsi="Times New Roman"/>
                                <w:bCs/>
                                <w:sz w:val="18"/>
                                <w:vertAlign w:val="superscript"/>
                              </w:rPr>
                              <w:t>-</w:t>
                            </w:r>
                            <w:r w:rsidRPr="00226D8A">
                              <w:rPr>
                                <w:rFonts w:ascii="Times New Roman" w:hAnsi="Times New Roman"/>
                                <w:bCs/>
                                <w:sz w:val="18"/>
                              </w:rPr>
                              <w:t xml:space="preserve">) </w:t>
                            </w:r>
                            <w:r w:rsidRPr="00226D8A">
                              <w:rPr>
                                <w:rFonts w:ascii="Times New Roman" w:hAnsi="Times New Roman"/>
                                <w:bCs/>
                                <w:sz w:val="18"/>
                                <w:vertAlign w:val="superscript"/>
                              </w:rPr>
                              <w:t>3)</w:t>
                            </w:r>
                          </w:p>
                        </w:tc>
                        <w:tc>
                          <w:tcPr>
                            <w:tcW w:w="412" w:type="pct"/>
                            <w:shd w:val="clear" w:color="auto" w:fill="auto"/>
                            <w:noWrap/>
                            <w:vAlign w:val="center"/>
                            <w:hideMark/>
                          </w:tcPr>
                          <w:p w14:paraId="3813957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50</w:t>
                            </w:r>
                          </w:p>
                        </w:tc>
                        <w:tc>
                          <w:tcPr>
                            <w:tcW w:w="617" w:type="pct"/>
                            <w:shd w:val="clear" w:color="auto" w:fill="auto"/>
                            <w:noWrap/>
                            <w:vAlign w:val="center"/>
                            <w:hideMark/>
                          </w:tcPr>
                          <w:p w14:paraId="62590802"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150</w:t>
                            </w:r>
                          </w:p>
                        </w:tc>
                        <w:tc>
                          <w:tcPr>
                            <w:tcW w:w="410" w:type="pct"/>
                            <w:shd w:val="clear" w:color="auto" w:fill="auto"/>
                            <w:noWrap/>
                            <w:vAlign w:val="center"/>
                            <w:hideMark/>
                          </w:tcPr>
                          <w:p w14:paraId="0C952D84"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w:t>
                            </w:r>
                          </w:p>
                        </w:tc>
                        <w:tc>
                          <w:tcPr>
                            <w:tcW w:w="618" w:type="pct"/>
                            <w:shd w:val="clear" w:color="auto" w:fill="auto"/>
                            <w:noWrap/>
                            <w:vAlign w:val="center"/>
                            <w:hideMark/>
                          </w:tcPr>
                          <w:p w14:paraId="51FFCCEF"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50</w:t>
                            </w:r>
                          </w:p>
                        </w:tc>
                        <w:tc>
                          <w:tcPr>
                            <w:tcW w:w="822" w:type="pct"/>
                            <w:shd w:val="clear" w:color="auto" w:fill="auto"/>
                            <w:noWrap/>
                            <w:vAlign w:val="center"/>
                            <w:hideMark/>
                          </w:tcPr>
                          <w:p w14:paraId="5D65DE9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30</w:t>
                            </w:r>
                          </w:p>
                        </w:tc>
                        <w:tc>
                          <w:tcPr>
                            <w:tcW w:w="822" w:type="pct"/>
                            <w:shd w:val="clear" w:color="auto" w:fill="auto"/>
                            <w:noWrap/>
                            <w:vAlign w:val="center"/>
                          </w:tcPr>
                          <w:p w14:paraId="2818302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150</w:t>
                            </w:r>
                          </w:p>
                        </w:tc>
                        <w:tc>
                          <w:tcPr>
                            <w:tcW w:w="786" w:type="pct"/>
                            <w:vAlign w:val="center"/>
                          </w:tcPr>
                          <w:p w14:paraId="42FCFD79"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rPr>
                              <w:t>100</w:t>
                            </w:r>
                          </w:p>
                        </w:tc>
                      </w:tr>
                      <w:tr w:rsidR="00A932B1" w:rsidRPr="00ED1099" w14:paraId="72EE5E4D" w14:textId="77777777" w:rsidTr="00D8182E">
                        <w:trPr>
                          <w:trHeight w:val="315"/>
                        </w:trPr>
                        <w:tc>
                          <w:tcPr>
                            <w:tcW w:w="513" w:type="pct"/>
                            <w:vAlign w:val="center"/>
                          </w:tcPr>
                          <w:p w14:paraId="30064433" w14:textId="77777777" w:rsidR="00A932B1" w:rsidRPr="00226D8A" w:rsidRDefault="00A932B1" w:rsidP="001A240D">
                            <w:pPr>
                              <w:rPr>
                                <w:rFonts w:ascii="Times New Roman" w:hAnsi="Times New Roman"/>
                                <w:bCs/>
                                <w:sz w:val="18"/>
                              </w:rPr>
                            </w:pPr>
                            <w:r w:rsidRPr="00226D8A">
                              <w:rPr>
                                <w:rFonts w:ascii="Times New Roman" w:hAnsi="Times New Roman"/>
                                <w:bCs/>
                                <w:sz w:val="18"/>
                              </w:rPr>
                              <w:t xml:space="preserve">Liuennut orgaaninen hiili (DOC) </w:t>
                            </w:r>
                          </w:p>
                        </w:tc>
                        <w:tc>
                          <w:tcPr>
                            <w:tcW w:w="412" w:type="pct"/>
                            <w:shd w:val="clear" w:color="auto" w:fill="auto"/>
                            <w:noWrap/>
                            <w:vAlign w:val="center"/>
                          </w:tcPr>
                          <w:p w14:paraId="7B7317B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c>
                          <w:tcPr>
                            <w:tcW w:w="617" w:type="pct"/>
                            <w:shd w:val="clear" w:color="auto" w:fill="auto"/>
                            <w:noWrap/>
                            <w:vAlign w:val="center"/>
                          </w:tcPr>
                          <w:p w14:paraId="0960BFD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c>
                          <w:tcPr>
                            <w:tcW w:w="410" w:type="pct"/>
                            <w:shd w:val="clear" w:color="auto" w:fill="auto"/>
                            <w:noWrap/>
                            <w:vAlign w:val="center"/>
                          </w:tcPr>
                          <w:p w14:paraId="5FAD3DC0"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c>
                          <w:tcPr>
                            <w:tcW w:w="618" w:type="pct"/>
                            <w:shd w:val="clear" w:color="auto" w:fill="auto"/>
                            <w:noWrap/>
                            <w:vAlign w:val="center"/>
                          </w:tcPr>
                          <w:p w14:paraId="1426DEFF"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c>
                          <w:tcPr>
                            <w:tcW w:w="822" w:type="pct"/>
                            <w:shd w:val="clear" w:color="auto" w:fill="auto"/>
                            <w:noWrap/>
                            <w:vAlign w:val="center"/>
                          </w:tcPr>
                          <w:p w14:paraId="324593DC"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c>
                          <w:tcPr>
                            <w:tcW w:w="822" w:type="pct"/>
                            <w:shd w:val="clear" w:color="auto" w:fill="auto"/>
                            <w:noWrap/>
                            <w:vAlign w:val="center"/>
                          </w:tcPr>
                          <w:p w14:paraId="324633BE"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c>
                          <w:tcPr>
                            <w:tcW w:w="786" w:type="pct"/>
                            <w:vAlign w:val="center"/>
                          </w:tcPr>
                          <w:p w14:paraId="4A3BCB2D" w14:textId="77777777" w:rsidR="00A932B1" w:rsidRPr="00226D8A" w:rsidRDefault="00A932B1" w:rsidP="001A240D">
                            <w:pPr>
                              <w:jc w:val="center"/>
                              <w:rPr>
                                <w:rFonts w:ascii="Times New Roman" w:hAnsi="Times New Roman"/>
                                <w:sz w:val="18"/>
                                <w:lang w:eastAsia="fi-FI"/>
                              </w:rPr>
                            </w:pPr>
                            <w:r w:rsidRPr="00226D8A">
                              <w:rPr>
                                <w:rFonts w:ascii="Times New Roman" w:hAnsi="Times New Roman"/>
                                <w:sz w:val="18"/>
                                <w:lang w:eastAsia="fi-FI"/>
                              </w:rPr>
                              <w:t>500</w:t>
                            </w:r>
                          </w:p>
                        </w:tc>
                      </w:tr>
                    </w:tbl>
                    <w:p w14:paraId="3DA4B1D3" w14:textId="77777777" w:rsidR="00A932B1" w:rsidRPr="00115A61" w:rsidRDefault="00A932B1" w:rsidP="001A240D">
                      <w:pPr>
                        <w:keepNext/>
                        <w:rPr>
                          <w:rFonts w:ascii="Times New Roman" w:hAnsi="Times New Roman"/>
                          <w:b/>
                          <w:bCs/>
                          <w:sz w:val="24"/>
                          <w:szCs w:val="24"/>
                        </w:rPr>
                      </w:pPr>
                    </w:p>
                    <w:p w14:paraId="7246BD3F" w14:textId="77777777" w:rsidR="00A932B1" w:rsidRPr="00ED1099" w:rsidRDefault="00A932B1" w:rsidP="001A240D">
                      <w:pPr>
                        <w:rPr>
                          <w:lang w:val="fi-FI"/>
                        </w:rPr>
                      </w:pPr>
                    </w:p>
                  </w:txbxContent>
                </v:textbox>
                <w10:wrap type="topAndBottom"/>
              </v:roundrect>
            </w:pict>
          </mc:Fallback>
        </mc:AlternateContent>
      </w:r>
      <w:r>
        <w:rPr>
          <w:lang w:val="fi-FI"/>
        </w:rPr>
        <w:t>Haitallisten aineiden raja-arvot (liite 2)</w:t>
      </w:r>
      <w:bookmarkEnd w:id="14"/>
    </w:p>
    <w:p w14:paraId="7B8A303F" w14:textId="77777777" w:rsidR="00226D8A" w:rsidRPr="00226D8A" w:rsidRDefault="00226D8A" w:rsidP="00226D8A">
      <w:pPr>
        <w:rPr>
          <w:lang w:val="fi-FI"/>
        </w:rPr>
      </w:pPr>
    </w:p>
    <w:p w14:paraId="7F69D7F2" w14:textId="77777777" w:rsidR="008D3424" w:rsidRPr="00ED1099" w:rsidRDefault="008D3424" w:rsidP="004A2973">
      <w:pPr>
        <w:ind w:left="1304"/>
        <w:rPr>
          <w:rFonts w:ascii="Times New Roman" w:hAnsi="Times New Roman"/>
          <w:sz w:val="24"/>
          <w:szCs w:val="24"/>
          <w:lang w:val="fi-FI"/>
        </w:rPr>
      </w:pPr>
    </w:p>
    <w:p w14:paraId="1A8E50E2" w14:textId="77777777" w:rsidR="00D55003" w:rsidRPr="00ED1099" w:rsidRDefault="00DF4DC5" w:rsidP="004A2973">
      <w:pPr>
        <w:ind w:left="1304"/>
        <w:rPr>
          <w:rFonts w:ascii="Times New Roman" w:hAnsi="Times New Roman"/>
          <w:sz w:val="24"/>
          <w:szCs w:val="24"/>
          <w:lang w:val="fi-FI"/>
        </w:rPr>
      </w:pPr>
      <w:r>
        <w:rPr>
          <w:rFonts w:ascii="Times New Roman" w:hAnsi="Times New Roman"/>
          <w:noProof/>
          <w:sz w:val="24"/>
          <w:szCs w:val="24"/>
          <w:lang w:val="fi-FI" w:eastAsia="fi-FI"/>
        </w:rPr>
        <w:lastRenderedPageBreak/>
        <mc:AlternateContent>
          <mc:Choice Requires="wps">
            <w:drawing>
              <wp:anchor distT="45720" distB="45720" distL="114300" distR="114300" simplePos="0" relativeHeight="251676672" behindDoc="0" locked="0" layoutInCell="1" allowOverlap="1" wp14:anchorId="01C598F5" wp14:editId="14899F7C">
                <wp:simplePos x="0" y="0"/>
                <wp:positionH relativeFrom="column">
                  <wp:posOffset>-66040</wp:posOffset>
                </wp:positionH>
                <wp:positionV relativeFrom="paragraph">
                  <wp:posOffset>234315</wp:posOffset>
                </wp:positionV>
                <wp:extent cx="6238875" cy="8872855"/>
                <wp:effectExtent l="6350" t="8890" r="12700" b="5080"/>
                <wp:wrapTopAndBottom/>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8872855"/>
                        </a:xfrm>
                        <a:prstGeom prst="roundRect">
                          <a:avLst>
                            <a:gd name="adj" fmla="val 5847"/>
                          </a:avLst>
                        </a:prstGeom>
                        <a:solidFill>
                          <a:srgbClr val="E2EFD9"/>
                        </a:solidFill>
                        <a:ln w="9525">
                          <a:solidFill>
                            <a:srgbClr val="000000"/>
                          </a:solidFill>
                          <a:miter lim="800000"/>
                          <a:headEnd/>
                          <a:tailEnd/>
                        </a:ln>
                      </wps:spPr>
                      <wps:txbx>
                        <w:txbxContent>
                          <w:p w14:paraId="3BF422D5" w14:textId="77777777" w:rsidR="00A932B1" w:rsidRPr="001A240D" w:rsidRDefault="00A932B1" w:rsidP="001A240D">
                            <w:pPr>
                              <w:rPr>
                                <w:lang w:val="fi-F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
                              <w:gridCol w:w="757"/>
                              <w:gridCol w:w="1132"/>
                              <w:gridCol w:w="752"/>
                              <w:gridCol w:w="1134"/>
                              <w:gridCol w:w="1508"/>
                              <w:gridCol w:w="1508"/>
                              <w:gridCol w:w="1442"/>
                            </w:tblGrid>
                            <w:tr w:rsidR="00A932B1" w:rsidRPr="00ED1099" w14:paraId="3F9C92F2" w14:textId="77777777" w:rsidTr="00D8182E">
                              <w:trPr>
                                <w:trHeight w:val="480"/>
                              </w:trPr>
                              <w:tc>
                                <w:tcPr>
                                  <w:tcW w:w="513" w:type="pct"/>
                                  <w:vMerge w:val="restart"/>
                                  <w:vAlign w:val="center"/>
                                </w:tcPr>
                                <w:p w14:paraId="1FE910C2" w14:textId="77777777" w:rsidR="00A932B1" w:rsidRPr="00115A61" w:rsidRDefault="00A932B1" w:rsidP="001A240D">
                                  <w:pPr>
                                    <w:rPr>
                                      <w:rFonts w:ascii="Times New Roman" w:hAnsi="Times New Roman"/>
                                      <w:b/>
                                      <w:bCs/>
                                      <w:sz w:val="20"/>
                                      <w:lang w:eastAsia="fi-FI"/>
                                    </w:rPr>
                                  </w:pPr>
                                  <w:r w:rsidRPr="00115A61">
                                    <w:rPr>
                                      <w:rFonts w:ascii="Times New Roman" w:hAnsi="Times New Roman"/>
                                      <w:b/>
                                      <w:bCs/>
                                      <w:sz w:val="20"/>
                                      <w:lang w:eastAsia="fi-FI"/>
                                    </w:rPr>
                                    <w:t xml:space="preserve">Haitallinen aine </w:t>
                                  </w:r>
                                </w:p>
                              </w:tc>
                              <w:tc>
                                <w:tcPr>
                                  <w:tcW w:w="4487" w:type="pct"/>
                                  <w:gridSpan w:val="7"/>
                                  <w:shd w:val="clear" w:color="auto" w:fill="auto"/>
                                  <w:noWrap/>
                                  <w:vAlign w:val="center"/>
                                </w:tcPr>
                                <w:p w14:paraId="4B34B1FA" w14:textId="77777777" w:rsidR="00A932B1" w:rsidRPr="00115A61" w:rsidRDefault="00A932B1" w:rsidP="001A240D">
                                  <w:pPr>
                                    <w:jc w:val="center"/>
                                    <w:rPr>
                                      <w:rFonts w:ascii="Times New Roman" w:hAnsi="Times New Roman"/>
                                      <w:b/>
                                      <w:bCs/>
                                      <w:sz w:val="20"/>
                                      <w:lang w:eastAsia="fi-FI"/>
                                    </w:rPr>
                                  </w:pPr>
                                  <w:r w:rsidRPr="00115A61">
                                    <w:rPr>
                                      <w:rFonts w:ascii="Times New Roman" w:hAnsi="Times New Roman"/>
                                      <w:b/>
                                      <w:bCs/>
                                      <w:sz w:val="20"/>
                                      <w:lang w:eastAsia="fi-FI"/>
                                    </w:rPr>
                                    <w:t>Maarakentamiskohde</w:t>
                                  </w:r>
                                </w:p>
                              </w:tc>
                            </w:tr>
                            <w:tr w:rsidR="00A932B1" w:rsidRPr="00ED1099" w14:paraId="24D23C8A" w14:textId="77777777" w:rsidTr="00D8182E">
                              <w:trPr>
                                <w:trHeight w:val="381"/>
                              </w:trPr>
                              <w:tc>
                                <w:tcPr>
                                  <w:tcW w:w="513" w:type="pct"/>
                                  <w:vMerge/>
                                </w:tcPr>
                                <w:p w14:paraId="74BE208F" w14:textId="77777777" w:rsidR="00A932B1" w:rsidRPr="00115A61" w:rsidRDefault="00A932B1" w:rsidP="001A240D">
                                  <w:pPr>
                                    <w:jc w:val="center"/>
                                    <w:rPr>
                                      <w:rFonts w:ascii="Times New Roman" w:hAnsi="Times New Roman"/>
                                      <w:b/>
                                      <w:bCs/>
                                      <w:sz w:val="20"/>
                                      <w:lang w:eastAsia="fi-FI"/>
                                    </w:rPr>
                                  </w:pPr>
                                </w:p>
                              </w:tc>
                              <w:tc>
                                <w:tcPr>
                                  <w:tcW w:w="1029" w:type="pct"/>
                                  <w:gridSpan w:val="2"/>
                                  <w:shd w:val="clear" w:color="auto" w:fill="auto"/>
                                  <w:noWrap/>
                                </w:tcPr>
                                <w:p w14:paraId="3CF3F533" w14:textId="77777777" w:rsidR="00A932B1" w:rsidRPr="00115A61" w:rsidRDefault="00A932B1" w:rsidP="001A240D">
                                  <w:pPr>
                                    <w:jc w:val="center"/>
                                    <w:rPr>
                                      <w:rFonts w:ascii="Times New Roman" w:hAnsi="Times New Roman"/>
                                      <w:b/>
                                      <w:sz w:val="20"/>
                                    </w:rPr>
                                  </w:pPr>
                                  <w:r w:rsidRPr="00115A61">
                                    <w:rPr>
                                      <w:rFonts w:ascii="Times New Roman" w:hAnsi="Times New Roman"/>
                                      <w:b/>
                                      <w:sz w:val="20"/>
                                    </w:rPr>
                                    <w:t>Väylä</w:t>
                                  </w:r>
                                  <w:r w:rsidRPr="00115A61">
                                    <w:rPr>
                                      <w:rFonts w:ascii="Times New Roman" w:hAnsi="Times New Roman"/>
                                      <w:sz w:val="20"/>
                                      <w:vertAlign w:val="superscript"/>
                                    </w:rPr>
                                    <w:t>1)</w:t>
                                  </w:r>
                                </w:p>
                                <w:p w14:paraId="76128B0D"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 xml:space="preserve">jätteen kerrospaksuus ≤ 1,5 m </w:t>
                                  </w:r>
                                </w:p>
                              </w:tc>
                              <w:tc>
                                <w:tcPr>
                                  <w:tcW w:w="1028" w:type="pct"/>
                                  <w:gridSpan w:val="2"/>
                                  <w:shd w:val="clear" w:color="auto" w:fill="auto"/>
                                  <w:noWrap/>
                                </w:tcPr>
                                <w:p w14:paraId="406D76A5" w14:textId="77777777" w:rsidR="00A932B1" w:rsidRPr="00115A61" w:rsidRDefault="00A932B1" w:rsidP="001A240D">
                                  <w:pPr>
                                    <w:jc w:val="center"/>
                                    <w:rPr>
                                      <w:rFonts w:ascii="Times New Roman" w:hAnsi="Times New Roman"/>
                                      <w:sz w:val="20"/>
                                      <w:vertAlign w:val="superscript"/>
                                    </w:rPr>
                                  </w:pPr>
                                  <w:r w:rsidRPr="00115A61">
                                    <w:rPr>
                                      <w:rFonts w:ascii="Times New Roman" w:hAnsi="Times New Roman"/>
                                      <w:b/>
                                      <w:sz w:val="20"/>
                                    </w:rPr>
                                    <w:t>Kenttä</w:t>
                                  </w:r>
                                  <w:r w:rsidRPr="00115A61">
                                    <w:rPr>
                                      <w:rFonts w:ascii="Times New Roman" w:hAnsi="Times New Roman"/>
                                      <w:sz w:val="20"/>
                                      <w:vertAlign w:val="superscript"/>
                                    </w:rPr>
                                    <w:t xml:space="preserve"> 1)</w:t>
                                  </w:r>
                                </w:p>
                                <w:p w14:paraId="426D7AC6"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 xml:space="preserve">jätteen kerrospaksuus </w:t>
                                  </w:r>
                                </w:p>
                                <w:p w14:paraId="7D0BC7CE"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 1,5 m</w:t>
                                  </w:r>
                                </w:p>
                                <w:p w14:paraId="47FD2DC9" w14:textId="77777777" w:rsidR="00A932B1" w:rsidRPr="00115A61" w:rsidRDefault="00A932B1" w:rsidP="001A240D">
                                  <w:pPr>
                                    <w:jc w:val="center"/>
                                    <w:rPr>
                                      <w:rFonts w:ascii="Times New Roman" w:hAnsi="Times New Roman"/>
                                      <w:sz w:val="20"/>
                                    </w:rPr>
                                  </w:pPr>
                                </w:p>
                              </w:tc>
                              <w:tc>
                                <w:tcPr>
                                  <w:tcW w:w="822" w:type="pct"/>
                                  <w:shd w:val="clear" w:color="auto" w:fill="auto"/>
                                  <w:noWrap/>
                                </w:tcPr>
                                <w:p w14:paraId="56D24CEA" w14:textId="77777777" w:rsidR="00A932B1" w:rsidRPr="00115A61" w:rsidRDefault="00A932B1" w:rsidP="001A240D">
                                  <w:pPr>
                                    <w:jc w:val="center"/>
                                    <w:rPr>
                                      <w:rFonts w:ascii="Times New Roman" w:hAnsi="Times New Roman"/>
                                      <w:b/>
                                      <w:sz w:val="20"/>
                                    </w:rPr>
                                  </w:pPr>
                                  <w:r w:rsidRPr="00115A61">
                                    <w:rPr>
                                      <w:rFonts w:ascii="Times New Roman" w:hAnsi="Times New Roman"/>
                                      <w:b/>
                                      <w:sz w:val="20"/>
                                    </w:rPr>
                                    <w:t>Valli</w:t>
                                  </w:r>
                                </w:p>
                                <w:p w14:paraId="5CDD7F21"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 xml:space="preserve">jätteen kerrospaksuus ≤ 5,0 m </w:t>
                                  </w:r>
                                </w:p>
                              </w:tc>
                              <w:tc>
                                <w:tcPr>
                                  <w:tcW w:w="822" w:type="pct"/>
                                  <w:shd w:val="clear" w:color="auto" w:fill="auto"/>
                                  <w:noWrap/>
                                </w:tcPr>
                                <w:p w14:paraId="3862F1D3" w14:textId="77777777" w:rsidR="00A932B1" w:rsidRPr="00ED1099" w:rsidRDefault="00A932B1" w:rsidP="001A240D">
                                  <w:pPr>
                                    <w:jc w:val="center"/>
                                    <w:rPr>
                                      <w:rFonts w:ascii="Times New Roman" w:hAnsi="Times New Roman"/>
                                      <w:b/>
                                      <w:sz w:val="20"/>
                                      <w:lang w:val="fi-FI"/>
                                    </w:rPr>
                                  </w:pPr>
                                  <w:r w:rsidRPr="00ED1099">
                                    <w:rPr>
                                      <w:rFonts w:ascii="Times New Roman" w:hAnsi="Times New Roman"/>
                                      <w:b/>
                                      <w:sz w:val="20"/>
                                      <w:lang w:val="fi-FI"/>
                                    </w:rPr>
                                    <w:t>Teollisuus- ja varastorakennuksen pohjarakenne</w:t>
                                  </w:r>
                                </w:p>
                                <w:p w14:paraId="46E40784" w14:textId="77777777" w:rsidR="00A932B1" w:rsidRPr="00ED1099" w:rsidRDefault="00A932B1" w:rsidP="001A240D">
                                  <w:pPr>
                                    <w:jc w:val="center"/>
                                    <w:rPr>
                                      <w:rFonts w:ascii="Times New Roman" w:hAnsi="Times New Roman"/>
                                      <w:sz w:val="20"/>
                                      <w:lang w:val="fi-FI"/>
                                    </w:rPr>
                                  </w:pPr>
                                  <w:r w:rsidRPr="00ED1099">
                                    <w:rPr>
                                      <w:rFonts w:ascii="Times New Roman" w:hAnsi="Times New Roman"/>
                                      <w:sz w:val="20"/>
                                      <w:lang w:val="fi-FI"/>
                                    </w:rPr>
                                    <w:t>jätteen kerrospaksuus ≤ 1,5 m</w:t>
                                  </w:r>
                                </w:p>
                              </w:tc>
                              <w:tc>
                                <w:tcPr>
                                  <w:tcW w:w="786" w:type="pct"/>
                                </w:tcPr>
                                <w:p w14:paraId="350120F4" w14:textId="77777777" w:rsidR="00A932B1" w:rsidRPr="00115A61" w:rsidRDefault="00A932B1" w:rsidP="001A240D">
                                  <w:pPr>
                                    <w:jc w:val="center"/>
                                    <w:rPr>
                                      <w:rFonts w:ascii="Times New Roman" w:hAnsi="Times New Roman"/>
                                      <w:b/>
                                      <w:sz w:val="20"/>
                                      <w:vertAlign w:val="superscript"/>
                                    </w:rPr>
                                  </w:pPr>
                                  <w:r w:rsidRPr="00115A61">
                                    <w:rPr>
                                      <w:rFonts w:ascii="Times New Roman" w:hAnsi="Times New Roman"/>
                                      <w:b/>
                                      <w:sz w:val="20"/>
                                    </w:rPr>
                                    <w:t>Tuhkamursketie</w:t>
                                  </w:r>
                                  <w:r w:rsidRPr="00115A61">
                                    <w:rPr>
                                      <w:rFonts w:ascii="Times New Roman" w:hAnsi="Times New Roman"/>
                                      <w:sz w:val="20"/>
                                      <w:vertAlign w:val="superscript"/>
                                    </w:rPr>
                                    <w:t xml:space="preserve"> 2)</w:t>
                                  </w:r>
                                </w:p>
                                <w:p w14:paraId="075A0DDB"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jätteen kerrospaksuus ≤ 0,2 m</w:t>
                                  </w:r>
                                </w:p>
                              </w:tc>
                            </w:tr>
                            <w:tr w:rsidR="00A932B1" w:rsidRPr="00ED1099" w14:paraId="6292FD8F" w14:textId="77777777" w:rsidTr="00D8182E">
                              <w:trPr>
                                <w:trHeight w:val="416"/>
                              </w:trPr>
                              <w:tc>
                                <w:tcPr>
                                  <w:tcW w:w="513" w:type="pct"/>
                                  <w:vMerge/>
                                  <w:tcBorders>
                                    <w:bottom w:val="single" w:sz="4" w:space="0" w:color="auto"/>
                                  </w:tcBorders>
                                </w:tcPr>
                                <w:p w14:paraId="30693387" w14:textId="77777777" w:rsidR="00A932B1" w:rsidRPr="00115A61" w:rsidRDefault="00A932B1" w:rsidP="001A240D">
                                  <w:pPr>
                                    <w:jc w:val="center"/>
                                    <w:rPr>
                                      <w:rFonts w:ascii="Times New Roman" w:hAnsi="Times New Roman"/>
                                      <w:b/>
                                      <w:bCs/>
                                      <w:sz w:val="20"/>
                                      <w:lang w:eastAsia="fi-FI"/>
                                    </w:rPr>
                                  </w:pPr>
                                </w:p>
                              </w:tc>
                              <w:tc>
                                <w:tcPr>
                                  <w:tcW w:w="412" w:type="pct"/>
                                  <w:tcBorders>
                                    <w:bottom w:val="single" w:sz="4" w:space="0" w:color="auto"/>
                                  </w:tcBorders>
                                  <w:shd w:val="clear" w:color="auto" w:fill="auto"/>
                                  <w:noWrap/>
                                  <w:vAlign w:val="center"/>
                                  <w:hideMark/>
                                </w:tcPr>
                                <w:p w14:paraId="4EEAA120" w14:textId="77777777" w:rsidR="00A932B1" w:rsidRPr="00115A61" w:rsidRDefault="00A932B1" w:rsidP="001A240D">
                                  <w:pPr>
                                    <w:jc w:val="center"/>
                                    <w:rPr>
                                      <w:rFonts w:ascii="Times New Roman" w:hAnsi="Times New Roman"/>
                                      <w:b/>
                                      <w:bCs/>
                                      <w:sz w:val="20"/>
                                      <w:vertAlign w:val="superscript"/>
                                      <w:lang w:eastAsia="fi-FI"/>
                                    </w:rPr>
                                  </w:pPr>
                                  <w:r w:rsidRPr="00115A61">
                                    <w:rPr>
                                      <w:rFonts w:ascii="Times New Roman" w:hAnsi="Times New Roman"/>
                                      <w:b/>
                                      <w:bCs/>
                                      <w:sz w:val="20"/>
                                      <w:lang w:eastAsia="fi-FI"/>
                                    </w:rPr>
                                    <w:t xml:space="preserve">Peitetty </w:t>
                                  </w:r>
                                </w:p>
                              </w:tc>
                              <w:tc>
                                <w:tcPr>
                                  <w:tcW w:w="617" w:type="pct"/>
                                  <w:tcBorders>
                                    <w:bottom w:val="single" w:sz="4" w:space="0" w:color="auto"/>
                                  </w:tcBorders>
                                  <w:shd w:val="clear" w:color="auto" w:fill="auto"/>
                                  <w:noWrap/>
                                  <w:vAlign w:val="center"/>
                                  <w:hideMark/>
                                </w:tcPr>
                                <w:p w14:paraId="1A3435B9" w14:textId="77777777" w:rsidR="00A932B1" w:rsidRPr="00115A61" w:rsidRDefault="00A932B1" w:rsidP="001A240D">
                                  <w:pPr>
                                    <w:jc w:val="center"/>
                                    <w:rPr>
                                      <w:rFonts w:ascii="Times New Roman" w:hAnsi="Times New Roman"/>
                                      <w:bCs/>
                                      <w:sz w:val="20"/>
                                      <w:vertAlign w:val="superscript"/>
                                      <w:lang w:eastAsia="fi-FI"/>
                                    </w:rPr>
                                  </w:pPr>
                                  <w:r w:rsidRPr="00115A61">
                                    <w:rPr>
                                      <w:rFonts w:ascii="Times New Roman" w:hAnsi="Times New Roman"/>
                                      <w:b/>
                                      <w:bCs/>
                                      <w:sz w:val="20"/>
                                      <w:lang w:eastAsia="fi-FI"/>
                                    </w:rPr>
                                    <w:t xml:space="preserve">Päällystetty </w:t>
                                  </w:r>
                                </w:p>
                              </w:tc>
                              <w:tc>
                                <w:tcPr>
                                  <w:tcW w:w="410" w:type="pct"/>
                                  <w:tcBorders>
                                    <w:bottom w:val="single" w:sz="4" w:space="0" w:color="auto"/>
                                  </w:tcBorders>
                                  <w:shd w:val="clear" w:color="auto" w:fill="auto"/>
                                  <w:noWrap/>
                                  <w:vAlign w:val="center"/>
                                  <w:hideMark/>
                                </w:tcPr>
                                <w:p w14:paraId="5FFDBFAA" w14:textId="77777777" w:rsidR="00A932B1" w:rsidRPr="00115A61" w:rsidRDefault="00A932B1" w:rsidP="001A240D">
                                  <w:pPr>
                                    <w:jc w:val="center"/>
                                    <w:rPr>
                                      <w:rFonts w:ascii="Times New Roman" w:hAnsi="Times New Roman"/>
                                      <w:b/>
                                      <w:bCs/>
                                      <w:sz w:val="20"/>
                                      <w:vertAlign w:val="superscript"/>
                                      <w:lang w:eastAsia="fi-FI"/>
                                    </w:rPr>
                                  </w:pPr>
                                  <w:r w:rsidRPr="00115A61">
                                    <w:rPr>
                                      <w:rFonts w:ascii="Times New Roman" w:hAnsi="Times New Roman"/>
                                      <w:b/>
                                      <w:bCs/>
                                      <w:sz w:val="20"/>
                                      <w:lang w:eastAsia="fi-FI"/>
                                    </w:rPr>
                                    <w:t xml:space="preserve">Peitetty </w:t>
                                  </w:r>
                                </w:p>
                              </w:tc>
                              <w:tc>
                                <w:tcPr>
                                  <w:tcW w:w="618" w:type="pct"/>
                                  <w:tcBorders>
                                    <w:bottom w:val="single" w:sz="4" w:space="0" w:color="auto"/>
                                  </w:tcBorders>
                                  <w:shd w:val="clear" w:color="auto" w:fill="auto"/>
                                  <w:noWrap/>
                                  <w:vAlign w:val="center"/>
                                  <w:hideMark/>
                                </w:tcPr>
                                <w:p w14:paraId="24AEC536" w14:textId="77777777" w:rsidR="00A932B1" w:rsidRPr="00115A61" w:rsidRDefault="00A932B1" w:rsidP="001A240D">
                                  <w:pPr>
                                    <w:jc w:val="center"/>
                                    <w:rPr>
                                      <w:rFonts w:ascii="Times New Roman" w:hAnsi="Times New Roman"/>
                                      <w:bCs/>
                                      <w:sz w:val="20"/>
                                      <w:vertAlign w:val="superscript"/>
                                      <w:lang w:eastAsia="fi-FI"/>
                                    </w:rPr>
                                  </w:pPr>
                                  <w:r w:rsidRPr="00115A61">
                                    <w:rPr>
                                      <w:rFonts w:ascii="Times New Roman" w:hAnsi="Times New Roman"/>
                                      <w:b/>
                                      <w:bCs/>
                                      <w:sz w:val="20"/>
                                      <w:lang w:eastAsia="fi-FI"/>
                                    </w:rPr>
                                    <w:t>Päällystetty</w:t>
                                  </w:r>
                                </w:p>
                              </w:tc>
                              <w:tc>
                                <w:tcPr>
                                  <w:tcW w:w="822" w:type="pct"/>
                                  <w:tcBorders>
                                    <w:bottom w:val="single" w:sz="4" w:space="0" w:color="auto"/>
                                  </w:tcBorders>
                                  <w:shd w:val="clear" w:color="auto" w:fill="auto"/>
                                  <w:noWrap/>
                                  <w:vAlign w:val="center"/>
                                  <w:hideMark/>
                                </w:tcPr>
                                <w:p w14:paraId="5FD06409" w14:textId="77777777" w:rsidR="00A932B1" w:rsidRPr="00115A61" w:rsidRDefault="00A932B1" w:rsidP="001A240D">
                                  <w:pPr>
                                    <w:jc w:val="center"/>
                                    <w:rPr>
                                      <w:rFonts w:ascii="Times New Roman" w:hAnsi="Times New Roman"/>
                                      <w:b/>
                                      <w:bCs/>
                                      <w:sz w:val="20"/>
                                      <w:lang w:eastAsia="fi-FI"/>
                                    </w:rPr>
                                  </w:pPr>
                                  <w:r w:rsidRPr="00115A61">
                                    <w:rPr>
                                      <w:rFonts w:ascii="Times New Roman" w:hAnsi="Times New Roman"/>
                                      <w:b/>
                                      <w:bCs/>
                                      <w:sz w:val="20"/>
                                      <w:lang w:eastAsia="fi-FI"/>
                                    </w:rPr>
                                    <w:t>Peitetty</w:t>
                                  </w:r>
                                </w:p>
                              </w:tc>
                              <w:tc>
                                <w:tcPr>
                                  <w:tcW w:w="822" w:type="pct"/>
                                  <w:tcBorders>
                                    <w:bottom w:val="single" w:sz="4" w:space="0" w:color="auto"/>
                                  </w:tcBorders>
                                  <w:shd w:val="clear" w:color="auto" w:fill="auto"/>
                                  <w:noWrap/>
                                  <w:vAlign w:val="center"/>
                                </w:tcPr>
                                <w:p w14:paraId="589A88AE" w14:textId="77777777" w:rsidR="00A932B1" w:rsidRPr="00115A61" w:rsidRDefault="00A932B1" w:rsidP="001A240D">
                                  <w:pPr>
                                    <w:jc w:val="center"/>
                                    <w:rPr>
                                      <w:rFonts w:ascii="Times New Roman" w:hAnsi="Times New Roman"/>
                                      <w:bCs/>
                                      <w:sz w:val="20"/>
                                      <w:lang w:eastAsia="fi-FI"/>
                                    </w:rPr>
                                  </w:pPr>
                                </w:p>
                              </w:tc>
                              <w:tc>
                                <w:tcPr>
                                  <w:tcW w:w="786" w:type="pct"/>
                                  <w:tcBorders>
                                    <w:bottom w:val="single" w:sz="4" w:space="0" w:color="auto"/>
                                  </w:tcBorders>
                                </w:tcPr>
                                <w:p w14:paraId="3B7A6C21" w14:textId="77777777" w:rsidR="00A932B1" w:rsidRPr="00115A61" w:rsidRDefault="00A932B1" w:rsidP="001A240D">
                                  <w:pPr>
                                    <w:jc w:val="center"/>
                                    <w:rPr>
                                      <w:rFonts w:ascii="Times New Roman" w:hAnsi="Times New Roman"/>
                                      <w:bCs/>
                                      <w:sz w:val="20"/>
                                      <w:lang w:eastAsia="fi-FI"/>
                                    </w:rPr>
                                  </w:pPr>
                                </w:p>
                              </w:tc>
                            </w:tr>
                            <w:tr w:rsidR="00A932B1" w:rsidRPr="00A932B1" w14:paraId="3F8A8B4E" w14:textId="77777777" w:rsidTr="00D8182E">
                              <w:trPr>
                                <w:trHeight w:val="315"/>
                              </w:trPr>
                              <w:tc>
                                <w:tcPr>
                                  <w:tcW w:w="5000" w:type="pct"/>
                                  <w:gridSpan w:val="8"/>
                                  <w:vAlign w:val="center"/>
                                </w:tcPr>
                                <w:p w14:paraId="3C165368" w14:textId="77777777" w:rsidR="00A932B1" w:rsidRPr="00ED1099" w:rsidRDefault="00A932B1" w:rsidP="001A240D">
                                  <w:pPr>
                                    <w:jc w:val="center"/>
                                    <w:rPr>
                                      <w:rFonts w:ascii="Times New Roman" w:hAnsi="Times New Roman"/>
                                      <w:b/>
                                      <w:sz w:val="20"/>
                                      <w:lang w:val="fi-FI" w:eastAsia="fi-FI"/>
                                    </w:rPr>
                                  </w:pPr>
                                  <w:r w:rsidRPr="00ED1099">
                                    <w:rPr>
                                      <w:rFonts w:ascii="Times New Roman" w:hAnsi="Times New Roman"/>
                                      <w:b/>
                                      <w:sz w:val="20"/>
                                      <w:lang w:val="fi-FI" w:eastAsia="fi-FI"/>
                                    </w:rPr>
                                    <w:t>Pitoisuus (mg/kg kuiva-ainetta)</w:t>
                                  </w:r>
                                </w:p>
                              </w:tc>
                            </w:tr>
                            <w:tr w:rsidR="00A932B1" w:rsidRPr="00ED1099" w14:paraId="731C56C0" w14:textId="77777777" w:rsidTr="00D8182E">
                              <w:trPr>
                                <w:trHeight w:val="315"/>
                              </w:trPr>
                              <w:tc>
                                <w:tcPr>
                                  <w:tcW w:w="513" w:type="pct"/>
                                  <w:vAlign w:val="center"/>
                                </w:tcPr>
                                <w:p w14:paraId="410F16F6" w14:textId="77777777" w:rsidR="00A932B1" w:rsidRPr="00115A61" w:rsidRDefault="00A932B1" w:rsidP="001A240D">
                                  <w:pPr>
                                    <w:rPr>
                                      <w:rFonts w:ascii="Times New Roman" w:hAnsi="Times New Roman"/>
                                      <w:bCs/>
                                      <w:sz w:val="20"/>
                                    </w:rPr>
                                  </w:pPr>
                                  <w:r w:rsidRPr="00115A61">
                                    <w:rPr>
                                      <w:rFonts w:ascii="Times New Roman" w:hAnsi="Times New Roman"/>
                                      <w:bCs/>
                                      <w:sz w:val="20"/>
                                    </w:rPr>
                                    <w:t xml:space="preserve">Bentseeni </w:t>
                                  </w:r>
                                </w:p>
                              </w:tc>
                              <w:tc>
                                <w:tcPr>
                                  <w:tcW w:w="412" w:type="pct"/>
                                  <w:shd w:val="clear" w:color="auto" w:fill="auto"/>
                                  <w:noWrap/>
                                  <w:vAlign w:val="center"/>
                                </w:tcPr>
                                <w:p w14:paraId="7AF0BD38"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0,2</w:t>
                                  </w:r>
                                </w:p>
                              </w:tc>
                              <w:tc>
                                <w:tcPr>
                                  <w:tcW w:w="617" w:type="pct"/>
                                  <w:shd w:val="clear" w:color="auto" w:fill="auto"/>
                                  <w:noWrap/>
                                  <w:vAlign w:val="center"/>
                                </w:tcPr>
                                <w:p w14:paraId="00981618"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0,2</w:t>
                                  </w:r>
                                </w:p>
                              </w:tc>
                              <w:tc>
                                <w:tcPr>
                                  <w:tcW w:w="410" w:type="pct"/>
                                  <w:shd w:val="clear" w:color="auto" w:fill="auto"/>
                                  <w:noWrap/>
                                  <w:vAlign w:val="center"/>
                                </w:tcPr>
                                <w:p w14:paraId="659436DC"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0,02</w:t>
                                  </w:r>
                                </w:p>
                              </w:tc>
                              <w:tc>
                                <w:tcPr>
                                  <w:tcW w:w="618" w:type="pct"/>
                                  <w:shd w:val="clear" w:color="auto" w:fill="auto"/>
                                  <w:noWrap/>
                                  <w:vAlign w:val="center"/>
                                </w:tcPr>
                                <w:p w14:paraId="02099335"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0,2</w:t>
                                  </w:r>
                                </w:p>
                              </w:tc>
                              <w:tc>
                                <w:tcPr>
                                  <w:tcW w:w="822" w:type="pct"/>
                                  <w:shd w:val="clear" w:color="auto" w:fill="auto"/>
                                  <w:noWrap/>
                                  <w:vAlign w:val="center"/>
                                </w:tcPr>
                                <w:p w14:paraId="44610BCE"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0,06</w:t>
                                  </w:r>
                                </w:p>
                              </w:tc>
                              <w:tc>
                                <w:tcPr>
                                  <w:tcW w:w="822" w:type="pct"/>
                                  <w:shd w:val="clear" w:color="auto" w:fill="auto"/>
                                  <w:noWrap/>
                                  <w:vAlign w:val="center"/>
                                </w:tcPr>
                                <w:p w14:paraId="5A0EB67A"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0,02</w:t>
                                  </w:r>
                                </w:p>
                              </w:tc>
                              <w:tc>
                                <w:tcPr>
                                  <w:tcW w:w="786" w:type="pct"/>
                                  <w:vAlign w:val="center"/>
                                </w:tcPr>
                                <w:p w14:paraId="017B5299"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0,2</w:t>
                                  </w:r>
                                </w:p>
                              </w:tc>
                            </w:tr>
                            <w:tr w:rsidR="00A932B1" w:rsidRPr="00ED1099" w14:paraId="7B44C13E" w14:textId="77777777" w:rsidTr="00D8182E">
                              <w:trPr>
                                <w:trHeight w:val="315"/>
                              </w:trPr>
                              <w:tc>
                                <w:tcPr>
                                  <w:tcW w:w="513" w:type="pct"/>
                                  <w:vAlign w:val="center"/>
                                </w:tcPr>
                                <w:p w14:paraId="2138F32C" w14:textId="77777777" w:rsidR="00A932B1" w:rsidRPr="00115A61" w:rsidRDefault="00A932B1" w:rsidP="001A240D">
                                  <w:pPr>
                                    <w:rPr>
                                      <w:rFonts w:ascii="Times New Roman" w:hAnsi="Times New Roman"/>
                                      <w:sz w:val="20"/>
                                    </w:rPr>
                                  </w:pPr>
                                  <w:r w:rsidRPr="00115A61">
                                    <w:rPr>
                                      <w:rFonts w:ascii="Times New Roman" w:hAnsi="Times New Roman"/>
                                      <w:sz w:val="20"/>
                                    </w:rPr>
                                    <w:t xml:space="preserve">TEX </w:t>
                                  </w:r>
                                  <w:r w:rsidRPr="00115A61">
                                    <w:rPr>
                                      <w:rFonts w:ascii="Times New Roman" w:hAnsi="Times New Roman"/>
                                      <w:sz w:val="20"/>
                                      <w:vertAlign w:val="superscript"/>
                                    </w:rPr>
                                    <w:t>4)</w:t>
                                  </w:r>
                                </w:p>
                              </w:tc>
                              <w:tc>
                                <w:tcPr>
                                  <w:tcW w:w="412" w:type="pct"/>
                                  <w:shd w:val="clear" w:color="auto" w:fill="auto"/>
                                  <w:noWrap/>
                                  <w:vAlign w:val="center"/>
                                </w:tcPr>
                                <w:p w14:paraId="20D5A1E6"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25</w:t>
                                  </w:r>
                                </w:p>
                              </w:tc>
                              <w:tc>
                                <w:tcPr>
                                  <w:tcW w:w="617" w:type="pct"/>
                                  <w:shd w:val="clear" w:color="auto" w:fill="auto"/>
                                  <w:noWrap/>
                                  <w:vAlign w:val="center"/>
                                </w:tcPr>
                                <w:p w14:paraId="3EB0AFE6"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25</w:t>
                                  </w:r>
                                </w:p>
                              </w:tc>
                              <w:tc>
                                <w:tcPr>
                                  <w:tcW w:w="410" w:type="pct"/>
                                  <w:shd w:val="clear" w:color="auto" w:fill="auto"/>
                                  <w:noWrap/>
                                  <w:vAlign w:val="center"/>
                                </w:tcPr>
                                <w:p w14:paraId="1B58DF00"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25</w:t>
                                  </w:r>
                                </w:p>
                              </w:tc>
                              <w:tc>
                                <w:tcPr>
                                  <w:tcW w:w="618" w:type="pct"/>
                                  <w:shd w:val="clear" w:color="auto" w:fill="auto"/>
                                  <w:noWrap/>
                                  <w:vAlign w:val="center"/>
                                </w:tcPr>
                                <w:p w14:paraId="3B6FD1AD"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25</w:t>
                                  </w:r>
                                </w:p>
                              </w:tc>
                              <w:tc>
                                <w:tcPr>
                                  <w:tcW w:w="822" w:type="pct"/>
                                  <w:shd w:val="clear" w:color="auto" w:fill="auto"/>
                                  <w:noWrap/>
                                  <w:vAlign w:val="center"/>
                                </w:tcPr>
                                <w:p w14:paraId="4BCBA90C"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25</w:t>
                                  </w:r>
                                </w:p>
                              </w:tc>
                              <w:tc>
                                <w:tcPr>
                                  <w:tcW w:w="822" w:type="pct"/>
                                  <w:shd w:val="clear" w:color="auto" w:fill="auto"/>
                                  <w:noWrap/>
                                  <w:vAlign w:val="center"/>
                                </w:tcPr>
                                <w:p w14:paraId="5F210AF9"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10</w:t>
                                  </w:r>
                                </w:p>
                              </w:tc>
                              <w:tc>
                                <w:tcPr>
                                  <w:tcW w:w="786" w:type="pct"/>
                                  <w:vAlign w:val="center"/>
                                </w:tcPr>
                                <w:p w14:paraId="11AED597"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25</w:t>
                                  </w:r>
                                </w:p>
                              </w:tc>
                            </w:tr>
                            <w:tr w:rsidR="00A932B1" w:rsidRPr="00ED1099" w14:paraId="725003B1" w14:textId="77777777" w:rsidTr="00D8182E">
                              <w:trPr>
                                <w:trHeight w:val="315"/>
                              </w:trPr>
                              <w:tc>
                                <w:tcPr>
                                  <w:tcW w:w="513" w:type="pct"/>
                                  <w:vAlign w:val="center"/>
                                </w:tcPr>
                                <w:p w14:paraId="17B65AFE" w14:textId="77777777" w:rsidR="00A932B1" w:rsidRPr="00115A61" w:rsidRDefault="00A932B1" w:rsidP="001A240D">
                                  <w:pPr>
                                    <w:rPr>
                                      <w:rFonts w:ascii="Times New Roman" w:hAnsi="Times New Roman"/>
                                      <w:sz w:val="20"/>
                                    </w:rPr>
                                  </w:pPr>
                                  <w:r w:rsidRPr="00115A61">
                                    <w:rPr>
                                      <w:rFonts w:ascii="Times New Roman" w:hAnsi="Times New Roman"/>
                                      <w:sz w:val="20"/>
                                    </w:rPr>
                                    <w:t xml:space="preserve">Naftaleeni </w:t>
                                  </w:r>
                                </w:p>
                              </w:tc>
                              <w:tc>
                                <w:tcPr>
                                  <w:tcW w:w="412" w:type="pct"/>
                                  <w:shd w:val="clear" w:color="auto" w:fill="auto"/>
                                  <w:noWrap/>
                                  <w:vAlign w:val="center"/>
                                </w:tcPr>
                                <w:p w14:paraId="49CD724D"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5</w:t>
                                  </w:r>
                                </w:p>
                              </w:tc>
                              <w:tc>
                                <w:tcPr>
                                  <w:tcW w:w="617" w:type="pct"/>
                                  <w:shd w:val="clear" w:color="auto" w:fill="auto"/>
                                  <w:noWrap/>
                                  <w:vAlign w:val="center"/>
                                </w:tcPr>
                                <w:p w14:paraId="69A6DE5E"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5</w:t>
                                  </w:r>
                                </w:p>
                              </w:tc>
                              <w:tc>
                                <w:tcPr>
                                  <w:tcW w:w="410" w:type="pct"/>
                                  <w:shd w:val="clear" w:color="auto" w:fill="auto"/>
                                  <w:noWrap/>
                                  <w:vAlign w:val="center"/>
                                </w:tcPr>
                                <w:p w14:paraId="41ADB9A7"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5</w:t>
                                  </w:r>
                                </w:p>
                              </w:tc>
                              <w:tc>
                                <w:tcPr>
                                  <w:tcW w:w="618" w:type="pct"/>
                                  <w:shd w:val="clear" w:color="auto" w:fill="auto"/>
                                  <w:noWrap/>
                                  <w:vAlign w:val="center"/>
                                </w:tcPr>
                                <w:p w14:paraId="40B81F06"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5</w:t>
                                  </w:r>
                                </w:p>
                              </w:tc>
                              <w:tc>
                                <w:tcPr>
                                  <w:tcW w:w="822" w:type="pct"/>
                                  <w:shd w:val="clear" w:color="auto" w:fill="auto"/>
                                  <w:noWrap/>
                                  <w:vAlign w:val="center"/>
                                </w:tcPr>
                                <w:p w14:paraId="728AFD79"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5</w:t>
                                  </w:r>
                                </w:p>
                              </w:tc>
                              <w:tc>
                                <w:tcPr>
                                  <w:tcW w:w="822" w:type="pct"/>
                                  <w:shd w:val="clear" w:color="auto" w:fill="auto"/>
                                  <w:noWrap/>
                                  <w:vAlign w:val="center"/>
                                </w:tcPr>
                                <w:p w14:paraId="592AF20F"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5</w:t>
                                  </w:r>
                                </w:p>
                              </w:tc>
                              <w:tc>
                                <w:tcPr>
                                  <w:tcW w:w="786" w:type="pct"/>
                                  <w:vAlign w:val="center"/>
                                </w:tcPr>
                                <w:p w14:paraId="5F9500E4"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5</w:t>
                                  </w:r>
                                </w:p>
                              </w:tc>
                            </w:tr>
                            <w:tr w:rsidR="00A932B1" w:rsidRPr="00ED1099" w14:paraId="1417AB32" w14:textId="77777777" w:rsidTr="00D8182E">
                              <w:trPr>
                                <w:trHeight w:val="315"/>
                              </w:trPr>
                              <w:tc>
                                <w:tcPr>
                                  <w:tcW w:w="513" w:type="pct"/>
                                  <w:vAlign w:val="center"/>
                                </w:tcPr>
                                <w:p w14:paraId="02AA877A" w14:textId="77777777" w:rsidR="00A932B1" w:rsidRPr="00115A61" w:rsidRDefault="00A932B1" w:rsidP="001A240D">
                                  <w:pPr>
                                    <w:rPr>
                                      <w:rFonts w:ascii="Times New Roman" w:hAnsi="Times New Roman"/>
                                      <w:bCs/>
                                      <w:sz w:val="20"/>
                                    </w:rPr>
                                  </w:pPr>
                                  <w:r w:rsidRPr="00115A61">
                                    <w:rPr>
                                      <w:rFonts w:ascii="Times New Roman" w:hAnsi="Times New Roman"/>
                                      <w:sz w:val="20"/>
                                    </w:rPr>
                                    <w:t>PAH-yhdisteet</w:t>
                                  </w:r>
                                  <w:r w:rsidRPr="00115A61">
                                    <w:rPr>
                                      <w:rFonts w:ascii="Times New Roman" w:hAnsi="Times New Roman"/>
                                      <w:sz w:val="20"/>
                                      <w:vertAlign w:val="superscript"/>
                                    </w:rPr>
                                    <w:t xml:space="preserve"> 5)</w:t>
                                  </w:r>
                                </w:p>
                              </w:tc>
                              <w:tc>
                                <w:tcPr>
                                  <w:tcW w:w="412" w:type="pct"/>
                                  <w:shd w:val="clear" w:color="auto" w:fill="auto"/>
                                  <w:noWrap/>
                                  <w:vAlign w:val="center"/>
                                </w:tcPr>
                                <w:p w14:paraId="631C15A1"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c>
                                <w:tcPr>
                                  <w:tcW w:w="617" w:type="pct"/>
                                  <w:shd w:val="clear" w:color="auto" w:fill="auto"/>
                                  <w:noWrap/>
                                  <w:vAlign w:val="center"/>
                                </w:tcPr>
                                <w:p w14:paraId="4776B82D"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c>
                                <w:tcPr>
                                  <w:tcW w:w="410" w:type="pct"/>
                                  <w:shd w:val="clear" w:color="auto" w:fill="auto"/>
                                  <w:noWrap/>
                                  <w:vAlign w:val="center"/>
                                </w:tcPr>
                                <w:p w14:paraId="30847C67"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c>
                                <w:tcPr>
                                  <w:tcW w:w="618" w:type="pct"/>
                                  <w:shd w:val="clear" w:color="auto" w:fill="auto"/>
                                  <w:noWrap/>
                                  <w:vAlign w:val="center"/>
                                </w:tcPr>
                                <w:p w14:paraId="65A53E07"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c>
                                <w:tcPr>
                                  <w:tcW w:w="822" w:type="pct"/>
                                  <w:shd w:val="clear" w:color="auto" w:fill="auto"/>
                                  <w:noWrap/>
                                  <w:vAlign w:val="center"/>
                                </w:tcPr>
                                <w:p w14:paraId="0F497EBE"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c>
                                <w:tcPr>
                                  <w:tcW w:w="822" w:type="pct"/>
                                  <w:shd w:val="clear" w:color="auto" w:fill="auto"/>
                                  <w:noWrap/>
                                  <w:vAlign w:val="center"/>
                                </w:tcPr>
                                <w:p w14:paraId="118FFD97"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c>
                                <w:tcPr>
                                  <w:tcW w:w="786" w:type="pct"/>
                                  <w:vAlign w:val="center"/>
                                </w:tcPr>
                                <w:p w14:paraId="5C005708"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r>
                            <w:tr w:rsidR="00A932B1" w:rsidRPr="00ED1099" w14:paraId="0499732B" w14:textId="77777777" w:rsidTr="00D8182E">
                              <w:trPr>
                                <w:trHeight w:val="315"/>
                              </w:trPr>
                              <w:tc>
                                <w:tcPr>
                                  <w:tcW w:w="513" w:type="pct"/>
                                  <w:vAlign w:val="center"/>
                                </w:tcPr>
                                <w:p w14:paraId="6B0F561B" w14:textId="77777777" w:rsidR="00A932B1" w:rsidRPr="00115A61" w:rsidRDefault="00A932B1" w:rsidP="001A240D">
                                  <w:pPr>
                                    <w:rPr>
                                      <w:rFonts w:ascii="Times New Roman" w:hAnsi="Times New Roman"/>
                                      <w:bCs/>
                                      <w:sz w:val="20"/>
                                    </w:rPr>
                                  </w:pPr>
                                  <w:r w:rsidRPr="00115A61">
                                    <w:rPr>
                                      <w:rFonts w:ascii="Times New Roman" w:hAnsi="Times New Roman"/>
                                      <w:bCs/>
                                      <w:sz w:val="20"/>
                                    </w:rPr>
                                    <w:t xml:space="preserve">Fenoliset yhdisteet </w:t>
                                  </w:r>
                                  <w:r w:rsidRPr="00115A61">
                                    <w:rPr>
                                      <w:rFonts w:ascii="Times New Roman" w:hAnsi="Times New Roman"/>
                                      <w:bCs/>
                                      <w:sz w:val="20"/>
                                      <w:vertAlign w:val="superscript"/>
                                    </w:rPr>
                                    <w:t xml:space="preserve">6)  </w:t>
                                  </w:r>
                                </w:p>
                              </w:tc>
                              <w:tc>
                                <w:tcPr>
                                  <w:tcW w:w="412" w:type="pct"/>
                                  <w:shd w:val="clear" w:color="auto" w:fill="auto"/>
                                  <w:noWrap/>
                                  <w:vAlign w:val="center"/>
                                </w:tcPr>
                                <w:p w14:paraId="46674BCF"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10</w:t>
                                  </w:r>
                                </w:p>
                              </w:tc>
                              <w:tc>
                                <w:tcPr>
                                  <w:tcW w:w="617" w:type="pct"/>
                                  <w:shd w:val="clear" w:color="auto" w:fill="auto"/>
                                  <w:noWrap/>
                                  <w:vAlign w:val="center"/>
                                </w:tcPr>
                                <w:p w14:paraId="03D423BD"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10</w:t>
                                  </w:r>
                                </w:p>
                              </w:tc>
                              <w:tc>
                                <w:tcPr>
                                  <w:tcW w:w="410" w:type="pct"/>
                                  <w:shd w:val="clear" w:color="auto" w:fill="auto"/>
                                  <w:noWrap/>
                                  <w:vAlign w:val="center"/>
                                </w:tcPr>
                                <w:p w14:paraId="7C6BAD79"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w:t>
                                  </w:r>
                                </w:p>
                              </w:tc>
                              <w:tc>
                                <w:tcPr>
                                  <w:tcW w:w="618" w:type="pct"/>
                                  <w:shd w:val="clear" w:color="auto" w:fill="auto"/>
                                  <w:noWrap/>
                                  <w:vAlign w:val="center"/>
                                </w:tcPr>
                                <w:p w14:paraId="49EAF46A"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10</w:t>
                                  </w:r>
                                </w:p>
                              </w:tc>
                              <w:tc>
                                <w:tcPr>
                                  <w:tcW w:w="822" w:type="pct"/>
                                  <w:shd w:val="clear" w:color="auto" w:fill="auto"/>
                                  <w:noWrap/>
                                  <w:vAlign w:val="center"/>
                                </w:tcPr>
                                <w:p w14:paraId="55AF7148"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10</w:t>
                                  </w:r>
                                </w:p>
                              </w:tc>
                              <w:tc>
                                <w:tcPr>
                                  <w:tcW w:w="822" w:type="pct"/>
                                  <w:shd w:val="clear" w:color="auto" w:fill="auto"/>
                                  <w:noWrap/>
                                  <w:vAlign w:val="center"/>
                                </w:tcPr>
                                <w:p w14:paraId="4699AAC7"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10</w:t>
                                  </w:r>
                                </w:p>
                              </w:tc>
                              <w:tc>
                                <w:tcPr>
                                  <w:tcW w:w="786" w:type="pct"/>
                                  <w:vAlign w:val="center"/>
                                </w:tcPr>
                                <w:p w14:paraId="1039630C"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10</w:t>
                                  </w:r>
                                </w:p>
                              </w:tc>
                            </w:tr>
                            <w:tr w:rsidR="00A932B1" w:rsidRPr="00ED1099" w14:paraId="58A28ADA" w14:textId="77777777" w:rsidTr="00D8182E">
                              <w:trPr>
                                <w:trHeight w:val="315"/>
                              </w:trPr>
                              <w:tc>
                                <w:tcPr>
                                  <w:tcW w:w="513" w:type="pct"/>
                                  <w:vAlign w:val="center"/>
                                </w:tcPr>
                                <w:p w14:paraId="0DE3E7C1" w14:textId="77777777" w:rsidR="00A932B1" w:rsidRPr="00115A61" w:rsidRDefault="00A932B1" w:rsidP="001A240D">
                                  <w:pPr>
                                    <w:rPr>
                                      <w:rFonts w:ascii="Times New Roman" w:hAnsi="Times New Roman"/>
                                      <w:bCs/>
                                      <w:sz w:val="20"/>
                                    </w:rPr>
                                  </w:pPr>
                                  <w:r w:rsidRPr="00115A61">
                                    <w:rPr>
                                      <w:rFonts w:ascii="Times New Roman" w:hAnsi="Times New Roman"/>
                                      <w:bCs/>
                                      <w:sz w:val="20"/>
                                    </w:rPr>
                                    <w:t xml:space="preserve">PCB-yhdisteet </w:t>
                                  </w:r>
                                  <w:r w:rsidRPr="00115A61">
                                    <w:rPr>
                                      <w:rFonts w:ascii="Times New Roman" w:hAnsi="Times New Roman"/>
                                      <w:bCs/>
                                      <w:sz w:val="20"/>
                                      <w:vertAlign w:val="superscript"/>
                                    </w:rPr>
                                    <w:t>7)</w:t>
                                  </w:r>
                                  <w:r w:rsidRPr="00115A61">
                                    <w:rPr>
                                      <w:rFonts w:ascii="Times New Roman" w:hAnsi="Times New Roman"/>
                                      <w:bCs/>
                                      <w:sz w:val="20"/>
                                    </w:rPr>
                                    <w:t xml:space="preserve"> </w:t>
                                  </w:r>
                                </w:p>
                              </w:tc>
                              <w:tc>
                                <w:tcPr>
                                  <w:tcW w:w="412" w:type="pct"/>
                                  <w:shd w:val="clear" w:color="auto" w:fill="auto"/>
                                  <w:noWrap/>
                                  <w:vAlign w:val="bottom"/>
                                </w:tcPr>
                                <w:p w14:paraId="7B3E9440"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c>
                                <w:tcPr>
                                  <w:tcW w:w="617" w:type="pct"/>
                                  <w:shd w:val="clear" w:color="auto" w:fill="auto"/>
                                  <w:noWrap/>
                                  <w:vAlign w:val="bottom"/>
                                </w:tcPr>
                                <w:p w14:paraId="2ACA63D9"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c>
                                <w:tcPr>
                                  <w:tcW w:w="410" w:type="pct"/>
                                  <w:shd w:val="clear" w:color="auto" w:fill="auto"/>
                                  <w:noWrap/>
                                  <w:vAlign w:val="bottom"/>
                                </w:tcPr>
                                <w:p w14:paraId="31653467"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c>
                                <w:tcPr>
                                  <w:tcW w:w="618" w:type="pct"/>
                                  <w:shd w:val="clear" w:color="auto" w:fill="auto"/>
                                  <w:noWrap/>
                                  <w:vAlign w:val="bottom"/>
                                </w:tcPr>
                                <w:p w14:paraId="12983294"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c>
                                <w:tcPr>
                                  <w:tcW w:w="822" w:type="pct"/>
                                  <w:shd w:val="clear" w:color="auto" w:fill="auto"/>
                                  <w:noWrap/>
                                  <w:vAlign w:val="bottom"/>
                                </w:tcPr>
                                <w:p w14:paraId="73D92577"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c>
                                <w:tcPr>
                                  <w:tcW w:w="822" w:type="pct"/>
                                  <w:shd w:val="clear" w:color="auto" w:fill="auto"/>
                                  <w:noWrap/>
                                  <w:vAlign w:val="bottom"/>
                                </w:tcPr>
                                <w:p w14:paraId="6C7F2DEE"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c>
                                <w:tcPr>
                                  <w:tcW w:w="786" w:type="pct"/>
                                </w:tcPr>
                                <w:p w14:paraId="6611EC49"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r>
                            <w:tr w:rsidR="00A932B1" w:rsidRPr="00ED1099" w14:paraId="5ECD3C46" w14:textId="77777777" w:rsidTr="00D8182E">
                              <w:trPr>
                                <w:trHeight w:val="315"/>
                              </w:trPr>
                              <w:tc>
                                <w:tcPr>
                                  <w:tcW w:w="513" w:type="pct"/>
                                  <w:vAlign w:val="center"/>
                                </w:tcPr>
                                <w:p w14:paraId="6EB5C155" w14:textId="77777777" w:rsidR="00A932B1" w:rsidRPr="00115A61" w:rsidRDefault="00A932B1" w:rsidP="001A240D">
                                  <w:pPr>
                                    <w:rPr>
                                      <w:rFonts w:ascii="Times New Roman" w:hAnsi="Times New Roman"/>
                                      <w:bCs/>
                                      <w:sz w:val="20"/>
                                    </w:rPr>
                                  </w:pPr>
                                  <w:r w:rsidRPr="00115A61">
                                    <w:rPr>
                                      <w:rFonts w:ascii="Times New Roman" w:hAnsi="Times New Roman"/>
                                      <w:bCs/>
                                      <w:sz w:val="20"/>
                                    </w:rPr>
                                    <w:t>Öljyhiilivedyt C10-C40</w:t>
                                  </w:r>
                                </w:p>
                              </w:tc>
                              <w:tc>
                                <w:tcPr>
                                  <w:tcW w:w="412" w:type="pct"/>
                                  <w:shd w:val="clear" w:color="auto" w:fill="auto"/>
                                  <w:noWrap/>
                                  <w:vAlign w:val="bottom"/>
                                </w:tcPr>
                                <w:p w14:paraId="4DC6C88C"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500</w:t>
                                  </w:r>
                                </w:p>
                              </w:tc>
                              <w:tc>
                                <w:tcPr>
                                  <w:tcW w:w="617" w:type="pct"/>
                                  <w:shd w:val="clear" w:color="auto" w:fill="auto"/>
                                  <w:noWrap/>
                                  <w:vAlign w:val="bottom"/>
                                </w:tcPr>
                                <w:p w14:paraId="5E0887A3"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500</w:t>
                                  </w:r>
                                </w:p>
                              </w:tc>
                              <w:tc>
                                <w:tcPr>
                                  <w:tcW w:w="410" w:type="pct"/>
                                  <w:shd w:val="clear" w:color="auto" w:fill="auto"/>
                                  <w:noWrap/>
                                  <w:vAlign w:val="bottom"/>
                                </w:tcPr>
                                <w:p w14:paraId="08485DD2"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500</w:t>
                                  </w:r>
                                </w:p>
                              </w:tc>
                              <w:tc>
                                <w:tcPr>
                                  <w:tcW w:w="618" w:type="pct"/>
                                  <w:shd w:val="clear" w:color="auto" w:fill="auto"/>
                                  <w:noWrap/>
                                  <w:vAlign w:val="bottom"/>
                                </w:tcPr>
                                <w:p w14:paraId="5B440074"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500</w:t>
                                  </w:r>
                                </w:p>
                              </w:tc>
                              <w:tc>
                                <w:tcPr>
                                  <w:tcW w:w="822" w:type="pct"/>
                                  <w:shd w:val="clear" w:color="auto" w:fill="auto"/>
                                  <w:noWrap/>
                                  <w:vAlign w:val="bottom"/>
                                </w:tcPr>
                                <w:p w14:paraId="5AD240B3"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500</w:t>
                                  </w:r>
                                </w:p>
                              </w:tc>
                              <w:tc>
                                <w:tcPr>
                                  <w:tcW w:w="822" w:type="pct"/>
                                  <w:shd w:val="clear" w:color="auto" w:fill="auto"/>
                                  <w:noWrap/>
                                  <w:vAlign w:val="bottom"/>
                                </w:tcPr>
                                <w:p w14:paraId="4F08F5B5"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300</w:t>
                                  </w:r>
                                </w:p>
                              </w:tc>
                              <w:tc>
                                <w:tcPr>
                                  <w:tcW w:w="786" w:type="pct"/>
                                  <w:vAlign w:val="bottom"/>
                                </w:tcPr>
                                <w:p w14:paraId="25C70310"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500</w:t>
                                  </w:r>
                                </w:p>
                              </w:tc>
                            </w:tr>
                          </w:tbl>
                          <w:p w14:paraId="028E43DE" w14:textId="77777777" w:rsidR="00A932B1" w:rsidRPr="00115A61" w:rsidRDefault="00A932B1" w:rsidP="001A240D">
                            <w:pPr>
                              <w:keepNext/>
                              <w:rPr>
                                <w:rFonts w:ascii="Times New Roman" w:hAnsi="Times New Roman"/>
                                <w:b/>
                                <w:bCs/>
                                <w:sz w:val="24"/>
                                <w:szCs w:val="24"/>
                              </w:rPr>
                            </w:pPr>
                          </w:p>
                          <w:p w14:paraId="26CE477C" w14:textId="77777777" w:rsidR="00A932B1" w:rsidRPr="00F322DB" w:rsidRDefault="00A932B1" w:rsidP="00392473">
                            <w:pPr>
                              <w:keepNext/>
                              <w:numPr>
                                <w:ilvl w:val="0"/>
                                <w:numId w:val="2"/>
                              </w:numPr>
                              <w:jc w:val="both"/>
                              <w:rPr>
                                <w:rFonts w:ascii="Times New Roman" w:hAnsi="Times New Roman"/>
                                <w:bCs/>
                                <w:szCs w:val="24"/>
                                <w:lang w:val="fi-FI"/>
                              </w:rPr>
                            </w:pPr>
                            <w:r w:rsidRPr="00F322DB">
                              <w:rPr>
                                <w:rFonts w:ascii="Times New Roman" w:hAnsi="Times New Roman"/>
                                <w:bCs/>
                                <w:szCs w:val="24"/>
                                <w:lang w:val="fi-FI"/>
                              </w:rPr>
                              <w:t>Hyödynnettävän asfalttimurskeen ja –rouheen enimmäismäärä maarakentamiskohteessa on 1 000 tonnia</w:t>
                            </w:r>
                          </w:p>
                          <w:p w14:paraId="52991D7D" w14:textId="77777777" w:rsidR="00A932B1" w:rsidRPr="00F322DB" w:rsidRDefault="00A932B1" w:rsidP="00392473">
                            <w:pPr>
                              <w:numPr>
                                <w:ilvl w:val="0"/>
                                <w:numId w:val="2"/>
                              </w:numPr>
                              <w:contextualSpacing/>
                              <w:rPr>
                                <w:rFonts w:ascii="Times New Roman" w:hAnsi="Times New Roman"/>
                                <w:lang w:val="fi-FI"/>
                              </w:rPr>
                            </w:pPr>
                            <w:r w:rsidRPr="00F322DB">
                              <w:rPr>
                                <w:rFonts w:ascii="Times New Roman" w:hAnsi="Times New Roman"/>
                                <w:lang w:val="fi-FI"/>
                              </w:rPr>
                              <w:t xml:space="preserve">Tuhkamursketien kerrospaksuus </w:t>
                            </w:r>
                            <w:bookmarkStart w:id="15" w:name="_Hlk504544133"/>
                            <w:r w:rsidRPr="00F322DB">
                              <w:rPr>
                                <w:rFonts w:ascii="Times New Roman" w:hAnsi="Times New Roman"/>
                                <w:lang w:val="fi-FI"/>
                              </w:rPr>
                              <w:t>on asetettu täytekerroksen laskennalliselle paksuudelle</w:t>
                            </w:r>
                            <w:bookmarkEnd w:id="15"/>
                          </w:p>
                          <w:p w14:paraId="570D3327" w14:textId="77777777" w:rsidR="00A932B1" w:rsidRPr="00F322DB" w:rsidRDefault="00A932B1" w:rsidP="00392473">
                            <w:pPr>
                              <w:keepNext/>
                              <w:numPr>
                                <w:ilvl w:val="0"/>
                                <w:numId w:val="2"/>
                              </w:numPr>
                              <w:rPr>
                                <w:rFonts w:ascii="Times New Roman" w:hAnsi="Times New Roman"/>
                                <w:bCs/>
                                <w:szCs w:val="24"/>
                                <w:lang w:val="fi-FI"/>
                              </w:rPr>
                            </w:pPr>
                            <w:r w:rsidRPr="00F322DB">
                              <w:rPr>
                                <w:rFonts w:ascii="Times New Roman" w:hAnsi="Times New Roman"/>
                                <w:bCs/>
                                <w:szCs w:val="24"/>
                                <w:lang w:val="fi-FI"/>
                              </w:rPr>
                              <w:t>Taulukossa 1 kloridille, sulfaatille ja fluoridille asetettuja raja-arvoja ei sovelleta rakenteeseen, joka täyttää kaikki seuraavat edellytykset: sijaitsee enintään 500 m etäisyydellä merestä, rakenteen läpi suotautuvan veden purkautumissuunta on mereen sekä rakenteen ja meren välillä ei ole talousvedenottoon käytettäviä kaivoja</w:t>
                            </w:r>
                          </w:p>
                          <w:p w14:paraId="30704AD7" w14:textId="77777777" w:rsidR="00A932B1" w:rsidRPr="00F322DB" w:rsidRDefault="00A932B1" w:rsidP="00392473">
                            <w:pPr>
                              <w:numPr>
                                <w:ilvl w:val="0"/>
                                <w:numId w:val="2"/>
                              </w:numPr>
                              <w:contextualSpacing/>
                              <w:rPr>
                                <w:rFonts w:ascii="Times New Roman" w:hAnsi="Times New Roman"/>
                                <w:szCs w:val="24"/>
                                <w:lang w:val="fi-FI"/>
                              </w:rPr>
                            </w:pPr>
                            <w:r w:rsidRPr="00F322DB">
                              <w:rPr>
                                <w:rFonts w:ascii="Times New Roman" w:hAnsi="Times New Roman"/>
                                <w:szCs w:val="24"/>
                                <w:lang w:val="fi-FI"/>
                              </w:rPr>
                              <w:t>Tolueeni, etyylibentseeni ja ksyleeni (summapitoisuus)</w:t>
                            </w:r>
                          </w:p>
                          <w:p w14:paraId="5EF3F49E" w14:textId="77777777" w:rsidR="00A932B1" w:rsidRPr="00F322DB" w:rsidRDefault="00A932B1" w:rsidP="00392473">
                            <w:pPr>
                              <w:numPr>
                                <w:ilvl w:val="0"/>
                                <w:numId w:val="2"/>
                              </w:numPr>
                              <w:contextualSpacing/>
                              <w:rPr>
                                <w:rFonts w:ascii="Times New Roman" w:hAnsi="Times New Roman"/>
                                <w:szCs w:val="24"/>
                                <w:lang w:val="fi-FI"/>
                              </w:rPr>
                            </w:pPr>
                            <w:r w:rsidRPr="00F322DB">
                              <w:rPr>
                                <w:rFonts w:ascii="Times New Roman" w:hAnsi="Times New Roman"/>
                                <w:szCs w:val="24"/>
                                <w:lang w:val="fi-FI"/>
                              </w:rPr>
                              <w:t>Polyaromaattiset hiilivedyt: antraseeni, asenafteeni, asenaftyleeni, bentso(a)antraseeni, benots(a)pyreeni,bentso(b)fluoranteeni, bentso(g,h,i)peryleeni, bentso(k)fluoranteeni, dibentso(a,h)antraseeni, fenantreeni, fluoranteeni, fluoreeni, indeno(1,2,3-cd)pyreeni, kryseeni, naftaleeni ja pyreeni (summapitoisuus)</w:t>
                            </w:r>
                          </w:p>
                          <w:p w14:paraId="4FFC3B6C" w14:textId="77777777" w:rsidR="00A932B1" w:rsidRPr="00F322DB" w:rsidRDefault="00A932B1" w:rsidP="00392473">
                            <w:pPr>
                              <w:numPr>
                                <w:ilvl w:val="0"/>
                                <w:numId w:val="2"/>
                              </w:numPr>
                              <w:contextualSpacing/>
                              <w:rPr>
                                <w:rFonts w:ascii="Times New Roman" w:hAnsi="Times New Roman"/>
                                <w:szCs w:val="24"/>
                                <w:lang w:val="fi-FI"/>
                              </w:rPr>
                            </w:pPr>
                            <w:r w:rsidRPr="00F322DB">
                              <w:rPr>
                                <w:rFonts w:ascii="Times New Roman" w:hAnsi="Times New Roman"/>
                                <w:szCs w:val="24"/>
                                <w:lang w:val="fi-FI"/>
                              </w:rPr>
                              <w:t xml:space="preserve">Fenoli, o-kresoli, m-kresoli, p-kresoli ja bisfenoli-A (summapitoisuus) </w:t>
                            </w:r>
                          </w:p>
                          <w:p w14:paraId="1A8078E6" w14:textId="77777777" w:rsidR="00A932B1" w:rsidRPr="00F322DB" w:rsidRDefault="00A932B1" w:rsidP="00392473">
                            <w:pPr>
                              <w:numPr>
                                <w:ilvl w:val="0"/>
                                <w:numId w:val="2"/>
                              </w:numPr>
                              <w:contextualSpacing/>
                              <w:rPr>
                                <w:rFonts w:ascii="Times New Roman" w:hAnsi="Times New Roman"/>
                                <w:szCs w:val="24"/>
                                <w:lang w:val="fi-FI"/>
                              </w:rPr>
                            </w:pPr>
                            <w:r w:rsidRPr="00F322DB">
                              <w:rPr>
                                <w:rFonts w:ascii="Times New Roman" w:hAnsi="Times New Roman"/>
                                <w:szCs w:val="24"/>
                                <w:lang w:val="fi-FI"/>
                              </w:rPr>
                              <w:t>Polyklooratut bifenyylit kongeneerit 28, 52, 101, 118, 138, 153 ja 180 (summapitoisuus)</w:t>
                            </w:r>
                          </w:p>
                          <w:p w14:paraId="4DAAE127" w14:textId="77777777" w:rsidR="00A932B1" w:rsidRPr="00ED1099" w:rsidRDefault="00A932B1" w:rsidP="001A240D">
                            <w:pPr>
                              <w:ind w:left="768"/>
                              <w:contextualSpacing/>
                              <w:rPr>
                                <w:rFonts w:ascii="Times New Roman" w:hAnsi="Times New Roman"/>
                                <w:sz w:val="24"/>
                                <w:szCs w:val="24"/>
                                <w:lang w:val="fi-FI"/>
                              </w:rPr>
                            </w:pPr>
                          </w:p>
                          <w:p w14:paraId="2F8C6797" w14:textId="77777777" w:rsidR="00A932B1" w:rsidRPr="00F322DB" w:rsidRDefault="00A932B1" w:rsidP="001A240D">
                            <w:pPr>
                              <w:ind w:left="408"/>
                              <w:rPr>
                                <w:rFonts w:ascii="Times New Roman" w:hAnsi="Times New Roman"/>
                                <w:i/>
                                <w:szCs w:val="22"/>
                                <w:lang w:val="fi-FI" w:eastAsia="fi-FI"/>
                              </w:rPr>
                            </w:pPr>
                            <w:r w:rsidRPr="00F322DB">
                              <w:rPr>
                                <w:rFonts w:ascii="Times New Roman" w:hAnsi="Times New Roman"/>
                                <w:b/>
                                <w:szCs w:val="22"/>
                                <w:lang w:val="fi-FI" w:eastAsia="fi-FI"/>
                              </w:rPr>
                              <w:t>Poikkeukset taulukon 1 raja-arvoista, jos toteutettavan rakenteen enimmäispaksuus on 0,5 m</w:t>
                            </w:r>
                            <w:r w:rsidRPr="00F322DB">
                              <w:rPr>
                                <w:rFonts w:ascii="Times New Roman" w:hAnsi="Times New Roman"/>
                                <w:szCs w:val="22"/>
                                <w:lang w:val="fi-FI"/>
                              </w:rPr>
                              <w:t xml:space="preserve"> </w:t>
                            </w:r>
                            <w:r w:rsidRPr="00F322DB">
                              <w:rPr>
                                <w:rFonts w:ascii="Times New Roman" w:hAnsi="Times New Roman"/>
                                <w:b/>
                                <w:i/>
                                <w:szCs w:val="22"/>
                                <w:lang w:val="fi-FI"/>
                              </w:rPr>
                              <w:t>(</w:t>
                            </w:r>
                            <w:r w:rsidRPr="00F322DB">
                              <w:rPr>
                                <w:rFonts w:ascii="Times New Roman" w:hAnsi="Times New Roman"/>
                                <w:b/>
                                <w:i/>
                                <w:szCs w:val="22"/>
                                <w:lang w:val="fi-FI" w:eastAsia="fi-FI"/>
                              </w:rPr>
                              <w:t>mg/kg L/S-suhteessa 10 l/kg)</w:t>
                            </w:r>
                          </w:p>
                          <w:p w14:paraId="386EDE34" w14:textId="77777777" w:rsidR="00A932B1" w:rsidRPr="00F322DB" w:rsidRDefault="00A932B1" w:rsidP="00392473">
                            <w:pPr>
                              <w:numPr>
                                <w:ilvl w:val="0"/>
                                <w:numId w:val="3"/>
                              </w:numPr>
                              <w:contextualSpacing/>
                              <w:rPr>
                                <w:rFonts w:ascii="Times New Roman" w:hAnsi="Times New Roman"/>
                                <w:szCs w:val="22"/>
                                <w:lang w:val="fi-FI" w:eastAsia="fi-FI"/>
                              </w:rPr>
                            </w:pPr>
                            <w:r w:rsidRPr="00F322DB">
                              <w:rPr>
                                <w:rFonts w:ascii="Times New Roman" w:hAnsi="Times New Roman"/>
                                <w:szCs w:val="22"/>
                                <w:lang w:val="fi-FI" w:eastAsia="fi-FI"/>
                              </w:rPr>
                              <w:t xml:space="preserve">peitetty väylä: </w:t>
                            </w:r>
                            <w:r w:rsidRPr="00F322DB">
                              <w:rPr>
                                <w:rFonts w:ascii="Times New Roman" w:hAnsi="Times New Roman"/>
                                <w:szCs w:val="22"/>
                                <w:lang w:val="fi-FI"/>
                              </w:rPr>
                              <w:t>barium (Ba) 80; vanadiini (V) 3; kloridi (Cl</w:t>
                            </w:r>
                            <w:r w:rsidRPr="00F322DB">
                              <w:rPr>
                                <w:rFonts w:ascii="Times New Roman" w:hAnsi="Times New Roman"/>
                                <w:szCs w:val="22"/>
                                <w:vertAlign w:val="superscript"/>
                                <w:lang w:val="fi-FI"/>
                              </w:rPr>
                              <w:t>-</w:t>
                            </w:r>
                            <w:r w:rsidRPr="00F322DB">
                              <w:rPr>
                                <w:rFonts w:ascii="Times New Roman" w:hAnsi="Times New Roman"/>
                                <w:szCs w:val="22"/>
                                <w:lang w:val="fi-FI"/>
                              </w:rPr>
                              <w:t>) 3 600; sulfaatti (SO</w:t>
                            </w:r>
                            <w:r w:rsidRPr="00F322DB">
                              <w:rPr>
                                <w:rFonts w:ascii="Times New Roman" w:hAnsi="Times New Roman"/>
                                <w:szCs w:val="22"/>
                                <w:vertAlign w:val="subscript"/>
                                <w:lang w:val="fi-FI"/>
                              </w:rPr>
                              <w:t>4</w:t>
                            </w:r>
                            <w:r w:rsidRPr="00F322DB">
                              <w:rPr>
                                <w:rFonts w:ascii="Times New Roman" w:hAnsi="Times New Roman"/>
                                <w:szCs w:val="22"/>
                                <w:vertAlign w:val="superscript"/>
                                <w:lang w:val="fi-FI"/>
                              </w:rPr>
                              <w:t>2-</w:t>
                            </w:r>
                            <w:r w:rsidRPr="00F322DB">
                              <w:rPr>
                                <w:rFonts w:ascii="Times New Roman" w:hAnsi="Times New Roman"/>
                                <w:szCs w:val="22"/>
                                <w:lang w:val="fi-FI"/>
                              </w:rPr>
                              <w:t>) 6 000;</w:t>
                            </w:r>
                          </w:p>
                          <w:p w14:paraId="104F3C46" w14:textId="77777777" w:rsidR="00A932B1" w:rsidRPr="00F322DB" w:rsidRDefault="00A932B1" w:rsidP="00392473">
                            <w:pPr>
                              <w:numPr>
                                <w:ilvl w:val="0"/>
                                <w:numId w:val="3"/>
                              </w:numPr>
                              <w:contextualSpacing/>
                              <w:rPr>
                                <w:rFonts w:ascii="Times New Roman" w:hAnsi="Times New Roman"/>
                                <w:szCs w:val="22"/>
                                <w:lang w:val="fi-FI" w:eastAsia="fi-FI"/>
                              </w:rPr>
                            </w:pPr>
                            <w:r w:rsidRPr="00F322DB">
                              <w:rPr>
                                <w:rFonts w:ascii="Times New Roman" w:hAnsi="Times New Roman"/>
                                <w:szCs w:val="22"/>
                                <w:lang w:val="fi-FI" w:eastAsia="fi-FI"/>
                              </w:rPr>
                              <w:t xml:space="preserve">päällystetty väylä: </w:t>
                            </w:r>
                            <w:r w:rsidRPr="00F322DB">
                              <w:rPr>
                                <w:rFonts w:ascii="Times New Roman" w:hAnsi="Times New Roman"/>
                                <w:szCs w:val="22"/>
                                <w:lang w:val="fi-FI"/>
                              </w:rPr>
                              <w:t>kloridi (Cl</w:t>
                            </w:r>
                            <w:r w:rsidRPr="00F322DB">
                              <w:rPr>
                                <w:rFonts w:ascii="Times New Roman" w:hAnsi="Times New Roman"/>
                                <w:szCs w:val="22"/>
                                <w:vertAlign w:val="superscript"/>
                                <w:lang w:val="fi-FI"/>
                              </w:rPr>
                              <w:t>-</w:t>
                            </w:r>
                            <w:r w:rsidRPr="00F322DB">
                              <w:rPr>
                                <w:rFonts w:ascii="Times New Roman" w:hAnsi="Times New Roman"/>
                                <w:szCs w:val="22"/>
                                <w:lang w:val="fi-FI"/>
                              </w:rPr>
                              <w:t>) 14 000; sulfaatti (SO</w:t>
                            </w:r>
                            <w:r w:rsidRPr="00F322DB">
                              <w:rPr>
                                <w:rFonts w:ascii="Times New Roman" w:hAnsi="Times New Roman"/>
                                <w:szCs w:val="22"/>
                                <w:vertAlign w:val="subscript"/>
                                <w:lang w:val="fi-FI"/>
                              </w:rPr>
                              <w:t>4</w:t>
                            </w:r>
                            <w:r w:rsidRPr="00F322DB">
                              <w:rPr>
                                <w:rFonts w:ascii="Times New Roman" w:hAnsi="Times New Roman"/>
                                <w:szCs w:val="22"/>
                                <w:vertAlign w:val="superscript"/>
                                <w:lang w:val="fi-FI"/>
                              </w:rPr>
                              <w:t>2-</w:t>
                            </w:r>
                            <w:r w:rsidRPr="00F322DB">
                              <w:rPr>
                                <w:rFonts w:ascii="Times New Roman" w:hAnsi="Times New Roman"/>
                                <w:szCs w:val="22"/>
                                <w:lang w:val="fi-FI"/>
                              </w:rPr>
                              <w:t>) 20 000;</w:t>
                            </w:r>
                          </w:p>
                          <w:p w14:paraId="4AC7F291" w14:textId="77777777" w:rsidR="00A932B1" w:rsidRPr="00F322DB" w:rsidRDefault="00A932B1" w:rsidP="00392473">
                            <w:pPr>
                              <w:numPr>
                                <w:ilvl w:val="0"/>
                                <w:numId w:val="3"/>
                              </w:numPr>
                              <w:contextualSpacing/>
                              <w:rPr>
                                <w:rFonts w:ascii="Times New Roman" w:hAnsi="Times New Roman"/>
                                <w:szCs w:val="22"/>
                                <w:lang w:eastAsia="fi-FI"/>
                              </w:rPr>
                            </w:pPr>
                            <w:r w:rsidRPr="00F322DB">
                              <w:rPr>
                                <w:rFonts w:ascii="Times New Roman" w:hAnsi="Times New Roman"/>
                                <w:szCs w:val="22"/>
                                <w:lang w:eastAsia="fi-FI"/>
                              </w:rPr>
                              <w:t>peitetty kenttä: antimoni (Sb) 0,4.</w:t>
                            </w:r>
                          </w:p>
                          <w:p w14:paraId="73B173CC" w14:textId="77777777" w:rsidR="00A932B1" w:rsidRDefault="00A932B1" w:rsidP="001A240D">
                            <w:pPr>
                              <w:ind w:left="1304"/>
                              <w:rPr>
                                <w:rFonts w:ascii="Times New Roman" w:hAnsi="Times New Roman"/>
                                <w:sz w:val="24"/>
                                <w:szCs w:val="24"/>
                                <w:lang w:val="fi-FI"/>
                              </w:rPr>
                            </w:pPr>
                          </w:p>
                          <w:p w14:paraId="79B4521E" w14:textId="77777777" w:rsidR="00A932B1" w:rsidRPr="00ED1099" w:rsidRDefault="00A932B1" w:rsidP="001A240D">
                            <w:pPr>
                              <w:ind w:left="1304"/>
                              <w:rPr>
                                <w:rFonts w:ascii="Times New Roman" w:hAnsi="Times New Roman"/>
                                <w:sz w:val="24"/>
                                <w:szCs w:val="24"/>
                                <w:lang w:val="fi-FI"/>
                              </w:rPr>
                            </w:pPr>
                          </w:p>
                          <w:p w14:paraId="15BF303A" w14:textId="77777777" w:rsidR="00A932B1" w:rsidRPr="00ED1099" w:rsidRDefault="00A932B1" w:rsidP="001A240D">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C598F5" id="AutoShape 22" o:spid="_x0000_s1041" style="position:absolute;left:0;text-align:left;margin-left:-5.2pt;margin-top:18.45pt;width:491.25pt;height:698.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" fillcolor="#e2efd9">
                <v:stroke joinstyle="miter"/>
                <v:textbox>
                  <w:txbxContent>
                    <w:p w14:paraId="3BF422D5" w14:textId="77777777" w:rsidR="00A932B1" w:rsidRPr="001A240D" w:rsidRDefault="00A932B1" w:rsidP="001A240D">
                      <w:pPr>
                        <w:rPr>
                          <w:lang w:val="fi-F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
                        <w:gridCol w:w="757"/>
                        <w:gridCol w:w="1132"/>
                        <w:gridCol w:w="752"/>
                        <w:gridCol w:w="1134"/>
                        <w:gridCol w:w="1508"/>
                        <w:gridCol w:w="1508"/>
                        <w:gridCol w:w="1442"/>
                      </w:tblGrid>
                      <w:tr w:rsidR="00A932B1" w:rsidRPr="00ED1099" w14:paraId="3F9C92F2" w14:textId="77777777" w:rsidTr="00D8182E">
                        <w:trPr>
                          <w:trHeight w:val="480"/>
                        </w:trPr>
                        <w:tc>
                          <w:tcPr>
                            <w:tcW w:w="513" w:type="pct"/>
                            <w:vMerge w:val="restart"/>
                            <w:vAlign w:val="center"/>
                          </w:tcPr>
                          <w:p w14:paraId="1FE910C2" w14:textId="77777777" w:rsidR="00A932B1" w:rsidRPr="00115A61" w:rsidRDefault="00A932B1" w:rsidP="001A240D">
                            <w:pPr>
                              <w:rPr>
                                <w:rFonts w:ascii="Times New Roman" w:hAnsi="Times New Roman"/>
                                <w:b/>
                                <w:bCs/>
                                <w:sz w:val="20"/>
                                <w:lang w:eastAsia="fi-FI"/>
                              </w:rPr>
                            </w:pPr>
                            <w:r w:rsidRPr="00115A61">
                              <w:rPr>
                                <w:rFonts w:ascii="Times New Roman" w:hAnsi="Times New Roman"/>
                                <w:b/>
                                <w:bCs/>
                                <w:sz w:val="20"/>
                                <w:lang w:eastAsia="fi-FI"/>
                              </w:rPr>
                              <w:t xml:space="preserve">Haitallinen aine </w:t>
                            </w:r>
                          </w:p>
                        </w:tc>
                        <w:tc>
                          <w:tcPr>
                            <w:tcW w:w="4487" w:type="pct"/>
                            <w:gridSpan w:val="7"/>
                            <w:shd w:val="clear" w:color="auto" w:fill="auto"/>
                            <w:noWrap/>
                            <w:vAlign w:val="center"/>
                          </w:tcPr>
                          <w:p w14:paraId="4B34B1FA" w14:textId="77777777" w:rsidR="00A932B1" w:rsidRPr="00115A61" w:rsidRDefault="00A932B1" w:rsidP="001A240D">
                            <w:pPr>
                              <w:jc w:val="center"/>
                              <w:rPr>
                                <w:rFonts w:ascii="Times New Roman" w:hAnsi="Times New Roman"/>
                                <w:b/>
                                <w:bCs/>
                                <w:sz w:val="20"/>
                                <w:lang w:eastAsia="fi-FI"/>
                              </w:rPr>
                            </w:pPr>
                            <w:r w:rsidRPr="00115A61">
                              <w:rPr>
                                <w:rFonts w:ascii="Times New Roman" w:hAnsi="Times New Roman"/>
                                <w:b/>
                                <w:bCs/>
                                <w:sz w:val="20"/>
                                <w:lang w:eastAsia="fi-FI"/>
                              </w:rPr>
                              <w:t>Maarakentamiskohde</w:t>
                            </w:r>
                          </w:p>
                        </w:tc>
                      </w:tr>
                      <w:tr w:rsidR="00A932B1" w:rsidRPr="00ED1099" w14:paraId="24D23C8A" w14:textId="77777777" w:rsidTr="00D8182E">
                        <w:trPr>
                          <w:trHeight w:val="381"/>
                        </w:trPr>
                        <w:tc>
                          <w:tcPr>
                            <w:tcW w:w="513" w:type="pct"/>
                            <w:vMerge/>
                          </w:tcPr>
                          <w:p w14:paraId="74BE208F" w14:textId="77777777" w:rsidR="00A932B1" w:rsidRPr="00115A61" w:rsidRDefault="00A932B1" w:rsidP="001A240D">
                            <w:pPr>
                              <w:jc w:val="center"/>
                              <w:rPr>
                                <w:rFonts w:ascii="Times New Roman" w:hAnsi="Times New Roman"/>
                                <w:b/>
                                <w:bCs/>
                                <w:sz w:val="20"/>
                                <w:lang w:eastAsia="fi-FI"/>
                              </w:rPr>
                            </w:pPr>
                          </w:p>
                        </w:tc>
                        <w:tc>
                          <w:tcPr>
                            <w:tcW w:w="1029" w:type="pct"/>
                            <w:gridSpan w:val="2"/>
                            <w:shd w:val="clear" w:color="auto" w:fill="auto"/>
                            <w:noWrap/>
                          </w:tcPr>
                          <w:p w14:paraId="3CF3F533" w14:textId="77777777" w:rsidR="00A932B1" w:rsidRPr="00115A61" w:rsidRDefault="00A932B1" w:rsidP="001A240D">
                            <w:pPr>
                              <w:jc w:val="center"/>
                              <w:rPr>
                                <w:rFonts w:ascii="Times New Roman" w:hAnsi="Times New Roman"/>
                                <w:b/>
                                <w:sz w:val="20"/>
                              </w:rPr>
                            </w:pPr>
                            <w:r w:rsidRPr="00115A61">
                              <w:rPr>
                                <w:rFonts w:ascii="Times New Roman" w:hAnsi="Times New Roman"/>
                                <w:b/>
                                <w:sz w:val="20"/>
                              </w:rPr>
                              <w:t>Väylä</w:t>
                            </w:r>
                            <w:r w:rsidRPr="00115A61">
                              <w:rPr>
                                <w:rFonts w:ascii="Times New Roman" w:hAnsi="Times New Roman"/>
                                <w:sz w:val="20"/>
                                <w:vertAlign w:val="superscript"/>
                              </w:rPr>
                              <w:t>1)</w:t>
                            </w:r>
                          </w:p>
                          <w:p w14:paraId="76128B0D"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 xml:space="preserve">jätteen kerrospaksuus ≤ 1,5 m </w:t>
                            </w:r>
                          </w:p>
                        </w:tc>
                        <w:tc>
                          <w:tcPr>
                            <w:tcW w:w="1028" w:type="pct"/>
                            <w:gridSpan w:val="2"/>
                            <w:shd w:val="clear" w:color="auto" w:fill="auto"/>
                            <w:noWrap/>
                          </w:tcPr>
                          <w:p w14:paraId="406D76A5" w14:textId="77777777" w:rsidR="00A932B1" w:rsidRPr="00115A61" w:rsidRDefault="00A932B1" w:rsidP="001A240D">
                            <w:pPr>
                              <w:jc w:val="center"/>
                              <w:rPr>
                                <w:rFonts w:ascii="Times New Roman" w:hAnsi="Times New Roman"/>
                                <w:sz w:val="20"/>
                                <w:vertAlign w:val="superscript"/>
                              </w:rPr>
                            </w:pPr>
                            <w:r w:rsidRPr="00115A61">
                              <w:rPr>
                                <w:rFonts w:ascii="Times New Roman" w:hAnsi="Times New Roman"/>
                                <w:b/>
                                <w:sz w:val="20"/>
                              </w:rPr>
                              <w:t>Kenttä</w:t>
                            </w:r>
                            <w:r w:rsidRPr="00115A61">
                              <w:rPr>
                                <w:rFonts w:ascii="Times New Roman" w:hAnsi="Times New Roman"/>
                                <w:sz w:val="20"/>
                                <w:vertAlign w:val="superscript"/>
                              </w:rPr>
                              <w:t xml:space="preserve"> 1)</w:t>
                            </w:r>
                          </w:p>
                          <w:p w14:paraId="426D7AC6"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 xml:space="preserve">jätteen kerrospaksuus </w:t>
                            </w:r>
                          </w:p>
                          <w:p w14:paraId="7D0BC7CE"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 1,5 m</w:t>
                            </w:r>
                          </w:p>
                          <w:p w14:paraId="47FD2DC9" w14:textId="77777777" w:rsidR="00A932B1" w:rsidRPr="00115A61" w:rsidRDefault="00A932B1" w:rsidP="001A240D">
                            <w:pPr>
                              <w:jc w:val="center"/>
                              <w:rPr>
                                <w:rFonts w:ascii="Times New Roman" w:hAnsi="Times New Roman"/>
                                <w:sz w:val="20"/>
                              </w:rPr>
                            </w:pPr>
                          </w:p>
                        </w:tc>
                        <w:tc>
                          <w:tcPr>
                            <w:tcW w:w="822" w:type="pct"/>
                            <w:shd w:val="clear" w:color="auto" w:fill="auto"/>
                            <w:noWrap/>
                          </w:tcPr>
                          <w:p w14:paraId="56D24CEA" w14:textId="77777777" w:rsidR="00A932B1" w:rsidRPr="00115A61" w:rsidRDefault="00A932B1" w:rsidP="001A240D">
                            <w:pPr>
                              <w:jc w:val="center"/>
                              <w:rPr>
                                <w:rFonts w:ascii="Times New Roman" w:hAnsi="Times New Roman"/>
                                <w:b/>
                                <w:sz w:val="20"/>
                              </w:rPr>
                            </w:pPr>
                            <w:r w:rsidRPr="00115A61">
                              <w:rPr>
                                <w:rFonts w:ascii="Times New Roman" w:hAnsi="Times New Roman"/>
                                <w:b/>
                                <w:sz w:val="20"/>
                              </w:rPr>
                              <w:t>Valli</w:t>
                            </w:r>
                          </w:p>
                          <w:p w14:paraId="5CDD7F21"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 xml:space="preserve">jätteen kerrospaksuus ≤ 5,0 m </w:t>
                            </w:r>
                          </w:p>
                        </w:tc>
                        <w:tc>
                          <w:tcPr>
                            <w:tcW w:w="822" w:type="pct"/>
                            <w:shd w:val="clear" w:color="auto" w:fill="auto"/>
                            <w:noWrap/>
                          </w:tcPr>
                          <w:p w14:paraId="3862F1D3" w14:textId="77777777" w:rsidR="00A932B1" w:rsidRPr="00ED1099" w:rsidRDefault="00A932B1" w:rsidP="001A240D">
                            <w:pPr>
                              <w:jc w:val="center"/>
                              <w:rPr>
                                <w:rFonts w:ascii="Times New Roman" w:hAnsi="Times New Roman"/>
                                <w:b/>
                                <w:sz w:val="20"/>
                                <w:lang w:val="fi-FI"/>
                              </w:rPr>
                            </w:pPr>
                            <w:r w:rsidRPr="00ED1099">
                              <w:rPr>
                                <w:rFonts w:ascii="Times New Roman" w:hAnsi="Times New Roman"/>
                                <w:b/>
                                <w:sz w:val="20"/>
                                <w:lang w:val="fi-FI"/>
                              </w:rPr>
                              <w:t>Teollisuus- ja varastorakennuksen pohjarakenne</w:t>
                            </w:r>
                          </w:p>
                          <w:p w14:paraId="46E40784" w14:textId="77777777" w:rsidR="00A932B1" w:rsidRPr="00ED1099" w:rsidRDefault="00A932B1" w:rsidP="001A240D">
                            <w:pPr>
                              <w:jc w:val="center"/>
                              <w:rPr>
                                <w:rFonts w:ascii="Times New Roman" w:hAnsi="Times New Roman"/>
                                <w:sz w:val="20"/>
                                <w:lang w:val="fi-FI"/>
                              </w:rPr>
                            </w:pPr>
                            <w:r w:rsidRPr="00ED1099">
                              <w:rPr>
                                <w:rFonts w:ascii="Times New Roman" w:hAnsi="Times New Roman"/>
                                <w:sz w:val="20"/>
                                <w:lang w:val="fi-FI"/>
                              </w:rPr>
                              <w:t>jätteen kerrospaksuus ≤ 1,5 m</w:t>
                            </w:r>
                          </w:p>
                        </w:tc>
                        <w:tc>
                          <w:tcPr>
                            <w:tcW w:w="786" w:type="pct"/>
                          </w:tcPr>
                          <w:p w14:paraId="350120F4" w14:textId="77777777" w:rsidR="00A932B1" w:rsidRPr="00115A61" w:rsidRDefault="00A932B1" w:rsidP="001A240D">
                            <w:pPr>
                              <w:jc w:val="center"/>
                              <w:rPr>
                                <w:rFonts w:ascii="Times New Roman" w:hAnsi="Times New Roman"/>
                                <w:b/>
                                <w:sz w:val="20"/>
                                <w:vertAlign w:val="superscript"/>
                              </w:rPr>
                            </w:pPr>
                            <w:r w:rsidRPr="00115A61">
                              <w:rPr>
                                <w:rFonts w:ascii="Times New Roman" w:hAnsi="Times New Roman"/>
                                <w:b/>
                                <w:sz w:val="20"/>
                              </w:rPr>
                              <w:t>Tuhkamursketie</w:t>
                            </w:r>
                            <w:r w:rsidRPr="00115A61">
                              <w:rPr>
                                <w:rFonts w:ascii="Times New Roman" w:hAnsi="Times New Roman"/>
                                <w:sz w:val="20"/>
                                <w:vertAlign w:val="superscript"/>
                              </w:rPr>
                              <w:t xml:space="preserve"> 2)</w:t>
                            </w:r>
                          </w:p>
                          <w:p w14:paraId="075A0DDB"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jätteen kerrospaksuus ≤ 0,2 m</w:t>
                            </w:r>
                          </w:p>
                        </w:tc>
                      </w:tr>
                      <w:tr w:rsidR="00A932B1" w:rsidRPr="00ED1099" w14:paraId="6292FD8F" w14:textId="77777777" w:rsidTr="00D8182E">
                        <w:trPr>
                          <w:trHeight w:val="416"/>
                        </w:trPr>
                        <w:tc>
                          <w:tcPr>
                            <w:tcW w:w="513" w:type="pct"/>
                            <w:vMerge/>
                            <w:tcBorders>
                              <w:bottom w:val="single" w:sz="4" w:space="0" w:color="auto"/>
                            </w:tcBorders>
                          </w:tcPr>
                          <w:p w14:paraId="30693387" w14:textId="77777777" w:rsidR="00A932B1" w:rsidRPr="00115A61" w:rsidRDefault="00A932B1" w:rsidP="001A240D">
                            <w:pPr>
                              <w:jc w:val="center"/>
                              <w:rPr>
                                <w:rFonts w:ascii="Times New Roman" w:hAnsi="Times New Roman"/>
                                <w:b/>
                                <w:bCs/>
                                <w:sz w:val="20"/>
                                <w:lang w:eastAsia="fi-FI"/>
                              </w:rPr>
                            </w:pPr>
                          </w:p>
                        </w:tc>
                        <w:tc>
                          <w:tcPr>
                            <w:tcW w:w="412" w:type="pct"/>
                            <w:tcBorders>
                              <w:bottom w:val="single" w:sz="4" w:space="0" w:color="auto"/>
                            </w:tcBorders>
                            <w:shd w:val="clear" w:color="auto" w:fill="auto"/>
                            <w:noWrap/>
                            <w:vAlign w:val="center"/>
                            <w:hideMark/>
                          </w:tcPr>
                          <w:p w14:paraId="4EEAA120" w14:textId="77777777" w:rsidR="00A932B1" w:rsidRPr="00115A61" w:rsidRDefault="00A932B1" w:rsidP="001A240D">
                            <w:pPr>
                              <w:jc w:val="center"/>
                              <w:rPr>
                                <w:rFonts w:ascii="Times New Roman" w:hAnsi="Times New Roman"/>
                                <w:b/>
                                <w:bCs/>
                                <w:sz w:val="20"/>
                                <w:vertAlign w:val="superscript"/>
                                <w:lang w:eastAsia="fi-FI"/>
                              </w:rPr>
                            </w:pPr>
                            <w:r w:rsidRPr="00115A61">
                              <w:rPr>
                                <w:rFonts w:ascii="Times New Roman" w:hAnsi="Times New Roman"/>
                                <w:b/>
                                <w:bCs/>
                                <w:sz w:val="20"/>
                                <w:lang w:eastAsia="fi-FI"/>
                              </w:rPr>
                              <w:t xml:space="preserve">Peitetty </w:t>
                            </w:r>
                          </w:p>
                        </w:tc>
                        <w:tc>
                          <w:tcPr>
                            <w:tcW w:w="617" w:type="pct"/>
                            <w:tcBorders>
                              <w:bottom w:val="single" w:sz="4" w:space="0" w:color="auto"/>
                            </w:tcBorders>
                            <w:shd w:val="clear" w:color="auto" w:fill="auto"/>
                            <w:noWrap/>
                            <w:vAlign w:val="center"/>
                            <w:hideMark/>
                          </w:tcPr>
                          <w:p w14:paraId="1A3435B9" w14:textId="77777777" w:rsidR="00A932B1" w:rsidRPr="00115A61" w:rsidRDefault="00A932B1" w:rsidP="001A240D">
                            <w:pPr>
                              <w:jc w:val="center"/>
                              <w:rPr>
                                <w:rFonts w:ascii="Times New Roman" w:hAnsi="Times New Roman"/>
                                <w:bCs/>
                                <w:sz w:val="20"/>
                                <w:vertAlign w:val="superscript"/>
                                <w:lang w:eastAsia="fi-FI"/>
                              </w:rPr>
                            </w:pPr>
                            <w:r w:rsidRPr="00115A61">
                              <w:rPr>
                                <w:rFonts w:ascii="Times New Roman" w:hAnsi="Times New Roman"/>
                                <w:b/>
                                <w:bCs/>
                                <w:sz w:val="20"/>
                                <w:lang w:eastAsia="fi-FI"/>
                              </w:rPr>
                              <w:t xml:space="preserve">Päällystetty </w:t>
                            </w:r>
                          </w:p>
                        </w:tc>
                        <w:tc>
                          <w:tcPr>
                            <w:tcW w:w="410" w:type="pct"/>
                            <w:tcBorders>
                              <w:bottom w:val="single" w:sz="4" w:space="0" w:color="auto"/>
                            </w:tcBorders>
                            <w:shd w:val="clear" w:color="auto" w:fill="auto"/>
                            <w:noWrap/>
                            <w:vAlign w:val="center"/>
                            <w:hideMark/>
                          </w:tcPr>
                          <w:p w14:paraId="5FFDBFAA" w14:textId="77777777" w:rsidR="00A932B1" w:rsidRPr="00115A61" w:rsidRDefault="00A932B1" w:rsidP="001A240D">
                            <w:pPr>
                              <w:jc w:val="center"/>
                              <w:rPr>
                                <w:rFonts w:ascii="Times New Roman" w:hAnsi="Times New Roman"/>
                                <w:b/>
                                <w:bCs/>
                                <w:sz w:val="20"/>
                                <w:vertAlign w:val="superscript"/>
                                <w:lang w:eastAsia="fi-FI"/>
                              </w:rPr>
                            </w:pPr>
                            <w:r w:rsidRPr="00115A61">
                              <w:rPr>
                                <w:rFonts w:ascii="Times New Roman" w:hAnsi="Times New Roman"/>
                                <w:b/>
                                <w:bCs/>
                                <w:sz w:val="20"/>
                                <w:lang w:eastAsia="fi-FI"/>
                              </w:rPr>
                              <w:t xml:space="preserve">Peitetty </w:t>
                            </w:r>
                          </w:p>
                        </w:tc>
                        <w:tc>
                          <w:tcPr>
                            <w:tcW w:w="618" w:type="pct"/>
                            <w:tcBorders>
                              <w:bottom w:val="single" w:sz="4" w:space="0" w:color="auto"/>
                            </w:tcBorders>
                            <w:shd w:val="clear" w:color="auto" w:fill="auto"/>
                            <w:noWrap/>
                            <w:vAlign w:val="center"/>
                            <w:hideMark/>
                          </w:tcPr>
                          <w:p w14:paraId="24AEC536" w14:textId="77777777" w:rsidR="00A932B1" w:rsidRPr="00115A61" w:rsidRDefault="00A932B1" w:rsidP="001A240D">
                            <w:pPr>
                              <w:jc w:val="center"/>
                              <w:rPr>
                                <w:rFonts w:ascii="Times New Roman" w:hAnsi="Times New Roman"/>
                                <w:bCs/>
                                <w:sz w:val="20"/>
                                <w:vertAlign w:val="superscript"/>
                                <w:lang w:eastAsia="fi-FI"/>
                              </w:rPr>
                            </w:pPr>
                            <w:r w:rsidRPr="00115A61">
                              <w:rPr>
                                <w:rFonts w:ascii="Times New Roman" w:hAnsi="Times New Roman"/>
                                <w:b/>
                                <w:bCs/>
                                <w:sz w:val="20"/>
                                <w:lang w:eastAsia="fi-FI"/>
                              </w:rPr>
                              <w:t>Päällystetty</w:t>
                            </w:r>
                          </w:p>
                        </w:tc>
                        <w:tc>
                          <w:tcPr>
                            <w:tcW w:w="822" w:type="pct"/>
                            <w:tcBorders>
                              <w:bottom w:val="single" w:sz="4" w:space="0" w:color="auto"/>
                            </w:tcBorders>
                            <w:shd w:val="clear" w:color="auto" w:fill="auto"/>
                            <w:noWrap/>
                            <w:vAlign w:val="center"/>
                            <w:hideMark/>
                          </w:tcPr>
                          <w:p w14:paraId="5FD06409" w14:textId="77777777" w:rsidR="00A932B1" w:rsidRPr="00115A61" w:rsidRDefault="00A932B1" w:rsidP="001A240D">
                            <w:pPr>
                              <w:jc w:val="center"/>
                              <w:rPr>
                                <w:rFonts w:ascii="Times New Roman" w:hAnsi="Times New Roman"/>
                                <w:b/>
                                <w:bCs/>
                                <w:sz w:val="20"/>
                                <w:lang w:eastAsia="fi-FI"/>
                              </w:rPr>
                            </w:pPr>
                            <w:r w:rsidRPr="00115A61">
                              <w:rPr>
                                <w:rFonts w:ascii="Times New Roman" w:hAnsi="Times New Roman"/>
                                <w:b/>
                                <w:bCs/>
                                <w:sz w:val="20"/>
                                <w:lang w:eastAsia="fi-FI"/>
                              </w:rPr>
                              <w:t>Peitetty</w:t>
                            </w:r>
                          </w:p>
                        </w:tc>
                        <w:tc>
                          <w:tcPr>
                            <w:tcW w:w="822" w:type="pct"/>
                            <w:tcBorders>
                              <w:bottom w:val="single" w:sz="4" w:space="0" w:color="auto"/>
                            </w:tcBorders>
                            <w:shd w:val="clear" w:color="auto" w:fill="auto"/>
                            <w:noWrap/>
                            <w:vAlign w:val="center"/>
                          </w:tcPr>
                          <w:p w14:paraId="589A88AE" w14:textId="77777777" w:rsidR="00A932B1" w:rsidRPr="00115A61" w:rsidRDefault="00A932B1" w:rsidP="001A240D">
                            <w:pPr>
                              <w:jc w:val="center"/>
                              <w:rPr>
                                <w:rFonts w:ascii="Times New Roman" w:hAnsi="Times New Roman"/>
                                <w:bCs/>
                                <w:sz w:val="20"/>
                                <w:lang w:eastAsia="fi-FI"/>
                              </w:rPr>
                            </w:pPr>
                          </w:p>
                        </w:tc>
                        <w:tc>
                          <w:tcPr>
                            <w:tcW w:w="786" w:type="pct"/>
                            <w:tcBorders>
                              <w:bottom w:val="single" w:sz="4" w:space="0" w:color="auto"/>
                            </w:tcBorders>
                          </w:tcPr>
                          <w:p w14:paraId="3B7A6C21" w14:textId="77777777" w:rsidR="00A932B1" w:rsidRPr="00115A61" w:rsidRDefault="00A932B1" w:rsidP="001A240D">
                            <w:pPr>
                              <w:jc w:val="center"/>
                              <w:rPr>
                                <w:rFonts w:ascii="Times New Roman" w:hAnsi="Times New Roman"/>
                                <w:bCs/>
                                <w:sz w:val="20"/>
                                <w:lang w:eastAsia="fi-FI"/>
                              </w:rPr>
                            </w:pPr>
                          </w:p>
                        </w:tc>
                      </w:tr>
                      <w:tr w:rsidR="00A932B1" w:rsidRPr="00A932B1" w14:paraId="3F8A8B4E" w14:textId="77777777" w:rsidTr="00D8182E">
                        <w:trPr>
                          <w:trHeight w:val="315"/>
                        </w:trPr>
                        <w:tc>
                          <w:tcPr>
                            <w:tcW w:w="5000" w:type="pct"/>
                            <w:gridSpan w:val="8"/>
                            <w:vAlign w:val="center"/>
                          </w:tcPr>
                          <w:p w14:paraId="3C165368" w14:textId="77777777" w:rsidR="00A932B1" w:rsidRPr="00ED1099" w:rsidRDefault="00A932B1" w:rsidP="001A240D">
                            <w:pPr>
                              <w:jc w:val="center"/>
                              <w:rPr>
                                <w:rFonts w:ascii="Times New Roman" w:hAnsi="Times New Roman"/>
                                <w:b/>
                                <w:sz w:val="20"/>
                                <w:lang w:val="fi-FI" w:eastAsia="fi-FI"/>
                              </w:rPr>
                            </w:pPr>
                            <w:r w:rsidRPr="00ED1099">
                              <w:rPr>
                                <w:rFonts w:ascii="Times New Roman" w:hAnsi="Times New Roman"/>
                                <w:b/>
                                <w:sz w:val="20"/>
                                <w:lang w:val="fi-FI" w:eastAsia="fi-FI"/>
                              </w:rPr>
                              <w:t>Pitoisuus (mg/kg kuiva-ainetta)</w:t>
                            </w:r>
                          </w:p>
                        </w:tc>
                      </w:tr>
                      <w:tr w:rsidR="00A932B1" w:rsidRPr="00ED1099" w14:paraId="731C56C0" w14:textId="77777777" w:rsidTr="00D8182E">
                        <w:trPr>
                          <w:trHeight w:val="315"/>
                        </w:trPr>
                        <w:tc>
                          <w:tcPr>
                            <w:tcW w:w="513" w:type="pct"/>
                            <w:vAlign w:val="center"/>
                          </w:tcPr>
                          <w:p w14:paraId="410F16F6" w14:textId="77777777" w:rsidR="00A932B1" w:rsidRPr="00115A61" w:rsidRDefault="00A932B1" w:rsidP="001A240D">
                            <w:pPr>
                              <w:rPr>
                                <w:rFonts w:ascii="Times New Roman" w:hAnsi="Times New Roman"/>
                                <w:bCs/>
                                <w:sz w:val="20"/>
                              </w:rPr>
                            </w:pPr>
                            <w:r w:rsidRPr="00115A61">
                              <w:rPr>
                                <w:rFonts w:ascii="Times New Roman" w:hAnsi="Times New Roman"/>
                                <w:bCs/>
                                <w:sz w:val="20"/>
                              </w:rPr>
                              <w:t xml:space="preserve">Bentseeni </w:t>
                            </w:r>
                          </w:p>
                        </w:tc>
                        <w:tc>
                          <w:tcPr>
                            <w:tcW w:w="412" w:type="pct"/>
                            <w:shd w:val="clear" w:color="auto" w:fill="auto"/>
                            <w:noWrap/>
                            <w:vAlign w:val="center"/>
                          </w:tcPr>
                          <w:p w14:paraId="7AF0BD38"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0,2</w:t>
                            </w:r>
                          </w:p>
                        </w:tc>
                        <w:tc>
                          <w:tcPr>
                            <w:tcW w:w="617" w:type="pct"/>
                            <w:shd w:val="clear" w:color="auto" w:fill="auto"/>
                            <w:noWrap/>
                            <w:vAlign w:val="center"/>
                          </w:tcPr>
                          <w:p w14:paraId="00981618"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0,2</w:t>
                            </w:r>
                          </w:p>
                        </w:tc>
                        <w:tc>
                          <w:tcPr>
                            <w:tcW w:w="410" w:type="pct"/>
                            <w:shd w:val="clear" w:color="auto" w:fill="auto"/>
                            <w:noWrap/>
                            <w:vAlign w:val="center"/>
                          </w:tcPr>
                          <w:p w14:paraId="659436DC"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0,02</w:t>
                            </w:r>
                          </w:p>
                        </w:tc>
                        <w:tc>
                          <w:tcPr>
                            <w:tcW w:w="618" w:type="pct"/>
                            <w:shd w:val="clear" w:color="auto" w:fill="auto"/>
                            <w:noWrap/>
                            <w:vAlign w:val="center"/>
                          </w:tcPr>
                          <w:p w14:paraId="02099335"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0,2</w:t>
                            </w:r>
                          </w:p>
                        </w:tc>
                        <w:tc>
                          <w:tcPr>
                            <w:tcW w:w="822" w:type="pct"/>
                            <w:shd w:val="clear" w:color="auto" w:fill="auto"/>
                            <w:noWrap/>
                            <w:vAlign w:val="center"/>
                          </w:tcPr>
                          <w:p w14:paraId="44610BCE"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0,06</w:t>
                            </w:r>
                          </w:p>
                        </w:tc>
                        <w:tc>
                          <w:tcPr>
                            <w:tcW w:w="822" w:type="pct"/>
                            <w:shd w:val="clear" w:color="auto" w:fill="auto"/>
                            <w:noWrap/>
                            <w:vAlign w:val="center"/>
                          </w:tcPr>
                          <w:p w14:paraId="5A0EB67A"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0,02</w:t>
                            </w:r>
                          </w:p>
                        </w:tc>
                        <w:tc>
                          <w:tcPr>
                            <w:tcW w:w="786" w:type="pct"/>
                            <w:vAlign w:val="center"/>
                          </w:tcPr>
                          <w:p w14:paraId="017B5299"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0,2</w:t>
                            </w:r>
                          </w:p>
                        </w:tc>
                      </w:tr>
                      <w:tr w:rsidR="00A932B1" w:rsidRPr="00ED1099" w14:paraId="7B44C13E" w14:textId="77777777" w:rsidTr="00D8182E">
                        <w:trPr>
                          <w:trHeight w:val="315"/>
                        </w:trPr>
                        <w:tc>
                          <w:tcPr>
                            <w:tcW w:w="513" w:type="pct"/>
                            <w:vAlign w:val="center"/>
                          </w:tcPr>
                          <w:p w14:paraId="2138F32C" w14:textId="77777777" w:rsidR="00A932B1" w:rsidRPr="00115A61" w:rsidRDefault="00A932B1" w:rsidP="001A240D">
                            <w:pPr>
                              <w:rPr>
                                <w:rFonts w:ascii="Times New Roman" w:hAnsi="Times New Roman"/>
                                <w:sz w:val="20"/>
                              </w:rPr>
                            </w:pPr>
                            <w:r w:rsidRPr="00115A61">
                              <w:rPr>
                                <w:rFonts w:ascii="Times New Roman" w:hAnsi="Times New Roman"/>
                                <w:sz w:val="20"/>
                              </w:rPr>
                              <w:t xml:space="preserve">TEX </w:t>
                            </w:r>
                            <w:r w:rsidRPr="00115A61">
                              <w:rPr>
                                <w:rFonts w:ascii="Times New Roman" w:hAnsi="Times New Roman"/>
                                <w:sz w:val="20"/>
                                <w:vertAlign w:val="superscript"/>
                              </w:rPr>
                              <w:t>4)</w:t>
                            </w:r>
                          </w:p>
                        </w:tc>
                        <w:tc>
                          <w:tcPr>
                            <w:tcW w:w="412" w:type="pct"/>
                            <w:shd w:val="clear" w:color="auto" w:fill="auto"/>
                            <w:noWrap/>
                            <w:vAlign w:val="center"/>
                          </w:tcPr>
                          <w:p w14:paraId="20D5A1E6"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25</w:t>
                            </w:r>
                          </w:p>
                        </w:tc>
                        <w:tc>
                          <w:tcPr>
                            <w:tcW w:w="617" w:type="pct"/>
                            <w:shd w:val="clear" w:color="auto" w:fill="auto"/>
                            <w:noWrap/>
                            <w:vAlign w:val="center"/>
                          </w:tcPr>
                          <w:p w14:paraId="3EB0AFE6"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25</w:t>
                            </w:r>
                          </w:p>
                        </w:tc>
                        <w:tc>
                          <w:tcPr>
                            <w:tcW w:w="410" w:type="pct"/>
                            <w:shd w:val="clear" w:color="auto" w:fill="auto"/>
                            <w:noWrap/>
                            <w:vAlign w:val="center"/>
                          </w:tcPr>
                          <w:p w14:paraId="1B58DF00"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25</w:t>
                            </w:r>
                          </w:p>
                        </w:tc>
                        <w:tc>
                          <w:tcPr>
                            <w:tcW w:w="618" w:type="pct"/>
                            <w:shd w:val="clear" w:color="auto" w:fill="auto"/>
                            <w:noWrap/>
                            <w:vAlign w:val="center"/>
                          </w:tcPr>
                          <w:p w14:paraId="3B6FD1AD"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25</w:t>
                            </w:r>
                          </w:p>
                        </w:tc>
                        <w:tc>
                          <w:tcPr>
                            <w:tcW w:w="822" w:type="pct"/>
                            <w:shd w:val="clear" w:color="auto" w:fill="auto"/>
                            <w:noWrap/>
                            <w:vAlign w:val="center"/>
                          </w:tcPr>
                          <w:p w14:paraId="4BCBA90C"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25</w:t>
                            </w:r>
                          </w:p>
                        </w:tc>
                        <w:tc>
                          <w:tcPr>
                            <w:tcW w:w="822" w:type="pct"/>
                            <w:shd w:val="clear" w:color="auto" w:fill="auto"/>
                            <w:noWrap/>
                            <w:vAlign w:val="center"/>
                          </w:tcPr>
                          <w:p w14:paraId="5F210AF9"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10</w:t>
                            </w:r>
                          </w:p>
                        </w:tc>
                        <w:tc>
                          <w:tcPr>
                            <w:tcW w:w="786" w:type="pct"/>
                            <w:vAlign w:val="center"/>
                          </w:tcPr>
                          <w:p w14:paraId="11AED597"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25</w:t>
                            </w:r>
                          </w:p>
                        </w:tc>
                      </w:tr>
                      <w:tr w:rsidR="00A932B1" w:rsidRPr="00ED1099" w14:paraId="725003B1" w14:textId="77777777" w:rsidTr="00D8182E">
                        <w:trPr>
                          <w:trHeight w:val="315"/>
                        </w:trPr>
                        <w:tc>
                          <w:tcPr>
                            <w:tcW w:w="513" w:type="pct"/>
                            <w:vAlign w:val="center"/>
                          </w:tcPr>
                          <w:p w14:paraId="17B65AFE" w14:textId="77777777" w:rsidR="00A932B1" w:rsidRPr="00115A61" w:rsidRDefault="00A932B1" w:rsidP="001A240D">
                            <w:pPr>
                              <w:rPr>
                                <w:rFonts w:ascii="Times New Roman" w:hAnsi="Times New Roman"/>
                                <w:sz w:val="20"/>
                              </w:rPr>
                            </w:pPr>
                            <w:r w:rsidRPr="00115A61">
                              <w:rPr>
                                <w:rFonts w:ascii="Times New Roman" w:hAnsi="Times New Roman"/>
                                <w:sz w:val="20"/>
                              </w:rPr>
                              <w:t xml:space="preserve">Naftaleeni </w:t>
                            </w:r>
                          </w:p>
                        </w:tc>
                        <w:tc>
                          <w:tcPr>
                            <w:tcW w:w="412" w:type="pct"/>
                            <w:shd w:val="clear" w:color="auto" w:fill="auto"/>
                            <w:noWrap/>
                            <w:vAlign w:val="center"/>
                          </w:tcPr>
                          <w:p w14:paraId="49CD724D"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5</w:t>
                            </w:r>
                          </w:p>
                        </w:tc>
                        <w:tc>
                          <w:tcPr>
                            <w:tcW w:w="617" w:type="pct"/>
                            <w:shd w:val="clear" w:color="auto" w:fill="auto"/>
                            <w:noWrap/>
                            <w:vAlign w:val="center"/>
                          </w:tcPr>
                          <w:p w14:paraId="69A6DE5E"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5</w:t>
                            </w:r>
                          </w:p>
                        </w:tc>
                        <w:tc>
                          <w:tcPr>
                            <w:tcW w:w="410" w:type="pct"/>
                            <w:shd w:val="clear" w:color="auto" w:fill="auto"/>
                            <w:noWrap/>
                            <w:vAlign w:val="center"/>
                          </w:tcPr>
                          <w:p w14:paraId="41ADB9A7"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5</w:t>
                            </w:r>
                          </w:p>
                        </w:tc>
                        <w:tc>
                          <w:tcPr>
                            <w:tcW w:w="618" w:type="pct"/>
                            <w:shd w:val="clear" w:color="auto" w:fill="auto"/>
                            <w:noWrap/>
                            <w:vAlign w:val="center"/>
                          </w:tcPr>
                          <w:p w14:paraId="40B81F06"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5</w:t>
                            </w:r>
                          </w:p>
                        </w:tc>
                        <w:tc>
                          <w:tcPr>
                            <w:tcW w:w="822" w:type="pct"/>
                            <w:shd w:val="clear" w:color="auto" w:fill="auto"/>
                            <w:noWrap/>
                            <w:vAlign w:val="center"/>
                          </w:tcPr>
                          <w:p w14:paraId="728AFD79"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5</w:t>
                            </w:r>
                          </w:p>
                        </w:tc>
                        <w:tc>
                          <w:tcPr>
                            <w:tcW w:w="822" w:type="pct"/>
                            <w:shd w:val="clear" w:color="auto" w:fill="auto"/>
                            <w:noWrap/>
                            <w:vAlign w:val="center"/>
                          </w:tcPr>
                          <w:p w14:paraId="592AF20F" w14:textId="77777777" w:rsidR="00A932B1" w:rsidRPr="00115A61" w:rsidRDefault="00A932B1" w:rsidP="001A240D">
                            <w:pPr>
                              <w:jc w:val="center"/>
                              <w:rPr>
                                <w:rFonts w:ascii="Times New Roman" w:hAnsi="Times New Roman"/>
                                <w:sz w:val="20"/>
                              </w:rPr>
                            </w:pPr>
                            <w:r w:rsidRPr="00115A61">
                              <w:rPr>
                                <w:rFonts w:ascii="Times New Roman" w:hAnsi="Times New Roman"/>
                                <w:sz w:val="20"/>
                              </w:rPr>
                              <w:t>5</w:t>
                            </w:r>
                          </w:p>
                        </w:tc>
                        <w:tc>
                          <w:tcPr>
                            <w:tcW w:w="786" w:type="pct"/>
                            <w:vAlign w:val="center"/>
                          </w:tcPr>
                          <w:p w14:paraId="5F9500E4" w14:textId="77777777" w:rsidR="00A932B1" w:rsidRPr="00115A61" w:rsidRDefault="00A932B1" w:rsidP="001A240D">
                            <w:pPr>
                              <w:jc w:val="center"/>
                              <w:rPr>
                                <w:rFonts w:ascii="Times New Roman" w:hAnsi="Times New Roman"/>
                                <w:sz w:val="20"/>
                              </w:rPr>
                            </w:pPr>
                            <w:r w:rsidRPr="00115A61">
                              <w:rPr>
                                <w:rFonts w:ascii="Times New Roman" w:hAnsi="Times New Roman"/>
                                <w:sz w:val="20"/>
                                <w:lang w:eastAsia="fi-FI"/>
                              </w:rPr>
                              <w:t>5</w:t>
                            </w:r>
                          </w:p>
                        </w:tc>
                      </w:tr>
                      <w:tr w:rsidR="00A932B1" w:rsidRPr="00ED1099" w14:paraId="1417AB32" w14:textId="77777777" w:rsidTr="00D8182E">
                        <w:trPr>
                          <w:trHeight w:val="315"/>
                        </w:trPr>
                        <w:tc>
                          <w:tcPr>
                            <w:tcW w:w="513" w:type="pct"/>
                            <w:vAlign w:val="center"/>
                          </w:tcPr>
                          <w:p w14:paraId="02AA877A" w14:textId="77777777" w:rsidR="00A932B1" w:rsidRPr="00115A61" w:rsidRDefault="00A932B1" w:rsidP="001A240D">
                            <w:pPr>
                              <w:rPr>
                                <w:rFonts w:ascii="Times New Roman" w:hAnsi="Times New Roman"/>
                                <w:bCs/>
                                <w:sz w:val="20"/>
                              </w:rPr>
                            </w:pPr>
                            <w:r w:rsidRPr="00115A61">
                              <w:rPr>
                                <w:rFonts w:ascii="Times New Roman" w:hAnsi="Times New Roman"/>
                                <w:sz w:val="20"/>
                              </w:rPr>
                              <w:t>PAH-yhdisteet</w:t>
                            </w:r>
                            <w:r w:rsidRPr="00115A61">
                              <w:rPr>
                                <w:rFonts w:ascii="Times New Roman" w:hAnsi="Times New Roman"/>
                                <w:sz w:val="20"/>
                                <w:vertAlign w:val="superscript"/>
                              </w:rPr>
                              <w:t xml:space="preserve"> 5)</w:t>
                            </w:r>
                          </w:p>
                        </w:tc>
                        <w:tc>
                          <w:tcPr>
                            <w:tcW w:w="412" w:type="pct"/>
                            <w:shd w:val="clear" w:color="auto" w:fill="auto"/>
                            <w:noWrap/>
                            <w:vAlign w:val="center"/>
                          </w:tcPr>
                          <w:p w14:paraId="631C15A1"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c>
                          <w:tcPr>
                            <w:tcW w:w="617" w:type="pct"/>
                            <w:shd w:val="clear" w:color="auto" w:fill="auto"/>
                            <w:noWrap/>
                            <w:vAlign w:val="center"/>
                          </w:tcPr>
                          <w:p w14:paraId="4776B82D"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c>
                          <w:tcPr>
                            <w:tcW w:w="410" w:type="pct"/>
                            <w:shd w:val="clear" w:color="auto" w:fill="auto"/>
                            <w:noWrap/>
                            <w:vAlign w:val="center"/>
                          </w:tcPr>
                          <w:p w14:paraId="30847C67"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c>
                          <w:tcPr>
                            <w:tcW w:w="618" w:type="pct"/>
                            <w:shd w:val="clear" w:color="auto" w:fill="auto"/>
                            <w:noWrap/>
                            <w:vAlign w:val="center"/>
                          </w:tcPr>
                          <w:p w14:paraId="65A53E07"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c>
                          <w:tcPr>
                            <w:tcW w:w="822" w:type="pct"/>
                            <w:shd w:val="clear" w:color="auto" w:fill="auto"/>
                            <w:noWrap/>
                            <w:vAlign w:val="center"/>
                          </w:tcPr>
                          <w:p w14:paraId="0F497EBE"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c>
                          <w:tcPr>
                            <w:tcW w:w="822" w:type="pct"/>
                            <w:shd w:val="clear" w:color="auto" w:fill="auto"/>
                            <w:noWrap/>
                            <w:vAlign w:val="center"/>
                          </w:tcPr>
                          <w:p w14:paraId="118FFD97"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c>
                          <w:tcPr>
                            <w:tcW w:w="786" w:type="pct"/>
                            <w:vAlign w:val="center"/>
                          </w:tcPr>
                          <w:p w14:paraId="5C005708"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w:t>
                            </w:r>
                          </w:p>
                        </w:tc>
                      </w:tr>
                      <w:tr w:rsidR="00A932B1" w:rsidRPr="00ED1099" w14:paraId="0499732B" w14:textId="77777777" w:rsidTr="00D8182E">
                        <w:trPr>
                          <w:trHeight w:val="315"/>
                        </w:trPr>
                        <w:tc>
                          <w:tcPr>
                            <w:tcW w:w="513" w:type="pct"/>
                            <w:vAlign w:val="center"/>
                          </w:tcPr>
                          <w:p w14:paraId="6B0F561B" w14:textId="77777777" w:rsidR="00A932B1" w:rsidRPr="00115A61" w:rsidRDefault="00A932B1" w:rsidP="001A240D">
                            <w:pPr>
                              <w:rPr>
                                <w:rFonts w:ascii="Times New Roman" w:hAnsi="Times New Roman"/>
                                <w:bCs/>
                                <w:sz w:val="20"/>
                              </w:rPr>
                            </w:pPr>
                            <w:r w:rsidRPr="00115A61">
                              <w:rPr>
                                <w:rFonts w:ascii="Times New Roman" w:hAnsi="Times New Roman"/>
                                <w:bCs/>
                                <w:sz w:val="20"/>
                              </w:rPr>
                              <w:t xml:space="preserve">Fenoliset yhdisteet </w:t>
                            </w:r>
                            <w:r w:rsidRPr="00115A61">
                              <w:rPr>
                                <w:rFonts w:ascii="Times New Roman" w:hAnsi="Times New Roman"/>
                                <w:bCs/>
                                <w:sz w:val="20"/>
                                <w:vertAlign w:val="superscript"/>
                              </w:rPr>
                              <w:t xml:space="preserve">6)  </w:t>
                            </w:r>
                          </w:p>
                        </w:tc>
                        <w:tc>
                          <w:tcPr>
                            <w:tcW w:w="412" w:type="pct"/>
                            <w:shd w:val="clear" w:color="auto" w:fill="auto"/>
                            <w:noWrap/>
                            <w:vAlign w:val="center"/>
                          </w:tcPr>
                          <w:p w14:paraId="46674BCF"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10</w:t>
                            </w:r>
                          </w:p>
                        </w:tc>
                        <w:tc>
                          <w:tcPr>
                            <w:tcW w:w="617" w:type="pct"/>
                            <w:shd w:val="clear" w:color="auto" w:fill="auto"/>
                            <w:noWrap/>
                            <w:vAlign w:val="center"/>
                          </w:tcPr>
                          <w:p w14:paraId="03D423BD"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10</w:t>
                            </w:r>
                          </w:p>
                        </w:tc>
                        <w:tc>
                          <w:tcPr>
                            <w:tcW w:w="410" w:type="pct"/>
                            <w:shd w:val="clear" w:color="auto" w:fill="auto"/>
                            <w:noWrap/>
                            <w:vAlign w:val="center"/>
                          </w:tcPr>
                          <w:p w14:paraId="7C6BAD79"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w:t>
                            </w:r>
                          </w:p>
                        </w:tc>
                        <w:tc>
                          <w:tcPr>
                            <w:tcW w:w="618" w:type="pct"/>
                            <w:shd w:val="clear" w:color="auto" w:fill="auto"/>
                            <w:noWrap/>
                            <w:vAlign w:val="center"/>
                          </w:tcPr>
                          <w:p w14:paraId="49EAF46A"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10</w:t>
                            </w:r>
                          </w:p>
                        </w:tc>
                        <w:tc>
                          <w:tcPr>
                            <w:tcW w:w="822" w:type="pct"/>
                            <w:shd w:val="clear" w:color="auto" w:fill="auto"/>
                            <w:noWrap/>
                            <w:vAlign w:val="center"/>
                          </w:tcPr>
                          <w:p w14:paraId="55AF7148"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10</w:t>
                            </w:r>
                          </w:p>
                        </w:tc>
                        <w:tc>
                          <w:tcPr>
                            <w:tcW w:w="822" w:type="pct"/>
                            <w:shd w:val="clear" w:color="auto" w:fill="auto"/>
                            <w:noWrap/>
                            <w:vAlign w:val="center"/>
                          </w:tcPr>
                          <w:p w14:paraId="4699AAC7"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10</w:t>
                            </w:r>
                          </w:p>
                        </w:tc>
                        <w:tc>
                          <w:tcPr>
                            <w:tcW w:w="786" w:type="pct"/>
                            <w:vAlign w:val="center"/>
                          </w:tcPr>
                          <w:p w14:paraId="1039630C"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10</w:t>
                            </w:r>
                          </w:p>
                        </w:tc>
                      </w:tr>
                      <w:tr w:rsidR="00A932B1" w:rsidRPr="00ED1099" w14:paraId="58A28ADA" w14:textId="77777777" w:rsidTr="00D8182E">
                        <w:trPr>
                          <w:trHeight w:val="315"/>
                        </w:trPr>
                        <w:tc>
                          <w:tcPr>
                            <w:tcW w:w="513" w:type="pct"/>
                            <w:vAlign w:val="center"/>
                          </w:tcPr>
                          <w:p w14:paraId="0DE3E7C1" w14:textId="77777777" w:rsidR="00A932B1" w:rsidRPr="00115A61" w:rsidRDefault="00A932B1" w:rsidP="001A240D">
                            <w:pPr>
                              <w:rPr>
                                <w:rFonts w:ascii="Times New Roman" w:hAnsi="Times New Roman"/>
                                <w:bCs/>
                                <w:sz w:val="20"/>
                              </w:rPr>
                            </w:pPr>
                            <w:r w:rsidRPr="00115A61">
                              <w:rPr>
                                <w:rFonts w:ascii="Times New Roman" w:hAnsi="Times New Roman"/>
                                <w:bCs/>
                                <w:sz w:val="20"/>
                              </w:rPr>
                              <w:t xml:space="preserve">PCB-yhdisteet </w:t>
                            </w:r>
                            <w:r w:rsidRPr="00115A61">
                              <w:rPr>
                                <w:rFonts w:ascii="Times New Roman" w:hAnsi="Times New Roman"/>
                                <w:bCs/>
                                <w:sz w:val="20"/>
                                <w:vertAlign w:val="superscript"/>
                              </w:rPr>
                              <w:t>7)</w:t>
                            </w:r>
                            <w:r w:rsidRPr="00115A61">
                              <w:rPr>
                                <w:rFonts w:ascii="Times New Roman" w:hAnsi="Times New Roman"/>
                                <w:bCs/>
                                <w:sz w:val="20"/>
                              </w:rPr>
                              <w:t xml:space="preserve"> </w:t>
                            </w:r>
                          </w:p>
                        </w:tc>
                        <w:tc>
                          <w:tcPr>
                            <w:tcW w:w="412" w:type="pct"/>
                            <w:shd w:val="clear" w:color="auto" w:fill="auto"/>
                            <w:noWrap/>
                            <w:vAlign w:val="bottom"/>
                          </w:tcPr>
                          <w:p w14:paraId="7B3E9440"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c>
                          <w:tcPr>
                            <w:tcW w:w="617" w:type="pct"/>
                            <w:shd w:val="clear" w:color="auto" w:fill="auto"/>
                            <w:noWrap/>
                            <w:vAlign w:val="bottom"/>
                          </w:tcPr>
                          <w:p w14:paraId="2ACA63D9"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c>
                          <w:tcPr>
                            <w:tcW w:w="410" w:type="pct"/>
                            <w:shd w:val="clear" w:color="auto" w:fill="auto"/>
                            <w:noWrap/>
                            <w:vAlign w:val="bottom"/>
                          </w:tcPr>
                          <w:p w14:paraId="31653467"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c>
                          <w:tcPr>
                            <w:tcW w:w="618" w:type="pct"/>
                            <w:shd w:val="clear" w:color="auto" w:fill="auto"/>
                            <w:noWrap/>
                            <w:vAlign w:val="bottom"/>
                          </w:tcPr>
                          <w:p w14:paraId="12983294"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c>
                          <w:tcPr>
                            <w:tcW w:w="822" w:type="pct"/>
                            <w:shd w:val="clear" w:color="auto" w:fill="auto"/>
                            <w:noWrap/>
                            <w:vAlign w:val="bottom"/>
                          </w:tcPr>
                          <w:p w14:paraId="73D92577"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c>
                          <w:tcPr>
                            <w:tcW w:w="822" w:type="pct"/>
                            <w:shd w:val="clear" w:color="auto" w:fill="auto"/>
                            <w:noWrap/>
                            <w:vAlign w:val="bottom"/>
                          </w:tcPr>
                          <w:p w14:paraId="6C7F2DEE"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c>
                          <w:tcPr>
                            <w:tcW w:w="786" w:type="pct"/>
                          </w:tcPr>
                          <w:p w14:paraId="6611EC49"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1</w:t>
                            </w:r>
                          </w:p>
                        </w:tc>
                      </w:tr>
                      <w:tr w:rsidR="00A932B1" w:rsidRPr="00ED1099" w14:paraId="5ECD3C46" w14:textId="77777777" w:rsidTr="00D8182E">
                        <w:trPr>
                          <w:trHeight w:val="315"/>
                        </w:trPr>
                        <w:tc>
                          <w:tcPr>
                            <w:tcW w:w="513" w:type="pct"/>
                            <w:vAlign w:val="center"/>
                          </w:tcPr>
                          <w:p w14:paraId="6EB5C155" w14:textId="77777777" w:rsidR="00A932B1" w:rsidRPr="00115A61" w:rsidRDefault="00A932B1" w:rsidP="001A240D">
                            <w:pPr>
                              <w:rPr>
                                <w:rFonts w:ascii="Times New Roman" w:hAnsi="Times New Roman"/>
                                <w:bCs/>
                                <w:sz w:val="20"/>
                              </w:rPr>
                            </w:pPr>
                            <w:r w:rsidRPr="00115A61">
                              <w:rPr>
                                <w:rFonts w:ascii="Times New Roman" w:hAnsi="Times New Roman"/>
                                <w:bCs/>
                                <w:sz w:val="20"/>
                              </w:rPr>
                              <w:t>Öljyhiilivedyt C10-C40</w:t>
                            </w:r>
                          </w:p>
                        </w:tc>
                        <w:tc>
                          <w:tcPr>
                            <w:tcW w:w="412" w:type="pct"/>
                            <w:shd w:val="clear" w:color="auto" w:fill="auto"/>
                            <w:noWrap/>
                            <w:vAlign w:val="bottom"/>
                          </w:tcPr>
                          <w:p w14:paraId="4DC6C88C"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500</w:t>
                            </w:r>
                          </w:p>
                        </w:tc>
                        <w:tc>
                          <w:tcPr>
                            <w:tcW w:w="617" w:type="pct"/>
                            <w:shd w:val="clear" w:color="auto" w:fill="auto"/>
                            <w:noWrap/>
                            <w:vAlign w:val="bottom"/>
                          </w:tcPr>
                          <w:p w14:paraId="5E0887A3"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500</w:t>
                            </w:r>
                          </w:p>
                        </w:tc>
                        <w:tc>
                          <w:tcPr>
                            <w:tcW w:w="410" w:type="pct"/>
                            <w:shd w:val="clear" w:color="auto" w:fill="auto"/>
                            <w:noWrap/>
                            <w:vAlign w:val="bottom"/>
                          </w:tcPr>
                          <w:p w14:paraId="08485DD2"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500</w:t>
                            </w:r>
                          </w:p>
                        </w:tc>
                        <w:tc>
                          <w:tcPr>
                            <w:tcW w:w="618" w:type="pct"/>
                            <w:shd w:val="clear" w:color="auto" w:fill="auto"/>
                            <w:noWrap/>
                            <w:vAlign w:val="bottom"/>
                          </w:tcPr>
                          <w:p w14:paraId="5B440074"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500</w:t>
                            </w:r>
                          </w:p>
                        </w:tc>
                        <w:tc>
                          <w:tcPr>
                            <w:tcW w:w="822" w:type="pct"/>
                            <w:shd w:val="clear" w:color="auto" w:fill="auto"/>
                            <w:noWrap/>
                            <w:vAlign w:val="bottom"/>
                          </w:tcPr>
                          <w:p w14:paraId="5AD240B3"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500</w:t>
                            </w:r>
                          </w:p>
                        </w:tc>
                        <w:tc>
                          <w:tcPr>
                            <w:tcW w:w="822" w:type="pct"/>
                            <w:shd w:val="clear" w:color="auto" w:fill="auto"/>
                            <w:noWrap/>
                            <w:vAlign w:val="bottom"/>
                          </w:tcPr>
                          <w:p w14:paraId="4F08F5B5"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300</w:t>
                            </w:r>
                          </w:p>
                        </w:tc>
                        <w:tc>
                          <w:tcPr>
                            <w:tcW w:w="786" w:type="pct"/>
                            <w:vAlign w:val="bottom"/>
                          </w:tcPr>
                          <w:p w14:paraId="25C70310" w14:textId="77777777" w:rsidR="00A932B1" w:rsidRPr="00115A61" w:rsidRDefault="00A932B1" w:rsidP="001A240D">
                            <w:pPr>
                              <w:jc w:val="center"/>
                              <w:rPr>
                                <w:rFonts w:ascii="Times New Roman" w:hAnsi="Times New Roman"/>
                                <w:sz w:val="20"/>
                                <w:lang w:eastAsia="fi-FI"/>
                              </w:rPr>
                            </w:pPr>
                            <w:r w:rsidRPr="00115A61">
                              <w:rPr>
                                <w:rFonts w:ascii="Times New Roman" w:hAnsi="Times New Roman"/>
                                <w:sz w:val="20"/>
                                <w:lang w:eastAsia="fi-FI"/>
                              </w:rPr>
                              <w:t>500</w:t>
                            </w:r>
                          </w:p>
                        </w:tc>
                      </w:tr>
                    </w:tbl>
                    <w:p w14:paraId="028E43DE" w14:textId="77777777" w:rsidR="00A932B1" w:rsidRPr="00115A61" w:rsidRDefault="00A932B1" w:rsidP="001A240D">
                      <w:pPr>
                        <w:keepNext/>
                        <w:rPr>
                          <w:rFonts w:ascii="Times New Roman" w:hAnsi="Times New Roman"/>
                          <w:b/>
                          <w:bCs/>
                          <w:sz w:val="24"/>
                          <w:szCs w:val="24"/>
                        </w:rPr>
                      </w:pPr>
                    </w:p>
                    <w:p w14:paraId="26CE477C" w14:textId="77777777" w:rsidR="00A932B1" w:rsidRPr="00F322DB" w:rsidRDefault="00A932B1" w:rsidP="00392473">
                      <w:pPr>
                        <w:keepNext/>
                        <w:numPr>
                          <w:ilvl w:val="0"/>
                          <w:numId w:val="2"/>
                        </w:numPr>
                        <w:jc w:val="both"/>
                        <w:rPr>
                          <w:rFonts w:ascii="Times New Roman" w:hAnsi="Times New Roman"/>
                          <w:bCs/>
                          <w:szCs w:val="24"/>
                          <w:lang w:val="fi-FI"/>
                        </w:rPr>
                      </w:pPr>
                      <w:r w:rsidRPr="00F322DB">
                        <w:rPr>
                          <w:rFonts w:ascii="Times New Roman" w:hAnsi="Times New Roman"/>
                          <w:bCs/>
                          <w:szCs w:val="24"/>
                          <w:lang w:val="fi-FI"/>
                        </w:rPr>
                        <w:t>Hyödynnettävän asfalttimurskeen ja –rouheen enimmäismäärä maarakentamiskohteessa on 1 000 tonnia</w:t>
                      </w:r>
                    </w:p>
                    <w:p w14:paraId="52991D7D" w14:textId="77777777" w:rsidR="00A932B1" w:rsidRPr="00F322DB" w:rsidRDefault="00A932B1" w:rsidP="00392473">
                      <w:pPr>
                        <w:numPr>
                          <w:ilvl w:val="0"/>
                          <w:numId w:val="2"/>
                        </w:numPr>
                        <w:contextualSpacing/>
                        <w:rPr>
                          <w:rFonts w:ascii="Times New Roman" w:hAnsi="Times New Roman"/>
                          <w:lang w:val="fi-FI"/>
                        </w:rPr>
                      </w:pPr>
                      <w:r w:rsidRPr="00F322DB">
                        <w:rPr>
                          <w:rFonts w:ascii="Times New Roman" w:hAnsi="Times New Roman"/>
                          <w:lang w:val="fi-FI"/>
                        </w:rPr>
                        <w:t xml:space="preserve">Tuhkamursketien kerrospaksuus </w:t>
                      </w:r>
                      <w:bookmarkStart w:id="16" w:name="_Hlk504544133"/>
                      <w:r w:rsidRPr="00F322DB">
                        <w:rPr>
                          <w:rFonts w:ascii="Times New Roman" w:hAnsi="Times New Roman"/>
                          <w:lang w:val="fi-FI"/>
                        </w:rPr>
                        <w:t>on asetettu täytekerroksen laskennalliselle paksuudelle</w:t>
                      </w:r>
                      <w:bookmarkEnd w:id="16"/>
                    </w:p>
                    <w:p w14:paraId="570D3327" w14:textId="77777777" w:rsidR="00A932B1" w:rsidRPr="00F322DB" w:rsidRDefault="00A932B1" w:rsidP="00392473">
                      <w:pPr>
                        <w:keepNext/>
                        <w:numPr>
                          <w:ilvl w:val="0"/>
                          <w:numId w:val="2"/>
                        </w:numPr>
                        <w:rPr>
                          <w:rFonts w:ascii="Times New Roman" w:hAnsi="Times New Roman"/>
                          <w:bCs/>
                          <w:szCs w:val="24"/>
                          <w:lang w:val="fi-FI"/>
                        </w:rPr>
                      </w:pPr>
                      <w:r w:rsidRPr="00F322DB">
                        <w:rPr>
                          <w:rFonts w:ascii="Times New Roman" w:hAnsi="Times New Roman"/>
                          <w:bCs/>
                          <w:szCs w:val="24"/>
                          <w:lang w:val="fi-FI"/>
                        </w:rPr>
                        <w:t>Taulukossa 1 kloridille, sulfaatille ja fluoridille asetettuja raja-arvoja ei sovelleta rakenteeseen, joka täyttää kaikki seuraavat edellytykset: sijaitsee enintään 500 m etäisyydellä merestä, rakenteen läpi suotautuvan veden purkautumissuunta on mereen sekä rakenteen ja meren välillä ei ole talousvedenottoon käytettäviä kaivoja</w:t>
                      </w:r>
                    </w:p>
                    <w:p w14:paraId="30704AD7" w14:textId="77777777" w:rsidR="00A932B1" w:rsidRPr="00F322DB" w:rsidRDefault="00A932B1" w:rsidP="00392473">
                      <w:pPr>
                        <w:numPr>
                          <w:ilvl w:val="0"/>
                          <w:numId w:val="2"/>
                        </w:numPr>
                        <w:contextualSpacing/>
                        <w:rPr>
                          <w:rFonts w:ascii="Times New Roman" w:hAnsi="Times New Roman"/>
                          <w:szCs w:val="24"/>
                          <w:lang w:val="fi-FI"/>
                        </w:rPr>
                      </w:pPr>
                      <w:r w:rsidRPr="00F322DB">
                        <w:rPr>
                          <w:rFonts w:ascii="Times New Roman" w:hAnsi="Times New Roman"/>
                          <w:szCs w:val="24"/>
                          <w:lang w:val="fi-FI"/>
                        </w:rPr>
                        <w:t>Tolueeni, etyylibentseeni ja ksyleeni (summapitoisuus)</w:t>
                      </w:r>
                    </w:p>
                    <w:p w14:paraId="5EF3F49E" w14:textId="77777777" w:rsidR="00A932B1" w:rsidRPr="00F322DB" w:rsidRDefault="00A932B1" w:rsidP="00392473">
                      <w:pPr>
                        <w:numPr>
                          <w:ilvl w:val="0"/>
                          <w:numId w:val="2"/>
                        </w:numPr>
                        <w:contextualSpacing/>
                        <w:rPr>
                          <w:rFonts w:ascii="Times New Roman" w:hAnsi="Times New Roman"/>
                          <w:szCs w:val="24"/>
                          <w:lang w:val="fi-FI"/>
                        </w:rPr>
                      </w:pPr>
                      <w:r w:rsidRPr="00F322DB">
                        <w:rPr>
                          <w:rFonts w:ascii="Times New Roman" w:hAnsi="Times New Roman"/>
                          <w:szCs w:val="24"/>
                          <w:lang w:val="fi-FI"/>
                        </w:rPr>
                        <w:t>Polyaromaattiset hiilivedyt: antraseeni, asenafteeni, asenaftyleeni, bentso(a)antraseeni, benots(a)pyreeni,bentso(b)fluoranteeni, bentso(g,h,i)peryleeni, bentso(k)fluoranteeni, dibentso(a,h)antraseeni, fenantreeni, fluoranteeni, fluoreeni, indeno(1,2,3-cd)pyreeni, kryseeni, naftaleeni ja pyreeni (summapitoisuus)</w:t>
                      </w:r>
                    </w:p>
                    <w:p w14:paraId="4FFC3B6C" w14:textId="77777777" w:rsidR="00A932B1" w:rsidRPr="00F322DB" w:rsidRDefault="00A932B1" w:rsidP="00392473">
                      <w:pPr>
                        <w:numPr>
                          <w:ilvl w:val="0"/>
                          <w:numId w:val="2"/>
                        </w:numPr>
                        <w:contextualSpacing/>
                        <w:rPr>
                          <w:rFonts w:ascii="Times New Roman" w:hAnsi="Times New Roman"/>
                          <w:szCs w:val="24"/>
                          <w:lang w:val="fi-FI"/>
                        </w:rPr>
                      </w:pPr>
                      <w:r w:rsidRPr="00F322DB">
                        <w:rPr>
                          <w:rFonts w:ascii="Times New Roman" w:hAnsi="Times New Roman"/>
                          <w:szCs w:val="24"/>
                          <w:lang w:val="fi-FI"/>
                        </w:rPr>
                        <w:t xml:space="preserve">Fenoli, o-kresoli, m-kresoli, p-kresoli ja bisfenoli-A (summapitoisuus) </w:t>
                      </w:r>
                    </w:p>
                    <w:p w14:paraId="1A8078E6" w14:textId="77777777" w:rsidR="00A932B1" w:rsidRPr="00F322DB" w:rsidRDefault="00A932B1" w:rsidP="00392473">
                      <w:pPr>
                        <w:numPr>
                          <w:ilvl w:val="0"/>
                          <w:numId w:val="2"/>
                        </w:numPr>
                        <w:contextualSpacing/>
                        <w:rPr>
                          <w:rFonts w:ascii="Times New Roman" w:hAnsi="Times New Roman"/>
                          <w:szCs w:val="24"/>
                          <w:lang w:val="fi-FI"/>
                        </w:rPr>
                      </w:pPr>
                      <w:r w:rsidRPr="00F322DB">
                        <w:rPr>
                          <w:rFonts w:ascii="Times New Roman" w:hAnsi="Times New Roman"/>
                          <w:szCs w:val="24"/>
                          <w:lang w:val="fi-FI"/>
                        </w:rPr>
                        <w:t>Polyklooratut bifenyylit kongeneerit 28, 52, 101, 118, 138, 153 ja 180 (summapitoisuus)</w:t>
                      </w:r>
                    </w:p>
                    <w:p w14:paraId="4DAAE127" w14:textId="77777777" w:rsidR="00A932B1" w:rsidRPr="00ED1099" w:rsidRDefault="00A932B1" w:rsidP="001A240D">
                      <w:pPr>
                        <w:ind w:left="768"/>
                        <w:contextualSpacing/>
                        <w:rPr>
                          <w:rFonts w:ascii="Times New Roman" w:hAnsi="Times New Roman"/>
                          <w:sz w:val="24"/>
                          <w:szCs w:val="24"/>
                          <w:lang w:val="fi-FI"/>
                        </w:rPr>
                      </w:pPr>
                    </w:p>
                    <w:p w14:paraId="2F8C6797" w14:textId="77777777" w:rsidR="00A932B1" w:rsidRPr="00F322DB" w:rsidRDefault="00A932B1" w:rsidP="001A240D">
                      <w:pPr>
                        <w:ind w:left="408"/>
                        <w:rPr>
                          <w:rFonts w:ascii="Times New Roman" w:hAnsi="Times New Roman"/>
                          <w:i/>
                          <w:szCs w:val="22"/>
                          <w:lang w:val="fi-FI" w:eastAsia="fi-FI"/>
                        </w:rPr>
                      </w:pPr>
                      <w:r w:rsidRPr="00F322DB">
                        <w:rPr>
                          <w:rFonts w:ascii="Times New Roman" w:hAnsi="Times New Roman"/>
                          <w:b/>
                          <w:szCs w:val="22"/>
                          <w:lang w:val="fi-FI" w:eastAsia="fi-FI"/>
                        </w:rPr>
                        <w:t>Poikkeukset taulukon 1 raja-arvoista, jos toteutettavan rakenteen enimmäispaksuus on 0,5 m</w:t>
                      </w:r>
                      <w:r w:rsidRPr="00F322DB">
                        <w:rPr>
                          <w:rFonts w:ascii="Times New Roman" w:hAnsi="Times New Roman"/>
                          <w:szCs w:val="22"/>
                          <w:lang w:val="fi-FI"/>
                        </w:rPr>
                        <w:t xml:space="preserve"> </w:t>
                      </w:r>
                      <w:r w:rsidRPr="00F322DB">
                        <w:rPr>
                          <w:rFonts w:ascii="Times New Roman" w:hAnsi="Times New Roman"/>
                          <w:b/>
                          <w:i/>
                          <w:szCs w:val="22"/>
                          <w:lang w:val="fi-FI"/>
                        </w:rPr>
                        <w:t>(</w:t>
                      </w:r>
                      <w:r w:rsidRPr="00F322DB">
                        <w:rPr>
                          <w:rFonts w:ascii="Times New Roman" w:hAnsi="Times New Roman"/>
                          <w:b/>
                          <w:i/>
                          <w:szCs w:val="22"/>
                          <w:lang w:val="fi-FI" w:eastAsia="fi-FI"/>
                        </w:rPr>
                        <w:t>mg/kg L/S-suhteessa 10 l/kg)</w:t>
                      </w:r>
                    </w:p>
                    <w:p w14:paraId="386EDE34" w14:textId="77777777" w:rsidR="00A932B1" w:rsidRPr="00F322DB" w:rsidRDefault="00A932B1" w:rsidP="00392473">
                      <w:pPr>
                        <w:numPr>
                          <w:ilvl w:val="0"/>
                          <w:numId w:val="3"/>
                        </w:numPr>
                        <w:contextualSpacing/>
                        <w:rPr>
                          <w:rFonts w:ascii="Times New Roman" w:hAnsi="Times New Roman"/>
                          <w:szCs w:val="22"/>
                          <w:lang w:val="fi-FI" w:eastAsia="fi-FI"/>
                        </w:rPr>
                      </w:pPr>
                      <w:r w:rsidRPr="00F322DB">
                        <w:rPr>
                          <w:rFonts w:ascii="Times New Roman" w:hAnsi="Times New Roman"/>
                          <w:szCs w:val="22"/>
                          <w:lang w:val="fi-FI" w:eastAsia="fi-FI"/>
                        </w:rPr>
                        <w:t xml:space="preserve">peitetty väylä: </w:t>
                      </w:r>
                      <w:r w:rsidRPr="00F322DB">
                        <w:rPr>
                          <w:rFonts w:ascii="Times New Roman" w:hAnsi="Times New Roman"/>
                          <w:szCs w:val="22"/>
                          <w:lang w:val="fi-FI"/>
                        </w:rPr>
                        <w:t>barium (Ba) 80; vanadiini (V) 3; kloridi (Cl</w:t>
                      </w:r>
                      <w:r w:rsidRPr="00F322DB">
                        <w:rPr>
                          <w:rFonts w:ascii="Times New Roman" w:hAnsi="Times New Roman"/>
                          <w:szCs w:val="22"/>
                          <w:vertAlign w:val="superscript"/>
                          <w:lang w:val="fi-FI"/>
                        </w:rPr>
                        <w:t>-</w:t>
                      </w:r>
                      <w:r w:rsidRPr="00F322DB">
                        <w:rPr>
                          <w:rFonts w:ascii="Times New Roman" w:hAnsi="Times New Roman"/>
                          <w:szCs w:val="22"/>
                          <w:lang w:val="fi-FI"/>
                        </w:rPr>
                        <w:t>) 3 600; sulfaatti (SO</w:t>
                      </w:r>
                      <w:r w:rsidRPr="00F322DB">
                        <w:rPr>
                          <w:rFonts w:ascii="Times New Roman" w:hAnsi="Times New Roman"/>
                          <w:szCs w:val="22"/>
                          <w:vertAlign w:val="subscript"/>
                          <w:lang w:val="fi-FI"/>
                        </w:rPr>
                        <w:t>4</w:t>
                      </w:r>
                      <w:r w:rsidRPr="00F322DB">
                        <w:rPr>
                          <w:rFonts w:ascii="Times New Roman" w:hAnsi="Times New Roman"/>
                          <w:szCs w:val="22"/>
                          <w:vertAlign w:val="superscript"/>
                          <w:lang w:val="fi-FI"/>
                        </w:rPr>
                        <w:t>2-</w:t>
                      </w:r>
                      <w:r w:rsidRPr="00F322DB">
                        <w:rPr>
                          <w:rFonts w:ascii="Times New Roman" w:hAnsi="Times New Roman"/>
                          <w:szCs w:val="22"/>
                          <w:lang w:val="fi-FI"/>
                        </w:rPr>
                        <w:t>) 6 000;</w:t>
                      </w:r>
                    </w:p>
                    <w:p w14:paraId="104F3C46" w14:textId="77777777" w:rsidR="00A932B1" w:rsidRPr="00F322DB" w:rsidRDefault="00A932B1" w:rsidP="00392473">
                      <w:pPr>
                        <w:numPr>
                          <w:ilvl w:val="0"/>
                          <w:numId w:val="3"/>
                        </w:numPr>
                        <w:contextualSpacing/>
                        <w:rPr>
                          <w:rFonts w:ascii="Times New Roman" w:hAnsi="Times New Roman"/>
                          <w:szCs w:val="22"/>
                          <w:lang w:val="fi-FI" w:eastAsia="fi-FI"/>
                        </w:rPr>
                      </w:pPr>
                      <w:r w:rsidRPr="00F322DB">
                        <w:rPr>
                          <w:rFonts w:ascii="Times New Roman" w:hAnsi="Times New Roman"/>
                          <w:szCs w:val="22"/>
                          <w:lang w:val="fi-FI" w:eastAsia="fi-FI"/>
                        </w:rPr>
                        <w:t xml:space="preserve">päällystetty väylä: </w:t>
                      </w:r>
                      <w:r w:rsidRPr="00F322DB">
                        <w:rPr>
                          <w:rFonts w:ascii="Times New Roman" w:hAnsi="Times New Roman"/>
                          <w:szCs w:val="22"/>
                          <w:lang w:val="fi-FI"/>
                        </w:rPr>
                        <w:t>kloridi (Cl</w:t>
                      </w:r>
                      <w:r w:rsidRPr="00F322DB">
                        <w:rPr>
                          <w:rFonts w:ascii="Times New Roman" w:hAnsi="Times New Roman"/>
                          <w:szCs w:val="22"/>
                          <w:vertAlign w:val="superscript"/>
                          <w:lang w:val="fi-FI"/>
                        </w:rPr>
                        <w:t>-</w:t>
                      </w:r>
                      <w:r w:rsidRPr="00F322DB">
                        <w:rPr>
                          <w:rFonts w:ascii="Times New Roman" w:hAnsi="Times New Roman"/>
                          <w:szCs w:val="22"/>
                          <w:lang w:val="fi-FI"/>
                        </w:rPr>
                        <w:t>) 14 000; sulfaatti (SO</w:t>
                      </w:r>
                      <w:r w:rsidRPr="00F322DB">
                        <w:rPr>
                          <w:rFonts w:ascii="Times New Roman" w:hAnsi="Times New Roman"/>
                          <w:szCs w:val="22"/>
                          <w:vertAlign w:val="subscript"/>
                          <w:lang w:val="fi-FI"/>
                        </w:rPr>
                        <w:t>4</w:t>
                      </w:r>
                      <w:r w:rsidRPr="00F322DB">
                        <w:rPr>
                          <w:rFonts w:ascii="Times New Roman" w:hAnsi="Times New Roman"/>
                          <w:szCs w:val="22"/>
                          <w:vertAlign w:val="superscript"/>
                          <w:lang w:val="fi-FI"/>
                        </w:rPr>
                        <w:t>2-</w:t>
                      </w:r>
                      <w:r w:rsidRPr="00F322DB">
                        <w:rPr>
                          <w:rFonts w:ascii="Times New Roman" w:hAnsi="Times New Roman"/>
                          <w:szCs w:val="22"/>
                          <w:lang w:val="fi-FI"/>
                        </w:rPr>
                        <w:t>) 20 000;</w:t>
                      </w:r>
                    </w:p>
                    <w:p w14:paraId="4AC7F291" w14:textId="77777777" w:rsidR="00A932B1" w:rsidRPr="00F322DB" w:rsidRDefault="00A932B1" w:rsidP="00392473">
                      <w:pPr>
                        <w:numPr>
                          <w:ilvl w:val="0"/>
                          <w:numId w:val="3"/>
                        </w:numPr>
                        <w:contextualSpacing/>
                        <w:rPr>
                          <w:rFonts w:ascii="Times New Roman" w:hAnsi="Times New Roman"/>
                          <w:szCs w:val="22"/>
                          <w:lang w:eastAsia="fi-FI"/>
                        </w:rPr>
                      </w:pPr>
                      <w:r w:rsidRPr="00F322DB">
                        <w:rPr>
                          <w:rFonts w:ascii="Times New Roman" w:hAnsi="Times New Roman"/>
                          <w:szCs w:val="22"/>
                          <w:lang w:eastAsia="fi-FI"/>
                        </w:rPr>
                        <w:t>peitetty kenttä: antimoni (Sb) 0,4.</w:t>
                      </w:r>
                    </w:p>
                    <w:p w14:paraId="73B173CC" w14:textId="77777777" w:rsidR="00A932B1" w:rsidRDefault="00A932B1" w:rsidP="001A240D">
                      <w:pPr>
                        <w:ind w:left="1304"/>
                        <w:rPr>
                          <w:rFonts w:ascii="Times New Roman" w:hAnsi="Times New Roman"/>
                          <w:sz w:val="24"/>
                          <w:szCs w:val="24"/>
                          <w:lang w:val="fi-FI"/>
                        </w:rPr>
                      </w:pPr>
                    </w:p>
                    <w:p w14:paraId="79B4521E" w14:textId="77777777" w:rsidR="00A932B1" w:rsidRPr="00ED1099" w:rsidRDefault="00A932B1" w:rsidP="001A240D">
                      <w:pPr>
                        <w:ind w:left="1304"/>
                        <w:rPr>
                          <w:rFonts w:ascii="Times New Roman" w:hAnsi="Times New Roman"/>
                          <w:sz w:val="24"/>
                          <w:szCs w:val="24"/>
                          <w:lang w:val="fi-FI"/>
                        </w:rPr>
                      </w:pPr>
                    </w:p>
                    <w:p w14:paraId="15BF303A" w14:textId="77777777" w:rsidR="00A932B1" w:rsidRPr="00ED1099" w:rsidRDefault="00A932B1" w:rsidP="001A240D">
                      <w:pPr>
                        <w:rPr>
                          <w:lang w:val="fi-FI"/>
                        </w:rPr>
                      </w:pPr>
                    </w:p>
                  </w:txbxContent>
                </v:textbox>
                <w10:wrap type="topAndBottom"/>
              </v:roundrect>
            </w:pict>
          </mc:Fallback>
        </mc:AlternateContent>
      </w:r>
    </w:p>
    <w:p w14:paraId="60C1AC37" w14:textId="77777777" w:rsidR="008D3424" w:rsidRPr="00ED1099" w:rsidRDefault="008D3424">
      <w:pPr>
        <w:rPr>
          <w:rFonts w:ascii="Times New Roman" w:hAnsi="Times New Roman"/>
          <w:sz w:val="24"/>
          <w:szCs w:val="24"/>
          <w:lang w:val="fi-FI"/>
        </w:rPr>
      </w:pPr>
    </w:p>
    <w:p w14:paraId="00F8AA14" w14:textId="77777777" w:rsidR="008D3424" w:rsidRPr="00226D8A" w:rsidRDefault="008D3424" w:rsidP="008D3424">
      <w:pPr>
        <w:rPr>
          <w:rFonts w:ascii="Times New Roman" w:hAnsi="Times New Roman"/>
          <w:lang w:val="fi-FI" w:eastAsia="fi-FI"/>
        </w:rPr>
      </w:pPr>
    </w:p>
    <w:p w14:paraId="5EA16A8D" w14:textId="77777777" w:rsidR="008D3424" w:rsidRPr="00226D8A" w:rsidRDefault="008D3424" w:rsidP="008D3424">
      <w:pPr>
        <w:rPr>
          <w:rFonts w:ascii="Times New Roman" w:hAnsi="Times New Roman"/>
          <w:lang w:val="fi-FI" w:eastAsia="fi-FI"/>
        </w:rPr>
      </w:pPr>
    </w:p>
    <w:p w14:paraId="71818048" w14:textId="77777777" w:rsidR="002E5BB2" w:rsidRDefault="002E5BB2" w:rsidP="002E5BB2">
      <w:pPr>
        <w:rPr>
          <w:rFonts w:ascii="Times New Roman" w:hAnsi="Times New Roman"/>
          <w:lang w:val="fi-FI" w:eastAsia="fi-FI"/>
        </w:rPr>
      </w:pPr>
    </w:p>
    <w:p w14:paraId="10234664" w14:textId="04631860" w:rsidR="002D7F18" w:rsidRDefault="002E5BB2" w:rsidP="002D7F18">
      <w:pPr>
        <w:rPr>
          <w:highlight w:val="yellow"/>
          <w:lang w:val="fi-FI"/>
        </w:rPr>
      </w:pPr>
      <w:r>
        <w:rPr>
          <w:lang w:val="fi-FI"/>
        </w:rPr>
        <w:t>Haitallisten aineiden raja-arvojen perustana on</w:t>
      </w:r>
      <w:r w:rsidR="00C41510">
        <w:rPr>
          <w:lang w:val="fi-FI"/>
        </w:rPr>
        <w:t xml:space="preserve"> laskennallinen</w:t>
      </w:r>
      <w:r>
        <w:rPr>
          <w:lang w:val="fi-FI"/>
        </w:rPr>
        <w:t xml:space="preserve"> tarkastelu, jossa on määritetty laskennallisesti </w:t>
      </w:r>
      <w:r w:rsidR="0005778C">
        <w:rPr>
          <w:lang w:val="fi-FI"/>
        </w:rPr>
        <w:t xml:space="preserve">riskiperusteiset viitearvot eli </w:t>
      </w:r>
      <w:r>
        <w:rPr>
          <w:lang w:val="fi-FI"/>
        </w:rPr>
        <w:t>jätteen hyödyntämisestä eri maarakentamiskohteissa aiheutuva riski pohja- ja pintaveden laadulle. Laskenta on tehty yleisellä tasolla, yksinkertaisiin oletuksiin ja laskentamenetelmiin perustuen, huomioiden myös asetuksen soveltamisalan ulosrajaukset sekä jätteen hyödyntämistä ja laadunhallintaa koskevat vaatimukset. Laskennallisen tarkastelun lisäksi raja-arvojen asettamisessa on hyödynnetty päätösanalyysiä, mistä syystä lopulliset raja-arvot eivät vastaa suoraan laskennan tuloksia. Y</w:t>
      </w:r>
      <w:r w:rsidRPr="002D7F18">
        <w:rPr>
          <w:szCs w:val="22"/>
          <w:lang w:val="fi-FI"/>
        </w:rPr>
        <w:t xml:space="preserve">lärajaksi liukoisuusraja-arvoille </w:t>
      </w:r>
      <w:r>
        <w:rPr>
          <w:szCs w:val="22"/>
          <w:lang w:val="fi-FI"/>
        </w:rPr>
        <w:t xml:space="preserve">on </w:t>
      </w:r>
      <w:r w:rsidRPr="002D7F18">
        <w:rPr>
          <w:szCs w:val="22"/>
          <w:lang w:val="fi-FI"/>
        </w:rPr>
        <w:t>valitt</w:t>
      </w:r>
      <w:r>
        <w:rPr>
          <w:szCs w:val="22"/>
          <w:lang w:val="fi-FI"/>
        </w:rPr>
        <w:t>u päätösanalyysiin perustuen tavanomaisen jätteen kaatopaik</w:t>
      </w:r>
      <w:r w:rsidRPr="002D7F18">
        <w:rPr>
          <w:szCs w:val="22"/>
          <w:lang w:val="fi-FI"/>
        </w:rPr>
        <w:t>kakelpoisuuden ra</w:t>
      </w:r>
      <w:r>
        <w:rPr>
          <w:szCs w:val="22"/>
          <w:lang w:val="fi-FI"/>
        </w:rPr>
        <w:t>ja-arvo, vaikka laskennallinen</w:t>
      </w:r>
      <w:r w:rsidR="0005778C">
        <w:rPr>
          <w:szCs w:val="22"/>
          <w:lang w:val="fi-FI"/>
        </w:rPr>
        <w:t xml:space="preserve"> eli riskiperusteinen</w:t>
      </w:r>
      <w:r>
        <w:rPr>
          <w:szCs w:val="22"/>
          <w:lang w:val="fi-FI"/>
        </w:rPr>
        <w:t xml:space="preserve"> </w:t>
      </w:r>
      <w:r w:rsidRPr="002D7F18">
        <w:rPr>
          <w:szCs w:val="22"/>
          <w:lang w:val="fi-FI"/>
        </w:rPr>
        <w:t>arvo olisi ollut tätä suurempi</w:t>
      </w:r>
      <w:r>
        <w:rPr>
          <w:lang w:val="fi-FI"/>
        </w:rPr>
        <w:t xml:space="preserve">. </w:t>
      </w:r>
      <w:r w:rsidR="002D7F18" w:rsidRPr="002D7F18">
        <w:rPr>
          <w:lang w:val="fi-FI"/>
        </w:rPr>
        <w:t xml:space="preserve">Eri materiaaleista tutkittavat haitta-aineet on esitetty liitteessä </w:t>
      </w:r>
      <w:r w:rsidR="00C41510">
        <w:rPr>
          <w:lang w:val="fi-FI"/>
        </w:rPr>
        <w:t>3</w:t>
      </w:r>
      <w:r w:rsidR="002D7F18" w:rsidRPr="002D7F18">
        <w:rPr>
          <w:lang w:val="fi-FI"/>
        </w:rPr>
        <w:t xml:space="preserve">. Materiaaleista on siis tutkittava aina vain liitteessä 3 mainitut analyysit. </w:t>
      </w:r>
    </w:p>
    <w:p w14:paraId="34502419" w14:textId="77777777" w:rsidR="002E5BB2" w:rsidRDefault="002E5BB2" w:rsidP="002E5BB2">
      <w:pPr>
        <w:rPr>
          <w:lang w:val="fi-FI"/>
        </w:rPr>
      </w:pPr>
    </w:p>
    <w:p w14:paraId="0185AEA6" w14:textId="6DD88F0F" w:rsidR="002E5BB2" w:rsidRDefault="002E5BB2" w:rsidP="002E5BB2">
      <w:pPr>
        <w:rPr>
          <w:lang w:val="fi-FI"/>
        </w:rPr>
      </w:pPr>
      <w:r>
        <w:rPr>
          <w:lang w:val="fi-FI"/>
        </w:rPr>
        <w:t>Määritysperusteistaan johtuen asetuksen raja-arvot on tarkoitettu sovellettavaksi ainoastaan ympäristökelpoisuuden osoittamiseen asetuksen mukaisessa jätteen hyödyntämisessä. Tästä syystä niitä ei tule käyttää muissa tarkoituksissa ilman tapauskohtaista harkintaa. Esimerkiksi ympäristölupaan perustuvassa jätteen hyödyntämisessä jätteen ympäristökelpoisuus tulisi arvioida ja lupa</w:t>
      </w:r>
      <w:r w:rsidR="00AD0079">
        <w:rPr>
          <w:lang w:val="fi-FI"/>
        </w:rPr>
        <w:t>määräykset antaa</w:t>
      </w:r>
      <w:r>
        <w:rPr>
          <w:lang w:val="fi-FI"/>
        </w:rPr>
        <w:t xml:space="preserve"> </w:t>
      </w:r>
      <w:r w:rsidR="00AD0079">
        <w:rPr>
          <w:lang w:val="fi-FI"/>
        </w:rPr>
        <w:t>käyttäen tapauskohtaista harkintaa</w:t>
      </w:r>
      <w:r>
        <w:rPr>
          <w:lang w:val="fi-FI"/>
        </w:rPr>
        <w:t>, koska asetuksen raja-arvojen laskennallisissa perusteissa tehdyt oletukset eivät ole</w:t>
      </w:r>
      <w:r w:rsidR="00C41510">
        <w:rPr>
          <w:lang w:val="fi-FI"/>
        </w:rPr>
        <w:t xml:space="preserve"> useimmiten</w:t>
      </w:r>
      <w:r>
        <w:rPr>
          <w:lang w:val="fi-FI"/>
        </w:rPr>
        <w:t xml:space="preserve"> tarkoituksenmukaisia yksittäisessä kohteessa.</w:t>
      </w:r>
    </w:p>
    <w:p w14:paraId="0089C870" w14:textId="77777777" w:rsidR="002E5BB2" w:rsidRDefault="002E5BB2" w:rsidP="002E5BB2">
      <w:pPr>
        <w:rPr>
          <w:lang w:val="fi-FI"/>
        </w:rPr>
      </w:pPr>
    </w:p>
    <w:p w14:paraId="40DB11A8" w14:textId="77777777" w:rsidR="002E5BB2" w:rsidRPr="002D7F18" w:rsidRDefault="002E5BB2" w:rsidP="002E5BB2">
      <w:pPr>
        <w:rPr>
          <w:lang w:val="fi-FI"/>
        </w:rPr>
      </w:pPr>
      <w:r>
        <w:rPr>
          <w:lang w:val="fi-FI"/>
        </w:rPr>
        <w:t xml:space="preserve">Raja-arvojen soveltamisessa on käytettävä harkintaa myös asetuksen mukaisessa jätteen hyödyntämisessä erityisesti maarakentamiskohteen määrittelyn sekä peitto- ja päällystekerrosten osalta. Esimerkiksi päällystetyn väylän raja-arvoja ei tule soveltaa niissä asfaltoidun tierakenteen rakennusosissa, joita asfalttipäällyste ei peitä. Hyödyntämispaikan haltijan tulee varmistaa, että raja-arvojen soveltuvuuden arvioinnin perusteet säilyvät myös maarakentamiskohteen ja sen rakennusosien toteutuksen </w:t>
      </w:r>
      <w:r w:rsidR="00C41510">
        <w:rPr>
          <w:lang w:val="fi-FI"/>
        </w:rPr>
        <w:t>ja</w:t>
      </w:r>
      <w:r w:rsidR="009C07F5">
        <w:rPr>
          <w:lang w:val="fi-FI"/>
        </w:rPr>
        <w:t xml:space="preserve"> käytön </w:t>
      </w:r>
      <w:r>
        <w:rPr>
          <w:lang w:val="fi-FI"/>
        </w:rPr>
        <w:t>aikana. Jos päällysteen kunnon ylläpitämistä rakenteen koko elinkaaren a</w:t>
      </w:r>
      <w:r w:rsidR="00C41510">
        <w:rPr>
          <w:lang w:val="fi-FI"/>
        </w:rPr>
        <w:t>ikan</w:t>
      </w:r>
      <w:r>
        <w:rPr>
          <w:lang w:val="fi-FI"/>
        </w:rPr>
        <w:t>a ei voi varmistaa tai siihen liittyy merkittävää epävarmuutta, hyödynnettävän jätteen ympäristökelpoisuuden raja-arvona voi olla syytä käyttää peitetyn rakenteen raja-arvo</w:t>
      </w:r>
      <w:r w:rsidR="002D7F18">
        <w:rPr>
          <w:lang w:val="fi-FI"/>
        </w:rPr>
        <w:t>j</w:t>
      </w:r>
      <w:r>
        <w:rPr>
          <w:lang w:val="fi-FI"/>
        </w:rPr>
        <w:t xml:space="preserve">a, vaikka rakenne päällystettäisiin. Raja-arvojen soveltuvuutta eri maarakentamiskohteisiin ja MARA-rakenteisiin on kuvattu tarkemmin luvussa 3 sekä liitteessä </w:t>
      </w:r>
      <w:r w:rsidR="00174EBE">
        <w:rPr>
          <w:lang w:val="fi-FI"/>
        </w:rPr>
        <w:t>1</w:t>
      </w:r>
      <w:r>
        <w:rPr>
          <w:lang w:val="fi-FI"/>
        </w:rPr>
        <w:t xml:space="preserve">.  </w:t>
      </w:r>
    </w:p>
    <w:p w14:paraId="2F413C60" w14:textId="77777777" w:rsidR="002E5BB2" w:rsidRDefault="002E5BB2" w:rsidP="002E5BB2">
      <w:pPr>
        <w:rPr>
          <w:lang w:val="fi-FI"/>
        </w:rPr>
      </w:pPr>
    </w:p>
    <w:p w14:paraId="74B5EE09" w14:textId="77777777" w:rsidR="00CC7613" w:rsidRPr="00213E33" w:rsidRDefault="00CC7613" w:rsidP="00CC7613">
      <w:pPr>
        <w:rPr>
          <w:lang w:val="fi-FI"/>
        </w:rPr>
      </w:pPr>
      <w:r>
        <w:rPr>
          <w:lang w:val="fi-FI"/>
        </w:rPr>
        <w:t xml:space="preserve">Hyödynnettävästä jätteestä liukenevien haitta-aineiden mahdolliset vaikutukset muihin materiaaleihin tulee huomioida tapauskohtaisesti osana jätteen teknisen kelpoisuuden arviointia sekä maarakentamiskohteen suunnittelua ja toteutusta. Esimerkiksi hyödynnettävästä jätteestä liukenevat kloridi ja sulfaatti voivat aiheuttaa metallisten rakennusmateriaalien ja betonin korroosiota jo selvästi asetuksen raja-arvoja pienemmissä liukoisuuksissa. Tästä syystä kloridia ja/tai sulfaattia sisältävä jäte ei välttämättä sovellu hyödynnettäväksi kaikissa kohteissa, vaikka asetuksen raja-arvot alittuisivat.  </w:t>
      </w:r>
    </w:p>
    <w:p w14:paraId="0279D432" w14:textId="77777777" w:rsidR="000C5097" w:rsidRDefault="000C5097" w:rsidP="002E5BB2">
      <w:pPr>
        <w:rPr>
          <w:rFonts w:ascii="Times New Roman" w:hAnsi="Times New Roman"/>
          <w:b/>
          <w:sz w:val="24"/>
          <w:szCs w:val="24"/>
          <w:lang w:val="fi-FI" w:eastAsia="fi-FI"/>
        </w:rPr>
      </w:pPr>
    </w:p>
    <w:p w14:paraId="16CE3EA2" w14:textId="13FED489" w:rsidR="00CC7613" w:rsidRDefault="002E5BB2" w:rsidP="00CC7613">
      <w:pPr>
        <w:rPr>
          <w:lang w:val="fi-FI"/>
        </w:rPr>
      </w:pPr>
      <w:r>
        <w:rPr>
          <w:lang w:val="fi-FI"/>
        </w:rPr>
        <w:t xml:space="preserve">Jätteen enimmäiskerrospaksuus maarakentamiskohteessa tarkoittaa </w:t>
      </w:r>
      <w:r w:rsidR="00CC7613">
        <w:rPr>
          <w:lang w:val="fi-FI"/>
        </w:rPr>
        <w:t>kerrospaksuutta,</w:t>
      </w:r>
      <w:r>
        <w:rPr>
          <w:lang w:val="fi-FI"/>
        </w:rPr>
        <w:t xml:space="preserve"> joka ei saa ylittyä MARA-rakenteessa edes paikallisesti, vaikka rakenteen keskimääräinen kerrospaksuus olisi asetettua enimmäispaksuutta pienempi. </w:t>
      </w:r>
      <w:r w:rsidR="00CC7613">
        <w:rPr>
          <w:lang w:val="fi-FI"/>
        </w:rPr>
        <w:t xml:space="preserve">Tuhkamursketien (enimmäis)kerrospaksuus tarkoittaa sitä tuhkamurskeseoksessa olevan tuhkan laskennallista (enimmäis)kerrospaksuutta, joka muodostuisi, jos tuhkamursketiessä käytetty tuhka sijoitettaisiin rakenteeseen pelkästä tuhkasta koostuvana kerroksena eli massiivituhkarakenteena. </w:t>
      </w:r>
    </w:p>
    <w:p w14:paraId="014596BD" w14:textId="77777777" w:rsidR="00CC7613" w:rsidRDefault="00CC7613" w:rsidP="002E5BB2">
      <w:pPr>
        <w:rPr>
          <w:lang w:val="fi-FI"/>
        </w:rPr>
      </w:pPr>
    </w:p>
    <w:p w14:paraId="65B47885" w14:textId="77777777" w:rsidR="00CC7613" w:rsidRDefault="00CC7613" w:rsidP="00CC7613">
      <w:pPr>
        <w:rPr>
          <w:lang w:val="fi-FI"/>
        </w:rPr>
      </w:pPr>
      <w:r>
        <w:rPr>
          <w:lang w:val="fi-FI"/>
        </w:rPr>
        <w:t xml:space="preserve">Hyödynnettävän asfalttimurskeen ja -rouheen enimmäismäärä maarakentamiskohteessa on rajattu 1000 tonniin siitä syystä, että asfalttijäte tulisi käyttää ensisijaisesti raaka-aineena uusioasfaltin valmistuksessa. Rajoitus ei perustu jätteen ympäristökelpoisuuteen. Hyödynnettävän asfalttijätteen ympäristökelpoisuus tulee tutkia vain erityistapauksissa, eli jos asfalttijäte on peräisin kiinteistöltä, jolla on käsitelty polttoaineita.  </w:t>
      </w:r>
    </w:p>
    <w:p w14:paraId="5780786F" w14:textId="77777777" w:rsidR="002D7F18" w:rsidRDefault="002D7F18" w:rsidP="00A34104">
      <w:pPr>
        <w:rPr>
          <w:lang w:val="fi-FI"/>
        </w:rPr>
      </w:pPr>
    </w:p>
    <w:p w14:paraId="6C3EBB5C" w14:textId="6586F586" w:rsidR="00F322DB" w:rsidRDefault="000732A7">
      <w:pPr>
        <w:rPr>
          <w:rFonts w:ascii="Times New Roman" w:hAnsi="Times New Roman"/>
          <w:b/>
          <w:sz w:val="24"/>
          <w:szCs w:val="24"/>
          <w:lang w:val="fi-FI" w:eastAsia="fi-FI"/>
        </w:rPr>
      </w:pPr>
      <w:r>
        <w:rPr>
          <w:lang w:val="fi-FI"/>
        </w:rPr>
        <w:t xml:space="preserve">Tilanteessa, jossa MARA-rakenne rakennetaan enintään 500 m etäisyydelle merestä, rakenteen läpi suotautuvat veden purkautumissuunta on mereen eikä rakenteen ja meren välillä ole talousvedenottoon käytettäviä kaivoja, </w:t>
      </w:r>
      <w:r w:rsidR="0005778C">
        <w:rPr>
          <w:lang w:val="fi-FI"/>
        </w:rPr>
        <w:t>kloridin, sulfaatin ja fluoridin raja-arvoja ei sovelleta lainkaan</w:t>
      </w:r>
      <w:r>
        <w:rPr>
          <w:lang w:val="fi-FI"/>
        </w:rPr>
        <w:t xml:space="preserve">. </w:t>
      </w:r>
      <w:r w:rsidR="0005778C">
        <w:rPr>
          <w:lang w:val="fi-FI"/>
        </w:rPr>
        <w:t>Murtovesi sisältää kyseisiä aineita luontaisesti korkeina pitoisuuksina</w:t>
      </w:r>
      <w:r>
        <w:rPr>
          <w:lang w:val="fi-FI"/>
        </w:rPr>
        <w:t xml:space="preserve">, </w:t>
      </w:r>
      <w:r w:rsidR="0005778C">
        <w:rPr>
          <w:lang w:val="fi-FI"/>
        </w:rPr>
        <w:t xml:space="preserve">joten näiden aineiden </w:t>
      </w:r>
      <w:r w:rsidR="000E398B">
        <w:rPr>
          <w:lang w:val="fi-FI"/>
        </w:rPr>
        <w:t>kulkeutumisella mereen ei ole syytä epäillä olevan ympäristönsuojelullista merkitystä.</w:t>
      </w:r>
      <w:r>
        <w:rPr>
          <w:lang w:val="fi-FI"/>
        </w:rPr>
        <w:t xml:space="preserve"> </w:t>
      </w:r>
      <w:r w:rsidR="00045332">
        <w:rPr>
          <w:lang w:val="fi-FI"/>
        </w:rPr>
        <w:t xml:space="preserve"> </w:t>
      </w:r>
      <w:r w:rsidR="0005778C">
        <w:rPr>
          <w:lang w:val="fi-FI"/>
        </w:rPr>
        <w:t>MARA-rakenteen etäisyyttä merestä, veden purkautumissuuntaa ja talousvesikaivoja koskevien vaatimusten täyttyminen voidaan osoittaa esimerkiksi karttatietojen, tutkimusten tai kohdekäynnin perusteella.</w:t>
      </w:r>
      <w:r w:rsidR="00A34104">
        <w:rPr>
          <w:rFonts w:ascii="Times New Roman" w:hAnsi="Times New Roman"/>
          <w:b/>
          <w:sz w:val="24"/>
          <w:szCs w:val="24"/>
          <w:lang w:val="fi-FI" w:eastAsia="fi-FI"/>
        </w:rPr>
        <w:br w:type="page"/>
      </w:r>
    </w:p>
    <w:p w14:paraId="3DA6AA03" w14:textId="77777777" w:rsidR="00226D8A" w:rsidRPr="00226D8A" w:rsidRDefault="00DF4DC5" w:rsidP="008D3424">
      <w:pPr>
        <w:spacing w:after="240"/>
        <w:rPr>
          <w:rFonts w:ascii="Times New Roman" w:hAnsi="Times New Roman"/>
          <w:b/>
          <w:sz w:val="24"/>
          <w:szCs w:val="24"/>
          <w:lang w:val="fi-FI" w:eastAsia="fi-FI"/>
        </w:rPr>
      </w:pPr>
      <w:r>
        <w:rPr>
          <w:rFonts w:ascii="Times New Roman" w:hAnsi="Times New Roman"/>
          <w:b/>
          <w:noProof/>
          <w:sz w:val="24"/>
          <w:szCs w:val="24"/>
          <w:lang w:val="fi-FI" w:eastAsia="fi-FI"/>
        </w:rPr>
        <w:lastRenderedPageBreak/>
        <mc:AlternateContent>
          <mc:Choice Requires="wps">
            <w:drawing>
              <wp:anchor distT="45720" distB="45720" distL="114300" distR="114300" simplePos="0" relativeHeight="251678720" behindDoc="0" locked="0" layoutInCell="1" allowOverlap="1" wp14:anchorId="7EB81F87" wp14:editId="789E79D2">
                <wp:simplePos x="0" y="0"/>
                <wp:positionH relativeFrom="column">
                  <wp:posOffset>90170</wp:posOffset>
                </wp:positionH>
                <wp:positionV relativeFrom="paragraph">
                  <wp:posOffset>382270</wp:posOffset>
                </wp:positionV>
                <wp:extent cx="6238875" cy="3872865"/>
                <wp:effectExtent l="0" t="0" r="28575" b="13335"/>
                <wp:wrapTopAndBottom/>
                <wp:docPr id="1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872865"/>
                        </a:xfrm>
                        <a:prstGeom prst="roundRect">
                          <a:avLst>
                            <a:gd name="adj" fmla="val 5847"/>
                          </a:avLst>
                        </a:prstGeom>
                        <a:solidFill>
                          <a:srgbClr val="E2EFD9"/>
                        </a:solidFill>
                        <a:ln w="9525">
                          <a:solidFill>
                            <a:srgbClr val="000000"/>
                          </a:solidFill>
                          <a:miter lim="800000"/>
                          <a:headEnd/>
                          <a:tailEnd/>
                        </a:ln>
                      </wps:spPr>
                      <wps:txbx>
                        <w:txbxContent>
                          <w:p w14:paraId="2B14B076" w14:textId="77777777" w:rsidR="00A932B1" w:rsidRPr="00F322DB" w:rsidRDefault="00A932B1" w:rsidP="00F322DB">
                            <w:pPr>
                              <w:rPr>
                                <w:rFonts w:ascii="Times New Roman" w:hAnsi="Times New Roman"/>
                                <w:b/>
                                <w:sz w:val="24"/>
                                <w:szCs w:val="24"/>
                                <w:lang w:val="fi-FI" w:eastAsia="fi-FI"/>
                              </w:rPr>
                            </w:pPr>
                            <w:r w:rsidRPr="00F322DB">
                              <w:rPr>
                                <w:rFonts w:ascii="Times New Roman" w:hAnsi="Times New Roman"/>
                                <w:b/>
                                <w:sz w:val="24"/>
                                <w:szCs w:val="24"/>
                                <w:lang w:val="fi-FI" w:eastAsia="fi-FI"/>
                              </w:rPr>
                              <w:t>Muut laatuvaatimukset</w:t>
                            </w:r>
                          </w:p>
                          <w:p w14:paraId="53C25FAE" w14:textId="77777777" w:rsidR="00A932B1" w:rsidRPr="00F322DB" w:rsidRDefault="00A932B1" w:rsidP="00F322DB">
                            <w:pPr>
                              <w:rPr>
                                <w:rFonts w:ascii="Times New Roman" w:hAnsi="Times New Roman"/>
                                <w:sz w:val="24"/>
                                <w:szCs w:val="24"/>
                                <w:lang w:val="fi-FI" w:eastAsia="fi-FI"/>
                              </w:rPr>
                            </w:pPr>
                          </w:p>
                          <w:p w14:paraId="62DD749E" w14:textId="77777777" w:rsidR="00A932B1" w:rsidRPr="00F322DB" w:rsidRDefault="00A932B1" w:rsidP="00F322DB">
                            <w:pPr>
                              <w:ind w:firstLine="283"/>
                              <w:rPr>
                                <w:rFonts w:ascii="Times New Roman" w:hAnsi="Times New Roman"/>
                                <w:sz w:val="24"/>
                                <w:szCs w:val="24"/>
                                <w:lang w:val="fi-FI" w:eastAsia="fi-FI"/>
                              </w:rPr>
                            </w:pPr>
                            <w:r w:rsidRPr="00F322DB">
                              <w:rPr>
                                <w:rFonts w:ascii="Times New Roman" w:hAnsi="Times New Roman"/>
                                <w:sz w:val="24"/>
                                <w:szCs w:val="24"/>
                                <w:lang w:val="fi-FI" w:eastAsia="fi-FI"/>
                              </w:rPr>
                              <w:t>Haitta-aineiden raja-arvojen lisäksi hyödynnettävää jätettä koskevat seuraavat laatuvaatimukset:</w:t>
                            </w:r>
                          </w:p>
                          <w:p w14:paraId="64CFCC81" w14:textId="77777777" w:rsidR="00A932B1" w:rsidRPr="00F322DB" w:rsidRDefault="00A932B1" w:rsidP="00F322DB">
                            <w:pPr>
                              <w:ind w:firstLine="283"/>
                              <w:rPr>
                                <w:rFonts w:ascii="Times New Roman" w:hAnsi="Times New Roman"/>
                                <w:sz w:val="24"/>
                                <w:szCs w:val="24"/>
                                <w:lang w:val="fi-FI" w:eastAsia="fi-FI"/>
                              </w:rPr>
                            </w:pPr>
                            <w:r w:rsidRPr="00F322DB">
                              <w:rPr>
                                <w:rFonts w:ascii="Times New Roman" w:hAnsi="Times New Roman"/>
                                <w:sz w:val="24"/>
                                <w:szCs w:val="24"/>
                                <w:lang w:val="fi-FI" w:eastAsia="fi-FI"/>
                              </w:rPr>
                              <w:t>– hyödynnettävän jätteen on täytettävä maarakentamiskohteen rakennusosien tekniset ja</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toiminnalliset vaatimukset, jotka on annettu säädöksissä, niitä täydentävissä määräyksissä ja ohjeissa sekä hankkeen rakennuttajan edellyttämissä kohdekohtaisissa suunnitelmissa;</w:t>
                            </w:r>
                          </w:p>
                          <w:p w14:paraId="12E55B6A" w14:textId="77777777" w:rsidR="00A932B1" w:rsidRPr="00F322DB" w:rsidRDefault="00A932B1" w:rsidP="00F322DB">
                            <w:pPr>
                              <w:ind w:firstLine="283"/>
                              <w:rPr>
                                <w:rFonts w:ascii="Times New Roman" w:hAnsi="Times New Roman"/>
                                <w:sz w:val="24"/>
                                <w:szCs w:val="24"/>
                                <w:lang w:val="fi-FI" w:eastAsia="fi-FI"/>
                              </w:rPr>
                            </w:pPr>
                            <w:r w:rsidRPr="00F322DB">
                              <w:rPr>
                                <w:rFonts w:ascii="Times New Roman" w:hAnsi="Times New Roman"/>
                                <w:sz w:val="24"/>
                                <w:szCs w:val="24"/>
                                <w:lang w:val="fi-FI" w:eastAsia="fi-FI"/>
                              </w:rPr>
                              <w:t>– betoni- tai tiilimurske saa sisältää enintään yhden painoprosentin siihen kuulumatonta</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vedessä kellumatonta ainesta, kuten puuta, kumia tai metallia. Lisäksi betoni- tai tiilimurskeessa saa olla enintään 10 cm</w:t>
                            </w:r>
                            <w:r w:rsidRPr="00CE1EFA">
                              <w:rPr>
                                <w:rFonts w:ascii="Times New Roman" w:hAnsi="Times New Roman"/>
                                <w:sz w:val="24"/>
                                <w:szCs w:val="24"/>
                                <w:vertAlign w:val="superscript"/>
                                <w:lang w:val="fi-FI" w:eastAsia="fi-FI"/>
                              </w:rPr>
                              <w:t>3</w:t>
                            </w:r>
                            <w:r w:rsidRPr="00F322DB">
                              <w:rPr>
                                <w:rFonts w:ascii="Times New Roman" w:hAnsi="Times New Roman"/>
                                <w:sz w:val="24"/>
                                <w:szCs w:val="24"/>
                                <w:lang w:val="fi-FI" w:eastAsia="fi-FI"/>
                              </w:rPr>
                              <w:t>/kg vettä kevyempiä materiaaleja, kuten muovia ja</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eristemateriaaleja. Betonijäte saa sisältää lisäksi enintään 30 painoprosenttia tiili- ja</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kaakelijätettä;</w:t>
                            </w:r>
                          </w:p>
                          <w:p w14:paraId="03F0B03A" w14:textId="77777777" w:rsidR="00A932B1" w:rsidRPr="00F322DB" w:rsidRDefault="00A932B1" w:rsidP="00F322DB">
                            <w:pPr>
                              <w:ind w:firstLine="283"/>
                              <w:rPr>
                                <w:rFonts w:ascii="Times New Roman" w:hAnsi="Times New Roman"/>
                                <w:sz w:val="24"/>
                                <w:szCs w:val="24"/>
                                <w:lang w:val="fi-FI" w:eastAsia="fi-FI"/>
                              </w:rPr>
                            </w:pPr>
                            <w:r w:rsidRPr="00F322DB">
                              <w:rPr>
                                <w:rFonts w:ascii="Times New Roman" w:hAnsi="Times New Roman"/>
                                <w:sz w:val="24"/>
                                <w:szCs w:val="24"/>
                                <w:lang w:val="fi-FI" w:eastAsia="fi-FI"/>
                              </w:rPr>
                              <w:t>– tiilijäte saa sisältää enintään 40 painoprosenttia laastia ja 30 painoprosenttia betonia;</w:t>
                            </w:r>
                          </w:p>
                          <w:p w14:paraId="43A555D2" w14:textId="77777777" w:rsidR="00A932B1" w:rsidRPr="00F322DB" w:rsidRDefault="00A932B1" w:rsidP="00F322DB">
                            <w:pPr>
                              <w:ind w:firstLine="283"/>
                              <w:rPr>
                                <w:rFonts w:ascii="Times New Roman" w:hAnsi="Times New Roman"/>
                                <w:sz w:val="24"/>
                                <w:szCs w:val="24"/>
                                <w:lang w:val="fi-FI" w:eastAsia="fi-FI"/>
                              </w:rPr>
                            </w:pPr>
                            <w:r w:rsidRPr="00F322DB">
                              <w:rPr>
                                <w:rFonts w:ascii="Times New Roman" w:hAnsi="Times New Roman"/>
                                <w:sz w:val="24"/>
                                <w:szCs w:val="24"/>
                                <w:lang w:val="fi-FI" w:eastAsia="fi-FI"/>
                              </w:rPr>
                              <w:t>– turpeen- ja puuperäisen aineksen polton tuhkien hyödyntämisessä on huomioitava rakennusmateriaalien ja tuhkien radioaktiivisuuteen liittyvät rajoitukset, jotka on annettu</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voimassa olevassa Säteilyturvakeskuksen ohjeessa;</w:t>
                            </w:r>
                          </w:p>
                          <w:p w14:paraId="38DA2E55" w14:textId="77777777" w:rsidR="00A932B1" w:rsidRPr="00F322DB" w:rsidRDefault="00A932B1" w:rsidP="00F322DB">
                            <w:pPr>
                              <w:ind w:firstLine="283"/>
                              <w:rPr>
                                <w:rFonts w:ascii="Times New Roman" w:hAnsi="Times New Roman"/>
                                <w:sz w:val="24"/>
                                <w:szCs w:val="24"/>
                                <w:lang w:val="fi-FI" w:eastAsia="fi-FI"/>
                              </w:rPr>
                            </w:pPr>
                            <w:r w:rsidRPr="00F322DB">
                              <w:rPr>
                                <w:rFonts w:ascii="Times New Roman" w:hAnsi="Times New Roman"/>
                                <w:sz w:val="24"/>
                                <w:szCs w:val="24"/>
                                <w:lang w:val="fi-FI" w:eastAsia="fi-FI"/>
                              </w:rPr>
                              <w:t>– tuhkamursketiehen käytettävän tuhkan määrä ei saa ylittää 30 painoprosenttia käytetyn</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tuhkan ja kiviainesmurskeen seoksessa;</w:t>
                            </w:r>
                          </w:p>
                          <w:p w14:paraId="253052F0" w14:textId="77777777" w:rsidR="00A932B1" w:rsidRPr="00F322DB" w:rsidRDefault="00A932B1" w:rsidP="00F322DB">
                            <w:pPr>
                              <w:ind w:firstLine="283"/>
                              <w:rPr>
                                <w:rFonts w:ascii="Times New Roman" w:hAnsi="Times New Roman"/>
                                <w:sz w:val="24"/>
                                <w:szCs w:val="24"/>
                                <w:lang w:val="fi-FI"/>
                              </w:rPr>
                            </w:pPr>
                            <w:r w:rsidRPr="00F322DB">
                              <w:rPr>
                                <w:rFonts w:ascii="Times New Roman" w:hAnsi="Times New Roman"/>
                                <w:sz w:val="24"/>
                                <w:szCs w:val="24"/>
                                <w:lang w:val="fi-FI" w:eastAsia="fi-FI"/>
                              </w:rPr>
                              <w:t>– käsitellyn jätteenpolton kuonan suurin sallittu raekoko on 50 mm, betoni-, kevytbetoni</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ja asfalttijätteiden suurin sallittu palakoko on 90 mm ja tiilijätteen suurin sallittu palakoko on 150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B81F87" id="AutoShape 24" o:spid="_x0000_s1042" style="position:absolute;margin-left:7.1pt;margin-top:30.1pt;width:491.25pt;height:304.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" fillcolor="#e2efd9">
                <v:stroke joinstyle="miter"/>
                <v:textbox>
                  <w:txbxContent>
                    <w:p w14:paraId="2B14B076" w14:textId="77777777" w:rsidR="00A932B1" w:rsidRPr="00F322DB" w:rsidRDefault="00A932B1" w:rsidP="00F322DB">
                      <w:pPr>
                        <w:rPr>
                          <w:rFonts w:ascii="Times New Roman" w:hAnsi="Times New Roman"/>
                          <w:b/>
                          <w:sz w:val="24"/>
                          <w:szCs w:val="24"/>
                          <w:lang w:val="fi-FI" w:eastAsia="fi-FI"/>
                        </w:rPr>
                      </w:pPr>
                      <w:r w:rsidRPr="00F322DB">
                        <w:rPr>
                          <w:rFonts w:ascii="Times New Roman" w:hAnsi="Times New Roman"/>
                          <w:b/>
                          <w:sz w:val="24"/>
                          <w:szCs w:val="24"/>
                          <w:lang w:val="fi-FI" w:eastAsia="fi-FI"/>
                        </w:rPr>
                        <w:t>Muut laatuvaatimukset</w:t>
                      </w:r>
                    </w:p>
                    <w:p w14:paraId="53C25FAE" w14:textId="77777777" w:rsidR="00A932B1" w:rsidRPr="00F322DB" w:rsidRDefault="00A932B1" w:rsidP="00F322DB">
                      <w:pPr>
                        <w:rPr>
                          <w:rFonts w:ascii="Times New Roman" w:hAnsi="Times New Roman"/>
                          <w:sz w:val="24"/>
                          <w:szCs w:val="24"/>
                          <w:lang w:val="fi-FI" w:eastAsia="fi-FI"/>
                        </w:rPr>
                      </w:pPr>
                    </w:p>
                    <w:p w14:paraId="62DD749E" w14:textId="77777777" w:rsidR="00A932B1" w:rsidRPr="00F322DB" w:rsidRDefault="00A932B1" w:rsidP="00F322DB">
                      <w:pPr>
                        <w:ind w:firstLine="283"/>
                        <w:rPr>
                          <w:rFonts w:ascii="Times New Roman" w:hAnsi="Times New Roman"/>
                          <w:sz w:val="24"/>
                          <w:szCs w:val="24"/>
                          <w:lang w:val="fi-FI" w:eastAsia="fi-FI"/>
                        </w:rPr>
                      </w:pPr>
                      <w:r w:rsidRPr="00F322DB">
                        <w:rPr>
                          <w:rFonts w:ascii="Times New Roman" w:hAnsi="Times New Roman"/>
                          <w:sz w:val="24"/>
                          <w:szCs w:val="24"/>
                          <w:lang w:val="fi-FI" w:eastAsia="fi-FI"/>
                        </w:rPr>
                        <w:t>Haitta-aineiden raja-arvojen lisäksi hyödynnettävää jätettä koskevat seuraavat laatuvaatimukset:</w:t>
                      </w:r>
                    </w:p>
                    <w:p w14:paraId="64CFCC81" w14:textId="77777777" w:rsidR="00A932B1" w:rsidRPr="00F322DB" w:rsidRDefault="00A932B1" w:rsidP="00F322DB">
                      <w:pPr>
                        <w:ind w:firstLine="283"/>
                        <w:rPr>
                          <w:rFonts w:ascii="Times New Roman" w:hAnsi="Times New Roman"/>
                          <w:sz w:val="24"/>
                          <w:szCs w:val="24"/>
                          <w:lang w:val="fi-FI" w:eastAsia="fi-FI"/>
                        </w:rPr>
                      </w:pPr>
                      <w:r w:rsidRPr="00F322DB">
                        <w:rPr>
                          <w:rFonts w:ascii="Times New Roman" w:hAnsi="Times New Roman"/>
                          <w:sz w:val="24"/>
                          <w:szCs w:val="24"/>
                          <w:lang w:val="fi-FI" w:eastAsia="fi-FI"/>
                        </w:rPr>
                        <w:t>– hyödynnettävän jätteen on täytettävä maarakentamiskohteen rakennusosien tekniset ja</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toiminnalliset vaatimukset, jotka on annettu säädöksissä, niitä täydentävissä määräyksissä ja ohjeissa sekä hankkeen rakennuttajan edellyttämissä kohdekohtaisissa suunnitelmissa;</w:t>
                      </w:r>
                    </w:p>
                    <w:p w14:paraId="12E55B6A" w14:textId="77777777" w:rsidR="00A932B1" w:rsidRPr="00F322DB" w:rsidRDefault="00A932B1" w:rsidP="00F322DB">
                      <w:pPr>
                        <w:ind w:firstLine="283"/>
                        <w:rPr>
                          <w:rFonts w:ascii="Times New Roman" w:hAnsi="Times New Roman"/>
                          <w:sz w:val="24"/>
                          <w:szCs w:val="24"/>
                          <w:lang w:val="fi-FI" w:eastAsia="fi-FI"/>
                        </w:rPr>
                      </w:pPr>
                      <w:r w:rsidRPr="00F322DB">
                        <w:rPr>
                          <w:rFonts w:ascii="Times New Roman" w:hAnsi="Times New Roman"/>
                          <w:sz w:val="24"/>
                          <w:szCs w:val="24"/>
                          <w:lang w:val="fi-FI" w:eastAsia="fi-FI"/>
                        </w:rPr>
                        <w:t>– betoni- tai tiilimurske saa sisältää enintään yhden painoprosentin siihen kuulumatonta</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vedessä kellumatonta ainesta, kuten puuta, kumia tai metallia. Lisäksi betoni- tai tiilimurskeessa saa olla enintään 10 cm</w:t>
                      </w:r>
                      <w:r w:rsidRPr="00CE1EFA">
                        <w:rPr>
                          <w:rFonts w:ascii="Times New Roman" w:hAnsi="Times New Roman"/>
                          <w:sz w:val="24"/>
                          <w:szCs w:val="24"/>
                          <w:vertAlign w:val="superscript"/>
                          <w:lang w:val="fi-FI" w:eastAsia="fi-FI"/>
                        </w:rPr>
                        <w:t>3</w:t>
                      </w:r>
                      <w:r w:rsidRPr="00F322DB">
                        <w:rPr>
                          <w:rFonts w:ascii="Times New Roman" w:hAnsi="Times New Roman"/>
                          <w:sz w:val="24"/>
                          <w:szCs w:val="24"/>
                          <w:lang w:val="fi-FI" w:eastAsia="fi-FI"/>
                        </w:rPr>
                        <w:t>/kg vettä kevyempiä materiaaleja, kuten muovia ja</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eristemateriaaleja. Betonijäte saa sisältää lisäksi enintään 30 painoprosenttia tiili- ja</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kaakelijätettä;</w:t>
                      </w:r>
                    </w:p>
                    <w:p w14:paraId="03F0B03A" w14:textId="77777777" w:rsidR="00A932B1" w:rsidRPr="00F322DB" w:rsidRDefault="00A932B1" w:rsidP="00F322DB">
                      <w:pPr>
                        <w:ind w:firstLine="283"/>
                        <w:rPr>
                          <w:rFonts w:ascii="Times New Roman" w:hAnsi="Times New Roman"/>
                          <w:sz w:val="24"/>
                          <w:szCs w:val="24"/>
                          <w:lang w:val="fi-FI" w:eastAsia="fi-FI"/>
                        </w:rPr>
                      </w:pPr>
                      <w:r w:rsidRPr="00F322DB">
                        <w:rPr>
                          <w:rFonts w:ascii="Times New Roman" w:hAnsi="Times New Roman"/>
                          <w:sz w:val="24"/>
                          <w:szCs w:val="24"/>
                          <w:lang w:val="fi-FI" w:eastAsia="fi-FI"/>
                        </w:rPr>
                        <w:t>– tiilijäte saa sisältää enintään 40 painoprosenttia laastia ja 30 painoprosenttia betonia;</w:t>
                      </w:r>
                    </w:p>
                    <w:p w14:paraId="43A555D2" w14:textId="77777777" w:rsidR="00A932B1" w:rsidRPr="00F322DB" w:rsidRDefault="00A932B1" w:rsidP="00F322DB">
                      <w:pPr>
                        <w:ind w:firstLine="283"/>
                        <w:rPr>
                          <w:rFonts w:ascii="Times New Roman" w:hAnsi="Times New Roman"/>
                          <w:sz w:val="24"/>
                          <w:szCs w:val="24"/>
                          <w:lang w:val="fi-FI" w:eastAsia="fi-FI"/>
                        </w:rPr>
                      </w:pPr>
                      <w:r w:rsidRPr="00F322DB">
                        <w:rPr>
                          <w:rFonts w:ascii="Times New Roman" w:hAnsi="Times New Roman"/>
                          <w:sz w:val="24"/>
                          <w:szCs w:val="24"/>
                          <w:lang w:val="fi-FI" w:eastAsia="fi-FI"/>
                        </w:rPr>
                        <w:t>– turpeen- ja puuperäisen aineksen polton tuhkien hyödyntämisessä on huomioitava rakennusmateriaalien ja tuhkien radioaktiivisuuteen liittyvät rajoitukset, jotka on annettu</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voimassa olevassa Säteilyturvakeskuksen ohjeessa;</w:t>
                      </w:r>
                    </w:p>
                    <w:p w14:paraId="38DA2E55" w14:textId="77777777" w:rsidR="00A932B1" w:rsidRPr="00F322DB" w:rsidRDefault="00A932B1" w:rsidP="00F322DB">
                      <w:pPr>
                        <w:ind w:firstLine="283"/>
                        <w:rPr>
                          <w:rFonts w:ascii="Times New Roman" w:hAnsi="Times New Roman"/>
                          <w:sz w:val="24"/>
                          <w:szCs w:val="24"/>
                          <w:lang w:val="fi-FI" w:eastAsia="fi-FI"/>
                        </w:rPr>
                      </w:pPr>
                      <w:r w:rsidRPr="00F322DB">
                        <w:rPr>
                          <w:rFonts w:ascii="Times New Roman" w:hAnsi="Times New Roman"/>
                          <w:sz w:val="24"/>
                          <w:szCs w:val="24"/>
                          <w:lang w:val="fi-FI" w:eastAsia="fi-FI"/>
                        </w:rPr>
                        <w:t>– tuhkamursketiehen käytettävän tuhkan määrä ei saa ylittää 30 painoprosenttia käytetyn</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tuhkan ja kiviainesmurskeen seoksessa;</w:t>
                      </w:r>
                    </w:p>
                    <w:p w14:paraId="253052F0" w14:textId="77777777" w:rsidR="00A932B1" w:rsidRPr="00F322DB" w:rsidRDefault="00A932B1" w:rsidP="00F322DB">
                      <w:pPr>
                        <w:ind w:firstLine="283"/>
                        <w:rPr>
                          <w:rFonts w:ascii="Times New Roman" w:hAnsi="Times New Roman"/>
                          <w:sz w:val="24"/>
                          <w:szCs w:val="24"/>
                          <w:lang w:val="fi-FI"/>
                        </w:rPr>
                      </w:pPr>
                      <w:r w:rsidRPr="00F322DB">
                        <w:rPr>
                          <w:rFonts w:ascii="Times New Roman" w:hAnsi="Times New Roman"/>
                          <w:sz w:val="24"/>
                          <w:szCs w:val="24"/>
                          <w:lang w:val="fi-FI" w:eastAsia="fi-FI"/>
                        </w:rPr>
                        <w:t>– käsitellyn jätteenpolton kuonan suurin sallittu raekoko on 50 mm, betoni-, kevytbetoni</w:t>
                      </w:r>
                      <w:r>
                        <w:rPr>
                          <w:rFonts w:ascii="Times New Roman" w:hAnsi="Times New Roman"/>
                          <w:sz w:val="24"/>
                          <w:szCs w:val="24"/>
                          <w:lang w:val="fi-FI" w:eastAsia="fi-FI"/>
                        </w:rPr>
                        <w:t xml:space="preserve"> </w:t>
                      </w:r>
                      <w:r w:rsidRPr="00F322DB">
                        <w:rPr>
                          <w:rFonts w:ascii="Times New Roman" w:hAnsi="Times New Roman"/>
                          <w:sz w:val="24"/>
                          <w:szCs w:val="24"/>
                          <w:lang w:val="fi-FI" w:eastAsia="fi-FI"/>
                        </w:rPr>
                        <w:t>ja asfalttijätteiden suurin sallittu palakoko on 90 mm ja tiilijätteen suurin sallittu palakoko on 150 mm.</w:t>
                      </w:r>
                    </w:p>
                  </w:txbxContent>
                </v:textbox>
                <w10:wrap type="topAndBottom"/>
              </v:roundrect>
            </w:pict>
          </mc:Fallback>
        </mc:AlternateContent>
      </w:r>
    </w:p>
    <w:p w14:paraId="3DD51D04" w14:textId="77777777" w:rsidR="00F322DB" w:rsidRDefault="00F322DB" w:rsidP="00157B5A">
      <w:pPr>
        <w:rPr>
          <w:lang w:val="fi-FI" w:eastAsia="fi-FI"/>
        </w:rPr>
      </w:pPr>
    </w:p>
    <w:p w14:paraId="33C6F9D2" w14:textId="77777777" w:rsidR="00004353" w:rsidRDefault="00004353" w:rsidP="00004353">
      <w:pPr>
        <w:jc w:val="both"/>
        <w:rPr>
          <w:lang w:val="fi-FI" w:eastAsia="fi-FI"/>
        </w:rPr>
      </w:pPr>
      <w:r>
        <w:rPr>
          <w:lang w:val="fi-FI" w:eastAsia="fi-FI"/>
        </w:rPr>
        <w:t>Hyödynnettävällä jätteellä korvataan maarakentamiskohteen rakennusosissa muuta materiaalia kuten soraa, hiekkaa tai mursketta. Hyödynnettävän jätteen tulee vastata toteutettavan rakenteen toiminnallisuuteen vaikuttavien teknisten ominaisuuksiensa osalta korvattavaa materiaalia. Keskeisiä teknisiä ominaisuuksia maarakentamisen materiaaleille ovat esimerkiksi raekoko, kantavuus, tiivistettävyys, vedenläpäisevyys ja routivuus. Käytettävien materiaalien</w:t>
      </w:r>
      <w:r w:rsidRPr="002A7903">
        <w:rPr>
          <w:lang w:val="fi-FI" w:eastAsia="fi-FI"/>
        </w:rPr>
        <w:t xml:space="preserve"> </w:t>
      </w:r>
      <w:r>
        <w:rPr>
          <w:lang w:val="fi-FI" w:eastAsia="fi-FI"/>
        </w:rPr>
        <w:t>ja toteutettavan maarakenteen tekniset ja toiminnalliset vaatimukset esitetään maarakentamiskohteen toteutussuunnitelmissa. Hyödynnettävien jätemateriaalien tekninen soveltuvuus varmistetaan tutkimuksin maarakentamiskohteen rakennusosakohtaisten laatuvaatimusten (esim. InfraRYL) sekä jätteen luovuttajan laadunvalvontajärjestelmän mukaisesti. Mikäli hyödynnettävä jätemateriaali on CE-merkitty, osoittaa standardin SFS-EN 13242 mukainen CE-merkintä jätteen teknisen kelpoisuuden.</w:t>
      </w:r>
    </w:p>
    <w:p w14:paraId="736ABF2F" w14:textId="77777777" w:rsidR="00004353" w:rsidRDefault="00004353" w:rsidP="00004353">
      <w:pPr>
        <w:jc w:val="both"/>
        <w:rPr>
          <w:lang w:val="fi-FI" w:eastAsia="fi-FI"/>
        </w:rPr>
      </w:pPr>
    </w:p>
    <w:p w14:paraId="61355C5E" w14:textId="77777777" w:rsidR="00004353" w:rsidRDefault="00004353" w:rsidP="00004353">
      <w:pPr>
        <w:jc w:val="both"/>
        <w:rPr>
          <w:lang w:val="fi-FI" w:eastAsia="fi-FI"/>
        </w:rPr>
      </w:pPr>
      <w:r>
        <w:rPr>
          <w:lang w:val="fi-FI" w:eastAsia="fi-FI"/>
        </w:rPr>
        <w:t xml:space="preserve">Hyödynnettävä betoni- ja tiilimurske syntyy monissa tapauksissa rakennusten ja rakenteiden purun yhteydessä, jolloin siihen voi sekoittua muita rakennusmateriaaleja. Muun aineksen sekoittumista murskeeseen tulee vähentää huolellisella purkusuunnittelulla ja purkutyön toteutuksella, koska murskeeseen sekoittuvan muun </w:t>
      </w:r>
      <w:r w:rsidRPr="008D37A0">
        <w:rPr>
          <w:lang w:val="fi-FI" w:eastAsia="fi-FI"/>
        </w:rPr>
        <w:t>aineksen määrä</w:t>
      </w:r>
      <w:r>
        <w:rPr>
          <w:lang w:val="fi-FI" w:eastAsia="fi-FI"/>
        </w:rPr>
        <w:t xml:space="preserve"> vaikuttaa murskeen laatuluokitukseen ja hyödyntämiskelpoisuuteen. </w:t>
      </w:r>
    </w:p>
    <w:p w14:paraId="57256A5F" w14:textId="77777777" w:rsidR="00004353" w:rsidRDefault="00004353" w:rsidP="00004353">
      <w:pPr>
        <w:jc w:val="both"/>
        <w:rPr>
          <w:lang w:val="fi-FI" w:eastAsia="fi-FI"/>
        </w:rPr>
      </w:pPr>
    </w:p>
    <w:p w14:paraId="516EB1C0" w14:textId="77777777" w:rsidR="00004353" w:rsidRDefault="00004353" w:rsidP="00004353">
      <w:pPr>
        <w:jc w:val="both"/>
        <w:rPr>
          <w:lang w:val="fi-FI" w:eastAsia="fi-FI"/>
        </w:rPr>
      </w:pPr>
      <w:r>
        <w:rPr>
          <w:lang w:val="fi-FI" w:eastAsia="fi-FI"/>
        </w:rPr>
        <w:t xml:space="preserve">Purkutyön yhteydessä kooltaan suuret kappaleet kuten laudanpätkät ja raudoitusten jäänteet pystytään yleensä poistamaan puretusta materiaalista ennen murskausta.  Lajittelevasta purusta huolimatta betoni- ja tiilimurskeeseen sekoittuu kuitenkin yleensä pieninä partikkeleina muuta mineraalista ainesta (esim. luonnonkivet, kaakelijäte ja laasti) sekä epäpuhtauksina </w:t>
      </w:r>
      <w:r w:rsidRPr="009C04FC">
        <w:rPr>
          <w:lang w:val="fi-FI" w:eastAsia="fi-FI"/>
        </w:rPr>
        <w:t>pidettävää</w:t>
      </w:r>
      <w:r>
        <w:rPr>
          <w:lang w:val="fi-FI" w:eastAsia="fi-FI"/>
        </w:rPr>
        <w:t xml:space="preserve">, murskeeseen kuulumatonta ainesta (esim. puu, metalli, muovi, kumi ja eristemateriaalit). Pieninä partikkeleina valmiin betoni- ja tiilimurskeen joukossa olevan muun aineksen määrä määritetään laboratoriossa asetuksen liitteen 3 mukaan otetusta, hyödynnettävää jäte-erää edustavasta kokoomanäytteestä tai </w:t>
      </w:r>
      <w:r>
        <w:rPr>
          <w:lang w:val="fi-FI"/>
        </w:rPr>
        <w:t>kiviainesten yleisten ominaisuuksien testausta</w:t>
      </w:r>
      <w:r>
        <w:rPr>
          <w:lang w:val="fi-FI" w:eastAsia="fi-FI"/>
        </w:rPr>
        <w:t xml:space="preserve"> koskevan standardin SFS-EN 932-1 mukaisesti otetusta murskenäytteestä. Murskeeseen kuulumattoman aineksen osalta määrityksessä erotellaan vedessä kelluvat ja kellumattomat epäpuhtaudet. Betonimurskeen seassa olevaa kevytsoraa ei huomioida kelluvi</w:t>
      </w:r>
      <w:r w:rsidR="002E0026">
        <w:rPr>
          <w:lang w:val="fi-FI" w:eastAsia="fi-FI"/>
        </w:rPr>
        <w:t>e</w:t>
      </w:r>
      <w:r>
        <w:rPr>
          <w:lang w:val="fi-FI" w:eastAsia="fi-FI"/>
        </w:rPr>
        <w:t>n epäpuhtauksi</w:t>
      </w:r>
      <w:r w:rsidR="002E0026">
        <w:rPr>
          <w:lang w:val="fi-FI" w:eastAsia="fi-FI"/>
        </w:rPr>
        <w:t>e</w:t>
      </w:r>
      <w:r>
        <w:rPr>
          <w:lang w:val="fi-FI" w:eastAsia="fi-FI"/>
        </w:rPr>
        <w:t>n</w:t>
      </w:r>
      <w:r w:rsidR="002E0026">
        <w:rPr>
          <w:lang w:val="fi-FI" w:eastAsia="fi-FI"/>
        </w:rPr>
        <w:t xml:space="preserve"> määrityksessä</w:t>
      </w:r>
      <w:r>
        <w:rPr>
          <w:lang w:val="fi-FI" w:eastAsia="fi-FI"/>
        </w:rPr>
        <w:t>.</w:t>
      </w:r>
    </w:p>
    <w:p w14:paraId="1EA5FA87" w14:textId="77777777" w:rsidR="00004353" w:rsidRDefault="00004353" w:rsidP="00004353">
      <w:pPr>
        <w:jc w:val="both"/>
        <w:rPr>
          <w:lang w:val="fi-FI" w:eastAsia="fi-FI"/>
        </w:rPr>
      </w:pPr>
    </w:p>
    <w:p w14:paraId="6088D679" w14:textId="77777777" w:rsidR="00004353" w:rsidRDefault="00004353" w:rsidP="00004353">
      <w:pPr>
        <w:jc w:val="both"/>
        <w:rPr>
          <w:lang w:val="fi-FI" w:eastAsia="fi-FI"/>
        </w:rPr>
      </w:pPr>
      <w:r>
        <w:rPr>
          <w:lang w:val="fi-FI" w:eastAsia="fi-FI"/>
        </w:rPr>
        <w:t>Laitosmaisessa betonimurskeen tuotannossa, jossa betonimurske on CE-merkitty ja jossa tehdään jatkuvaa teknisten ominaisuuksien laadunvalvontaa, osa-aineiden luokittelutesti (EN 933-11) ja siten kelluvien ja kellumattomien epäpuhtauksien määrittäminen voidaan tehdä kiviainesstandardin ja InfraRYL yleisten laatuvaatimusten mukaisella näytteenottotiheydellä ja näytteenottomenettelyllä.</w:t>
      </w:r>
    </w:p>
    <w:p w14:paraId="7C98BA18" w14:textId="77777777" w:rsidR="00004353" w:rsidRDefault="00004353" w:rsidP="00004353">
      <w:pPr>
        <w:jc w:val="both"/>
        <w:rPr>
          <w:lang w:val="fi-FI" w:eastAsia="fi-FI"/>
        </w:rPr>
      </w:pPr>
    </w:p>
    <w:p w14:paraId="0A281844" w14:textId="77777777" w:rsidR="00004353" w:rsidRDefault="00004353" w:rsidP="00004353">
      <w:pPr>
        <w:jc w:val="both"/>
        <w:rPr>
          <w:highlight w:val="yellow"/>
          <w:lang w:val="fi-FI" w:eastAsia="fi-FI"/>
        </w:rPr>
      </w:pPr>
      <w:r>
        <w:rPr>
          <w:lang w:val="fi-FI" w:eastAsia="fi-FI"/>
        </w:rPr>
        <w:t>Turpeen- ja puuperäisen aineksen radioaktiivisuuteen liittyvistä rajoituksista saa tietoa STUK:n sivuilta (www.stuk.fi). Tällä hetkellä voimassa oleva ohjeistus on; OHJE ST 12.2 / 17.12.2010. Ohjeen mukaan t</w:t>
      </w:r>
      <w:r w:rsidRPr="004034C4">
        <w:rPr>
          <w:lang w:val="fi-FI" w:eastAsia="fi-FI"/>
        </w:rPr>
        <w:t>oiminnan harjoittaja on velvollinen selvittämään toiminnasta aiheutuvan säteilyaltistuksen, jos ilmenee tai perustellusti epäillään, että rakennusmateriaalin tai tuhkan radioaktiivisuudesta voi aiheutua toimenpidearvoa suurempi säteilyannos. Katujen, teiden, piha-alueiden ja näitä vastaavien kohteiden</w:t>
      </w:r>
      <w:r>
        <w:rPr>
          <w:lang w:val="fi-FI" w:eastAsia="fi-FI"/>
        </w:rPr>
        <w:t xml:space="preserve"> rakentamiseen, samoin</w:t>
      </w:r>
      <w:r w:rsidRPr="004034C4">
        <w:rPr>
          <w:lang w:val="fi-FI" w:eastAsia="fi-FI"/>
        </w:rPr>
        <w:t xml:space="preserve"> </w:t>
      </w:r>
      <w:r>
        <w:rPr>
          <w:lang w:val="fi-FI" w:eastAsia="fi-FI"/>
        </w:rPr>
        <w:t>kuin l</w:t>
      </w:r>
      <w:r w:rsidRPr="004034C4">
        <w:rPr>
          <w:lang w:val="fi-FI" w:eastAsia="fi-FI"/>
        </w:rPr>
        <w:t>äjityksessä, maantäytössä ja maisemarakentamisessa</w:t>
      </w:r>
      <w:r>
        <w:rPr>
          <w:lang w:val="fi-FI" w:eastAsia="fi-FI"/>
        </w:rPr>
        <w:t xml:space="preserve"> </w:t>
      </w:r>
      <w:r w:rsidRPr="004034C4">
        <w:rPr>
          <w:lang w:val="fi-FI" w:eastAsia="fi-FI"/>
        </w:rPr>
        <w:t>käytettävien materiaalien gammasäteilystä väestölle aiheutuvan säteilyaltistuksen toimenpidearvo on 0,1 mSv vuodessa</w:t>
      </w:r>
      <w:r>
        <w:rPr>
          <w:lang w:val="fi-FI" w:eastAsia="fi-FI"/>
        </w:rPr>
        <w:t xml:space="preserve">. STUK:n ohjeessa, kappaleessa 4.2, on annettu käytännön ohjeita siitä, milloin erilaisten materiaalien aktiivipitoisuus tulisi mitata. Mikäli selvityksen tekeminen arvioidaan tarpeelliseksi, sen </w:t>
      </w:r>
      <w:r w:rsidRPr="004034C4">
        <w:rPr>
          <w:lang w:val="fi-FI" w:eastAsia="fi-FI"/>
        </w:rPr>
        <w:t>tulokset on toimitettava Säteilyturvakeskukseen. Selvityksen perusteella Säteilyturvakeskus antaa tarvittaessa määräykset säteilyaltistuksen rajoittamiseksi.</w:t>
      </w:r>
    </w:p>
    <w:p w14:paraId="3F37B1C2" w14:textId="77777777" w:rsidR="00004353" w:rsidRDefault="00004353" w:rsidP="00004353">
      <w:pPr>
        <w:jc w:val="both"/>
        <w:rPr>
          <w:lang w:val="fi-FI" w:eastAsia="fi-FI"/>
        </w:rPr>
      </w:pPr>
    </w:p>
    <w:p w14:paraId="56AB3D23" w14:textId="7AD32BF8" w:rsidR="00004353" w:rsidRDefault="00004353" w:rsidP="00004353">
      <w:pPr>
        <w:jc w:val="both"/>
        <w:rPr>
          <w:lang w:val="fi-FI"/>
        </w:rPr>
      </w:pPr>
      <w:r>
        <w:rPr>
          <w:lang w:val="fi-FI" w:eastAsia="fi-FI"/>
        </w:rPr>
        <w:t>Hyödynnettävän jätemateriaalin palakokoon liittyvillä rajoituksilla estetään</w:t>
      </w:r>
      <w:r w:rsidR="00960186">
        <w:rPr>
          <w:lang w:val="fi-FI" w:eastAsia="fi-FI"/>
        </w:rPr>
        <w:t xml:space="preserve"> </w:t>
      </w:r>
      <w:r w:rsidR="003E4B2B">
        <w:rPr>
          <w:lang w:val="fi-FI" w:eastAsia="fi-FI"/>
        </w:rPr>
        <w:t>liian isojen jätekappaleiden sijoittaminen</w:t>
      </w:r>
      <w:r>
        <w:rPr>
          <w:lang w:val="fi-FI" w:eastAsia="fi-FI"/>
        </w:rPr>
        <w:t xml:space="preserve"> MARA-rakenteeseen</w:t>
      </w:r>
      <w:r w:rsidR="00881B76">
        <w:rPr>
          <w:lang w:val="fi-FI" w:eastAsia="fi-FI"/>
        </w:rPr>
        <w:t xml:space="preserve">. </w:t>
      </w:r>
      <w:r w:rsidR="00472291">
        <w:rPr>
          <w:lang w:val="fi-FI" w:eastAsia="fi-FI"/>
        </w:rPr>
        <w:t>L</w:t>
      </w:r>
      <w:r w:rsidR="00881B76">
        <w:rPr>
          <w:lang w:val="fi-FI" w:eastAsia="fi-FI"/>
        </w:rPr>
        <w:t>iian isot jätekappaleet</w:t>
      </w:r>
      <w:r>
        <w:rPr>
          <w:lang w:val="fi-FI" w:eastAsia="fi-FI"/>
        </w:rPr>
        <w:t xml:space="preserve"> voivat </w:t>
      </w:r>
      <w:r w:rsidR="00472291">
        <w:rPr>
          <w:lang w:val="fi-FI" w:eastAsia="fi-FI"/>
        </w:rPr>
        <w:t xml:space="preserve">esimerkiksi </w:t>
      </w:r>
      <w:r>
        <w:rPr>
          <w:lang w:val="fi-FI" w:eastAsia="fi-FI"/>
        </w:rPr>
        <w:t xml:space="preserve">heikentää rakenteen ominaisuuksia tai </w:t>
      </w:r>
      <w:r w:rsidR="00881B76">
        <w:rPr>
          <w:lang w:val="fi-FI" w:eastAsia="fi-FI"/>
        </w:rPr>
        <w:t xml:space="preserve">niiden </w:t>
      </w:r>
      <w:r>
        <w:rPr>
          <w:lang w:val="fi-FI" w:eastAsia="fi-FI"/>
        </w:rPr>
        <w:t>laadullisia ominaisuuksia o</w:t>
      </w:r>
      <w:r w:rsidR="00472291">
        <w:rPr>
          <w:lang w:val="fi-FI" w:eastAsia="fi-FI"/>
        </w:rPr>
        <w:t>n</w:t>
      </w:r>
      <w:r>
        <w:rPr>
          <w:lang w:val="fi-FI" w:eastAsia="fi-FI"/>
        </w:rPr>
        <w:t xml:space="preserve"> vaikea todentaa</w:t>
      </w:r>
      <w:r w:rsidR="00881B76" w:rsidRPr="00881B76">
        <w:rPr>
          <w:lang w:val="fi-FI" w:eastAsia="fi-FI"/>
        </w:rPr>
        <w:t xml:space="preserve"> </w:t>
      </w:r>
      <w:r w:rsidR="00881B76">
        <w:rPr>
          <w:lang w:val="fi-FI" w:eastAsia="fi-FI"/>
        </w:rPr>
        <w:t>suuren palakoon</w:t>
      </w:r>
      <w:r w:rsidR="00881B76" w:rsidRPr="00881B76">
        <w:rPr>
          <w:lang w:val="fi-FI" w:eastAsia="fi-FI"/>
        </w:rPr>
        <w:t xml:space="preserve"> </w:t>
      </w:r>
      <w:r w:rsidR="00881B76">
        <w:rPr>
          <w:lang w:val="fi-FI" w:eastAsia="fi-FI"/>
        </w:rPr>
        <w:t>takia</w:t>
      </w:r>
      <w:r>
        <w:rPr>
          <w:lang w:val="fi-FI" w:eastAsia="fi-FI"/>
        </w:rPr>
        <w:t>. Yksittäisen kappaleen enimmäiskoon määrittää sen keskipisteen kautta kulkeva suurin halkaisija. Näin ollen esimerkiksi tiili, joka kapeimmasta kohdastaan on 100 mm ja enimmillään 200 mm</w:t>
      </w:r>
      <w:r w:rsidR="00A102D4">
        <w:rPr>
          <w:lang w:val="fi-FI" w:eastAsia="fi-FI"/>
        </w:rPr>
        <w:t>,</w:t>
      </w:r>
      <w:r>
        <w:rPr>
          <w:lang w:val="fi-FI" w:eastAsia="fi-FI"/>
        </w:rPr>
        <w:t xml:space="preserve"> ei täytä tiilijätteelle asetettua laatuvaatimusta, vaikka sen keskimääräisen raekoon voidaankin ajatella olevan 150 mm.</w:t>
      </w:r>
      <w:r>
        <w:rPr>
          <w:lang w:val="fi-FI"/>
        </w:rPr>
        <w:t xml:space="preserve"> </w:t>
      </w:r>
    </w:p>
    <w:p w14:paraId="02554382" w14:textId="77777777" w:rsidR="00004353" w:rsidRDefault="00004353" w:rsidP="00004353">
      <w:pPr>
        <w:jc w:val="both"/>
        <w:rPr>
          <w:lang w:val="fi-FI" w:eastAsia="fi-FI"/>
        </w:rPr>
      </w:pPr>
    </w:p>
    <w:p w14:paraId="1C0B72E6" w14:textId="77777777" w:rsidR="00004353" w:rsidRDefault="00004353" w:rsidP="00004353">
      <w:pPr>
        <w:jc w:val="both"/>
        <w:rPr>
          <w:lang w:val="fi-FI" w:eastAsia="fi-FI"/>
        </w:rPr>
      </w:pPr>
      <w:r>
        <w:rPr>
          <w:lang w:val="fi-FI" w:eastAsia="fi-FI"/>
        </w:rPr>
        <w:t>Betonimurskeelle asetuksessa asetettu maksimiraekokovaatimus 90 mm on yhteneväinen CE -merkittyjen 0/90 betonimurskeiden kiviainesstandardin</w:t>
      </w:r>
      <w:r w:rsidRPr="00F47EA9">
        <w:rPr>
          <w:lang w:val="fi-FI" w:eastAsia="fi-FI"/>
        </w:rPr>
        <w:t xml:space="preserve"> </w:t>
      </w:r>
      <w:r>
        <w:rPr>
          <w:lang w:val="fi-FI" w:eastAsia="fi-FI"/>
        </w:rPr>
        <w:t>(SFS-EN 13242) mukaisen nimellisraekoon maksimin kanssa.</w:t>
      </w:r>
      <w:r w:rsidRPr="0098071D">
        <w:rPr>
          <w:lang w:val="fi-FI"/>
        </w:rPr>
        <w:t xml:space="preserve"> </w:t>
      </w:r>
      <w:r w:rsidRPr="0098071D">
        <w:rPr>
          <w:lang w:val="fi-FI" w:eastAsia="fi-FI"/>
        </w:rPr>
        <w:t xml:space="preserve">Betonimurskeen ja asfalttimurskeen suurimmalla sallitulla palakoolla tarkoitetaan, että raekoon määrittelyyn käytetty ylempi seulakoko D on korkeintaan 90 mm ja käsitellyllä jätteen polton kuonalla 50 mm. </w:t>
      </w:r>
      <w:r>
        <w:rPr>
          <w:lang w:val="fi-FI" w:eastAsia="fi-FI"/>
        </w:rPr>
        <w:t>A</w:t>
      </w:r>
      <w:r w:rsidRPr="0098071D">
        <w:rPr>
          <w:lang w:val="fi-FI" w:eastAsia="fi-FI"/>
        </w:rPr>
        <w:t>setuksen mukaisella suurimmalla sallitulla raekoolla ei tarkoiteta absoluuttista maksimia, vaan materiaalissa voi olla joitakin rakeita, jotka jäävät ylemmälle seulalle, kun rakeisuus on tutkittu ja ilmoitettu standardin SFS-EN 13242 mukaisesti</w:t>
      </w:r>
      <w:r>
        <w:rPr>
          <w:lang w:val="fi-FI" w:eastAsia="fi-FI"/>
        </w:rPr>
        <w:t>.</w:t>
      </w:r>
    </w:p>
    <w:p w14:paraId="7E439C86" w14:textId="77777777" w:rsidR="00DF4DC5" w:rsidRPr="00157B5A" w:rsidRDefault="00DF4DC5" w:rsidP="00157B5A">
      <w:pPr>
        <w:rPr>
          <w:rFonts w:ascii="Cambria" w:hAnsi="Cambria"/>
          <w:sz w:val="26"/>
          <w:szCs w:val="26"/>
          <w:lang w:val="fi-FI"/>
        </w:rPr>
      </w:pPr>
    </w:p>
    <w:p w14:paraId="02D8AFA7" w14:textId="77777777" w:rsidR="00226D8A" w:rsidRDefault="00DF4DC5" w:rsidP="00392473">
      <w:pPr>
        <w:pStyle w:val="Otsikko2"/>
        <w:numPr>
          <w:ilvl w:val="0"/>
          <w:numId w:val="15"/>
        </w:numPr>
      </w:pPr>
      <w:r w:rsidRPr="007A776E">
        <w:rPr>
          <w:lang w:val="fi-FI"/>
        </w:rPr>
        <w:br w:type="page"/>
      </w:r>
      <w:bookmarkStart w:id="17" w:name="_Toc507665608"/>
      <w:r w:rsidR="00442324">
        <w:lastRenderedPageBreak/>
        <w:t>Laadunhallinta ja –varmistus</w:t>
      </w:r>
      <w:r w:rsidR="00582815">
        <w:t xml:space="preserve"> (liite 3)</w:t>
      </w:r>
      <w:bookmarkEnd w:id="17"/>
    </w:p>
    <w:p w14:paraId="4DD74D98" w14:textId="77777777" w:rsidR="00442324" w:rsidRDefault="00442324" w:rsidP="00442324"/>
    <w:p w14:paraId="57C89557" w14:textId="77777777" w:rsidR="00442324" w:rsidRPr="00442324" w:rsidRDefault="00DF4DC5" w:rsidP="00442324">
      <w:r>
        <w:rPr>
          <w:noProof/>
          <w:lang w:val="fi-FI" w:eastAsia="fi-FI"/>
        </w:rPr>
        <mc:AlternateContent>
          <mc:Choice Requires="wps">
            <w:drawing>
              <wp:anchor distT="45720" distB="45720" distL="114300" distR="114300" simplePos="0" relativeHeight="251679744" behindDoc="0" locked="0" layoutInCell="1" allowOverlap="1" wp14:anchorId="72B47030" wp14:editId="0F40C7DE">
                <wp:simplePos x="0" y="0"/>
                <wp:positionH relativeFrom="column">
                  <wp:posOffset>229235</wp:posOffset>
                </wp:positionH>
                <wp:positionV relativeFrom="paragraph">
                  <wp:posOffset>146685</wp:posOffset>
                </wp:positionV>
                <wp:extent cx="6238875" cy="6269355"/>
                <wp:effectExtent l="6350" t="12700" r="12700" b="13970"/>
                <wp:wrapTopAndBottom/>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6269355"/>
                        </a:xfrm>
                        <a:prstGeom prst="roundRect">
                          <a:avLst>
                            <a:gd name="adj" fmla="val 5847"/>
                          </a:avLst>
                        </a:prstGeom>
                        <a:solidFill>
                          <a:srgbClr val="E2EFD9"/>
                        </a:solidFill>
                        <a:ln w="9525">
                          <a:solidFill>
                            <a:srgbClr val="000000"/>
                          </a:solidFill>
                          <a:miter lim="800000"/>
                          <a:headEnd/>
                          <a:tailEnd/>
                        </a:ln>
                      </wps:spPr>
                      <wps:txbx>
                        <w:txbxContent>
                          <w:p w14:paraId="4780F644" w14:textId="77777777" w:rsidR="00A932B1" w:rsidRPr="00C90FBF" w:rsidRDefault="00A932B1" w:rsidP="00442324">
                            <w:pPr>
                              <w:rPr>
                                <w:rFonts w:ascii="Times New Roman" w:eastAsia="Arial" w:hAnsi="Times New Roman"/>
                                <w:i/>
                                <w:sz w:val="24"/>
                                <w:szCs w:val="24"/>
                                <w:lang w:val="fi-FI" w:eastAsia="fi-FI"/>
                              </w:rPr>
                            </w:pPr>
                            <w:r w:rsidRPr="00C90FBF">
                              <w:rPr>
                                <w:rFonts w:ascii="Times New Roman" w:eastAsia="Arial" w:hAnsi="Times New Roman"/>
                                <w:i/>
                                <w:sz w:val="24"/>
                                <w:szCs w:val="24"/>
                                <w:lang w:val="fi-FI" w:eastAsia="fi-FI"/>
                              </w:rPr>
                              <w:t xml:space="preserve">Liite 3 </w:t>
                            </w:r>
                          </w:p>
                          <w:p w14:paraId="39747C06" w14:textId="77777777" w:rsidR="00A932B1" w:rsidRPr="00C90FBF" w:rsidRDefault="00A932B1" w:rsidP="00442324">
                            <w:pPr>
                              <w:rPr>
                                <w:rFonts w:ascii="Times New Roman" w:eastAsia="Arial" w:hAnsi="Times New Roman"/>
                                <w:sz w:val="24"/>
                                <w:szCs w:val="24"/>
                                <w:lang w:val="fi-FI" w:eastAsia="fi-FI"/>
                              </w:rPr>
                            </w:pPr>
                          </w:p>
                          <w:p w14:paraId="44C6CC8B" w14:textId="77777777" w:rsidR="00A932B1" w:rsidRPr="00C90FBF" w:rsidRDefault="00A932B1" w:rsidP="00442324">
                            <w:pPr>
                              <w:rPr>
                                <w:rFonts w:ascii="Times New Roman" w:eastAsia="Arial" w:hAnsi="Times New Roman"/>
                                <w:sz w:val="24"/>
                                <w:szCs w:val="24"/>
                                <w:lang w:val="fi-FI" w:eastAsia="fi-FI"/>
                              </w:rPr>
                            </w:pPr>
                          </w:p>
                          <w:p w14:paraId="19A1CC96" w14:textId="77777777" w:rsidR="00A932B1" w:rsidRPr="00C90FBF" w:rsidRDefault="00A932B1" w:rsidP="00442324">
                            <w:pPr>
                              <w:rPr>
                                <w:rFonts w:ascii="Times New Roman" w:eastAsia="Arial" w:hAnsi="Times New Roman"/>
                                <w:b/>
                                <w:sz w:val="24"/>
                                <w:szCs w:val="24"/>
                                <w:lang w:val="fi-FI" w:eastAsia="fi-FI"/>
                              </w:rPr>
                            </w:pPr>
                            <w:r w:rsidRPr="00C90FBF">
                              <w:rPr>
                                <w:rFonts w:ascii="Times New Roman" w:eastAsia="Arial" w:hAnsi="Times New Roman"/>
                                <w:b/>
                                <w:sz w:val="24"/>
                                <w:szCs w:val="24"/>
                                <w:lang w:val="fi-FI" w:eastAsia="fi-FI"/>
                              </w:rPr>
                              <w:t>JÄTTEEN LAADUNHALLINTA</w:t>
                            </w:r>
                          </w:p>
                          <w:p w14:paraId="6F325308" w14:textId="77777777" w:rsidR="00A932B1" w:rsidRPr="00C90FBF" w:rsidRDefault="00A932B1" w:rsidP="00442324">
                            <w:pPr>
                              <w:rPr>
                                <w:rFonts w:ascii="Times New Roman" w:eastAsia="Arial" w:hAnsi="Times New Roman"/>
                                <w:sz w:val="24"/>
                                <w:szCs w:val="24"/>
                                <w:lang w:val="fi-FI" w:eastAsia="fi-FI"/>
                              </w:rPr>
                            </w:pPr>
                          </w:p>
                          <w:p w14:paraId="78A8511D" w14:textId="77777777" w:rsidR="00A932B1" w:rsidRDefault="00A932B1" w:rsidP="00442324">
                            <w:pPr>
                              <w:jc w:val="both"/>
                              <w:rPr>
                                <w:rFonts w:ascii="Times New Roman" w:hAnsi="Times New Roman"/>
                                <w:sz w:val="24"/>
                                <w:szCs w:val="24"/>
                                <w:lang w:val="fi-FI" w:eastAsia="fi-FI"/>
                              </w:rPr>
                            </w:pPr>
                            <w:r w:rsidRPr="00C90FBF">
                              <w:rPr>
                                <w:rFonts w:ascii="Times New Roman" w:hAnsi="Times New Roman"/>
                                <w:sz w:val="24"/>
                                <w:szCs w:val="24"/>
                                <w:lang w:val="fi-FI" w:eastAsia="fi-FI"/>
                              </w:rPr>
                              <w:t xml:space="preserve">Tässä liitteessä esitetään yleiset periaatteet ja vaatimukset laadunhallinnalle asetuksen mukaisessa jätteen hyödyntämisessä. Laadunhallinnalla tarkoitetaan tässä toimenpiteitä, joita hyödyntämispaikan haltijan on edellytettävä jätteenluovuttajalta sen varmistamiseksi, että jäte </w:t>
                            </w:r>
                            <w:r w:rsidRPr="002829F2">
                              <w:rPr>
                                <w:rFonts w:ascii="Times New Roman" w:hAnsi="Times New Roman"/>
                                <w:sz w:val="24"/>
                                <w:szCs w:val="24"/>
                                <w:lang w:val="fi-FI" w:eastAsia="fi-FI"/>
                              </w:rPr>
                              <w:t>soveltuu asetuksen mukaiseen käyttöön.</w:t>
                            </w:r>
                            <w:r w:rsidRPr="00C90FBF">
                              <w:rPr>
                                <w:rFonts w:ascii="Times New Roman" w:hAnsi="Times New Roman"/>
                                <w:sz w:val="24"/>
                                <w:szCs w:val="24"/>
                                <w:lang w:val="fi-FI" w:eastAsia="fi-FI"/>
                              </w:rPr>
                              <w:t xml:space="preserve"> </w:t>
                            </w:r>
                          </w:p>
                          <w:p w14:paraId="6C3CC56F" w14:textId="77777777" w:rsidR="00A932B1" w:rsidRPr="00C90FBF" w:rsidRDefault="00A932B1" w:rsidP="00442324">
                            <w:pPr>
                              <w:jc w:val="both"/>
                              <w:rPr>
                                <w:rFonts w:ascii="Times New Roman" w:eastAsia="Arial" w:hAnsi="Times New Roman"/>
                                <w:sz w:val="24"/>
                                <w:szCs w:val="24"/>
                                <w:lang w:val="fi-FI" w:eastAsia="fi-FI"/>
                              </w:rPr>
                            </w:pPr>
                          </w:p>
                          <w:p w14:paraId="726F35EC" w14:textId="77777777" w:rsidR="00A932B1" w:rsidRPr="00C90FBF" w:rsidRDefault="00A932B1" w:rsidP="00442324">
                            <w:pPr>
                              <w:rPr>
                                <w:rFonts w:ascii="Times New Roman" w:eastAsia="Arial" w:hAnsi="Times New Roman"/>
                                <w:sz w:val="24"/>
                                <w:szCs w:val="24"/>
                                <w:lang w:val="fi-FI" w:eastAsia="fi-FI"/>
                              </w:rPr>
                            </w:pPr>
                            <w:r w:rsidRPr="00C90FBF">
                              <w:rPr>
                                <w:rFonts w:ascii="Times New Roman" w:hAnsi="Times New Roman"/>
                                <w:b/>
                                <w:sz w:val="24"/>
                                <w:szCs w:val="24"/>
                                <w:lang w:val="fi-FI" w:eastAsia="fi-FI"/>
                              </w:rPr>
                              <w:t xml:space="preserve">1. Laadunvarmistusjärjestelmä </w:t>
                            </w:r>
                          </w:p>
                          <w:p w14:paraId="2F748FA7" w14:textId="77777777" w:rsidR="00A932B1" w:rsidRPr="00C90FBF" w:rsidRDefault="00A932B1" w:rsidP="00442324">
                            <w:pPr>
                              <w:pStyle w:val="Luettelokappale"/>
                              <w:rPr>
                                <w:rFonts w:ascii="Times New Roman" w:eastAsia="Arial" w:hAnsi="Times New Roman"/>
                                <w:sz w:val="24"/>
                                <w:szCs w:val="24"/>
                                <w:lang w:val="fi-FI" w:eastAsia="fi-FI"/>
                              </w:rPr>
                            </w:pPr>
                          </w:p>
                          <w:p w14:paraId="25B7C952" w14:textId="77777777" w:rsidR="00A932B1" w:rsidRPr="00C90FBF" w:rsidRDefault="00A932B1" w:rsidP="00442324">
                            <w:pPr>
                              <w:rPr>
                                <w:rFonts w:ascii="Times New Roman" w:hAnsi="Times New Roman"/>
                                <w:sz w:val="24"/>
                                <w:szCs w:val="24"/>
                                <w:lang w:val="fi-FI" w:eastAsia="fi-FI"/>
                              </w:rPr>
                            </w:pPr>
                            <w:r w:rsidRPr="00C90FBF">
                              <w:rPr>
                                <w:rFonts w:ascii="Times New Roman" w:hAnsi="Times New Roman"/>
                                <w:sz w:val="24"/>
                                <w:szCs w:val="24"/>
                                <w:lang w:val="fi-FI" w:eastAsia="fi-FI"/>
                              </w:rPr>
                              <w:t xml:space="preserve">Jätteen luovuttajalla on oltava laadunvarmistusjärjestelmä, jota noudattamalla tuotetaan yksilöitävissä ja jäljitettävissä olevat tiedot siitä, että jäte kuuluu asetuksen soveltamisalaan ja että hyödynnettäväksi luovutettu jäte täyttää sille liitteessä 2 asetetut vaatimukset, jäljempänä </w:t>
                            </w:r>
                            <w:r w:rsidRPr="00C90FBF">
                              <w:rPr>
                                <w:rFonts w:ascii="Times New Roman" w:hAnsi="Times New Roman"/>
                                <w:i/>
                                <w:sz w:val="24"/>
                                <w:szCs w:val="24"/>
                                <w:lang w:val="fi-FI" w:eastAsia="fi-FI"/>
                              </w:rPr>
                              <w:t>ympäristökelpoisuus</w:t>
                            </w:r>
                            <w:r w:rsidRPr="00C90FBF">
                              <w:rPr>
                                <w:rFonts w:ascii="Times New Roman" w:hAnsi="Times New Roman"/>
                                <w:sz w:val="24"/>
                                <w:szCs w:val="24"/>
                                <w:lang w:val="fi-FI" w:eastAsia="fi-FI"/>
                              </w:rPr>
                              <w:t xml:space="preserve">. Laadunvarmistusjärjestelmän avulla on varmistettava, että hyödynnettävän jätteen laadun valvonta on säännöllistä ja suunnitelmallista toimintaa ja siihen liittyvät laadunvalvontatutkimukset on järjestetty tässä liitteessä esitetyt vaatimukset täyttävällä tavalla. Lisäksi laadunvarmistusjärjestelmällä tulee varmistaa, että syntyvät erilaiset jätejakeet pidetään erillään niiden synty- ja varastointipaikalla. </w:t>
                            </w:r>
                          </w:p>
                          <w:p w14:paraId="16B3057D" w14:textId="77777777" w:rsidR="00A932B1" w:rsidRPr="00C90FBF" w:rsidRDefault="00A932B1" w:rsidP="00442324">
                            <w:pPr>
                              <w:rPr>
                                <w:rFonts w:ascii="Times New Roman" w:hAnsi="Times New Roman"/>
                                <w:sz w:val="24"/>
                                <w:szCs w:val="24"/>
                                <w:lang w:val="fi-FI" w:eastAsia="fi-FI"/>
                              </w:rPr>
                            </w:pPr>
                          </w:p>
                          <w:p w14:paraId="6CE656D0" w14:textId="77777777" w:rsidR="00A932B1" w:rsidRPr="00C90FBF" w:rsidRDefault="00A932B1" w:rsidP="00442324">
                            <w:pPr>
                              <w:rPr>
                                <w:rFonts w:ascii="Times New Roman" w:eastAsia="Arial" w:hAnsi="Times New Roman"/>
                                <w:sz w:val="24"/>
                                <w:szCs w:val="24"/>
                                <w:lang w:val="fi-FI" w:eastAsia="fi-FI"/>
                              </w:rPr>
                            </w:pPr>
                            <w:r w:rsidRPr="00C90FBF">
                              <w:rPr>
                                <w:rFonts w:ascii="Times New Roman" w:hAnsi="Times New Roman"/>
                                <w:sz w:val="24"/>
                                <w:szCs w:val="24"/>
                                <w:lang w:val="fi-FI" w:eastAsia="fi-FI"/>
                              </w:rPr>
                              <w:t xml:space="preserve">Laadunvarmistusjärjestelmän tulee sisältää ainakin seuraavat asiat: </w:t>
                            </w:r>
                          </w:p>
                          <w:p w14:paraId="5B9D5190" w14:textId="77777777" w:rsidR="00A932B1" w:rsidRPr="00C90FBF" w:rsidRDefault="00A932B1" w:rsidP="00442324">
                            <w:pPr>
                              <w:rPr>
                                <w:rFonts w:ascii="Times New Roman" w:eastAsia="Arial" w:hAnsi="Times New Roman"/>
                                <w:sz w:val="24"/>
                                <w:szCs w:val="24"/>
                                <w:lang w:val="fi-FI" w:eastAsia="fi-FI"/>
                              </w:rPr>
                            </w:pPr>
                          </w:p>
                          <w:p w14:paraId="3D4EDFA6" w14:textId="77777777" w:rsidR="00A932B1" w:rsidRPr="00C90FBF" w:rsidRDefault="00A932B1" w:rsidP="00392473">
                            <w:pPr>
                              <w:pStyle w:val="Luettelokappale"/>
                              <w:numPr>
                                <w:ilvl w:val="0"/>
                                <w:numId w:val="1"/>
                              </w:numPr>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jätteet ja niiden nimikkeet sekä arvio niiden vuosittain syntyvästä määrästä, kun kyse on laitosmaisesta tuotannosta</w:t>
                            </w:r>
                          </w:p>
                          <w:p w14:paraId="15E6B115" w14:textId="77777777" w:rsidR="00A932B1" w:rsidRPr="00C90FBF" w:rsidRDefault="00A932B1" w:rsidP="00392473">
                            <w:pPr>
                              <w:pStyle w:val="Luettelokappale"/>
                              <w:numPr>
                                <w:ilvl w:val="0"/>
                                <w:numId w:val="1"/>
                              </w:numPr>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laadunvalvontatutkimukset, jossa on määritelty näytteenottopaikat ja -ajankohdat, näytteenottomenetelmät, kokooma- ja osanäytteiden määrät ja koot sekä näytteenoton laadunvarmennus;</w:t>
                            </w:r>
                          </w:p>
                          <w:p w14:paraId="4E243AEF" w14:textId="77777777" w:rsidR="00A932B1" w:rsidRPr="00C90FBF" w:rsidRDefault="00A932B1" w:rsidP="00392473">
                            <w:pPr>
                              <w:pStyle w:val="Luettelokappale"/>
                              <w:numPr>
                                <w:ilvl w:val="0"/>
                                <w:numId w:val="1"/>
                              </w:numPr>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ohjeet jätteen varastoinnista ja käsittelystä sekä vastaanotosta, jos laitoksella käsitellään useista kohteista toimitettavan jätettä;</w:t>
                            </w:r>
                          </w:p>
                          <w:p w14:paraId="5EF5C787" w14:textId="77777777" w:rsidR="00A932B1" w:rsidRPr="00C90FBF" w:rsidRDefault="00A932B1" w:rsidP="00392473">
                            <w:pPr>
                              <w:pStyle w:val="Luettelokappale"/>
                              <w:numPr>
                                <w:ilvl w:val="0"/>
                                <w:numId w:val="1"/>
                              </w:numPr>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vastuuhenkilöt ja näiden pätevyys;</w:t>
                            </w:r>
                          </w:p>
                          <w:p w14:paraId="15F464AE" w14:textId="77777777" w:rsidR="00A932B1" w:rsidRPr="00C90FBF" w:rsidRDefault="00A932B1" w:rsidP="00392473">
                            <w:pPr>
                              <w:pStyle w:val="Luettelokappale"/>
                              <w:numPr>
                                <w:ilvl w:val="0"/>
                                <w:numId w:val="1"/>
                              </w:numPr>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arviointi- ja auditointisuunnitelma;</w:t>
                            </w:r>
                          </w:p>
                          <w:p w14:paraId="5BC72A7F" w14:textId="77777777" w:rsidR="00A932B1" w:rsidRDefault="00A932B1" w:rsidP="00392473">
                            <w:pPr>
                              <w:pStyle w:val="Luettelokappale"/>
                              <w:numPr>
                                <w:ilvl w:val="0"/>
                                <w:numId w:val="1"/>
                              </w:numPr>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seuranta ja raportointi, mukaan lukien tutkimustulosten dokumentointi.</w:t>
                            </w:r>
                          </w:p>
                          <w:p w14:paraId="02B62853" w14:textId="77777777" w:rsidR="00A932B1" w:rsidRDefault="00A932B1" w:rsidP="00442324">
                            <w:pPr>
                              <w:ind w:left="1304"/>
                              <w:rPr>
                                <w:rFonts w:ascii="Times New Roman" w:hAnsi="Times New Roman"/>
                                <w:sz w:val="24"/>
                                <w:szCs w:val="24"/>
                                <w:lang w:val="fi-FI"/>
                              </w:rPr>
                            </w:pPr>
                          </w:p>
                          <w:p w14:paraId="2135B7FE" w14:textId="77777777" w:rsidR="00A932B1" w:rsidRPr="00ED1099" w:rsidRDefault="00A932B1" w:rsidP="00442324">
                            <w:pPr>
                              <w:ind w:left="1304"/>
                              <w:rPr>
                                <w:rFonts w:ascii="Times New Roman" w:hAnsi="Times New Roman"/>
                                <w:sz w:val="24"/>
                                <w:szCs w:val="24"/>
                                <w:lang w:val="fi-FI"/>
                              </w:rPr>
                            </w:pPr>
                          </w:p>
                          <w:p w14:paraId="24E05BD3" w14:textId="77777777" w:rsidR="00A932B1" w:rsidRPr="00ED1099" w:rsidRDefault="00A932B1" w:rsidP="00442324">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B47030" id="AutoShape 25" o:spid="_x0000_s1043" style="position:absolute;margin-left:18.05pt;margin-top:11.55pt;width:491.25pt;height:493.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" fillcolor="#e2efd9">
                <v:stroke joinstyle="miter"/>
                <v:textbox>
                  <w:txbxContent>
                    <w:p w14:paraId="4780F644" w14:textId="77777777" w:rsidR="00A932B1" w:rsidRPr="00C90FBF" w:rsidRDefault="00A932B1" w:rsidP="00442324">
                      <w:pPr>
                        <w:rPr>
                          <w:rFonts w:ascii="Times New Roman" w:eastAsia="Arial" w:hAnsi="Times New Roman"/>
                          <w:i/>
                          <w:sz w:val="24"/>
                          <w:szCs w:val="24"/>
                          <w:lang w:val="fi-FI" w:eastAsia="fi-FI"/>
                        </w:rPr>
                      </w:pPr>
                      <w:r w:rsidRPr="00C90FBF">
                        <w:rPr>
                          <w:rFonts w:ascii="Times New Roman" w:eastAsia="Arial" w:hAnsi="Times New Roman"/>
                          <w:i/>
                          <w:sz w:val="24"/>
                          <w:szCs w:val="24"/>
                          <w:lang w:val="fi-FI" w:eastAsia="fi-FI"/>
                        </w:rPr>
                        <w:t xml:space="preserve">Liite 3 </w:t>
                      </w:r>
                    </w:p>
                    <w:p w14:paraId="39747C06" w14:textId="77777777" w:rsidR="00A932B1" w:rsidRPr="00C90FBF" w:rsidRDefault="00A932B1" w:rsidP="00442324">
                      <w:pPr>
                        <w:rPr>
                          <w:rFonts w:ascii="Times New Roman" w:eastAsia="Arial" w:hAnsi="Times New Roman"/>
                          <w:sz w:val="24"/>
                          <w:szCs w:val="24"/>
                          <w:lang w:val="fi-FI" w:eastAsia="fi-FI"/>
                        </w:rPr>
                      </w:pPr>
                    </w:p>
                    <w:p w14:paraId="44C6CC8B" w14:textId="77777777" w:rsidR="00A932B1" w:rsidRPr="00C90FBF" w:rsidRDefault="00A932B1" w:rsidP="00442324">
                      <w:pPr>
                        <w:rPr>
                          <w:rFonts w:ascii="Times New Roman" w:eastAsia="Arial" w:hAnsi="Times New Roman"/>
                          <w:sz w:val="24"/>
                          <w:szCs w:val="24"/>
                          <w:lang w:val="fi-FI" w:eastAsia="fi-FI"/>
                        </w:rPr>
                      </w:pPr>
                    </w:p>
                    <w:p w14:paraId="19A1CC96" w14:textId="77777777" w:rsidR="00A932B1" w:rsidRPr="00C90FBF" w:rsidRDefault="00A932B1" w:rsidP="00442324">
                      <w:pPr>
                        <w:rPr>
                          <w:rFonts w:ascii="Times New Roman" w:eastAsia="Arial" w:hAnsi="Times New Roman"/>
                          <w:b/>
                          <w:sz w:val="24"/>
                          <w:szCs w:val="24"/>
                          <w:lang w:val="fi-FI" w:eastAsia="fi-FI"/>
                        </w:rPr>
                      </w:pPr>
                      <w:r w:rsidRPr="00C90FBF">
                        <w:rPr>
                          <w:rFonts w:ascii="Times New Roman" w:eastAsia="Arial" w:hAnsi="Times New Roman"/>
                          <w:b/>
                          <w:sz w:val="24"/>
                          <w:szCs w:val="24"/>
                          <w:lang w:val="fi-FI" w:eastAsia="fi-FI"/>
                        </w:rPr>
                        <w:t>JÄTTEEN LAADUNHALLINTA</w:t>
                      </w:r>
                    </w:p>
                    <w:p w14:paraId="6F325308" w14:textId="77777777" w:rsidR="00A932B1" w:rsidRPr="00C90FBF" w:rsidRDefault="00A932B1" w:rsidP="00442324">
                      <w:pPr>
                        <w:rPr>
                          <w:rFonts w:ascii="Times New Roman" w:eastAsia="Arial" w:hAnsi="Times New Roman"/>
                          <w:sz w:val="24"/>
                          <w:szCs w:val="24"/>
                          <w:lang w:val="fi-FI" w:eastAsia="fi-FI"/>
                        </w:rPr>
                      </w:pPr>
                    </w:p>
                    <w:p w14:paraId="78A8511D" w14:textId="77777777" w:rsidR="00A932B1" w:rsidRDefault="00A932B1" w:rsidP="00442324">
                      <w:pPr>
                        <w:jc w:val="both"/>
                        <w:rPr>
                          <w:rFonts w:ascii="Times New Roman" w:hAnsi="Times New Roman"/>
                          <w:sz w:val="24"/>
                          <w:szCs w:val="24"/>
                          <w:lang w:val="fi-FI" w:eastAsia="fi-FI"/>
                        </w:rPr>
                      </w:pPr>
                      <w:r w:rsidRPr="00C90FBF">
                        <w:rPr>
                          <w:rFonts w:ascii="Times New Roman" w:hAnsi="Times New Roman"/>
                          <w:sz w:val="24"/>
                          <w:szCs w:val="24"/>
                          <w:lang w:val="fi-FI" w:eastAsia="fi-FI"/>
                        </w:rPr>
                        <w:t xml:space="preserve">Tässä liitteessä esitetään yleiset periaatteet ja vaatimukset laadunhallinnalle asetuksen mukaisessa jätteen hyödyntämisessä. Laadunhallinnalla tarkoitetaan tässä toimenpiteitä, joita hyödyntämispaikan haltijan on edellytettävä jätteenluovuttajalta sen varmistamiseksi, että jäte </w:t>
                      </w:r>
                      <w:r w:rsidRPr="002829F2">
                        <w:rPr>
                          <w:rFonts w:ascii="Times New Roman" w:hAnsi="Times New Roman"/>
                          <w:sz w:val="24"/>
                          <w:szCs w:val="24"/>
                          <w:lang w:val="fi-FI" w:eastAsia="fi-FI"/>
                        </w:rPr>
                        <w:t>soveltuu asetuksen mukaiseen käyttöön.</w:t>
                      </w:r>
                      <w:r w:rsidRPr="00C90FBF">
                        <w:rPr>
                          <w:rFonts w:ascii="Times New Roman" w:hAnsi="Times New Roman"/>
                          <w:sz w:val="24"/>
                          <w:szCs w:val="24"/>
                          <w:lang w:val="fi-FI" w:eastAsia="fi-FI"/>
                        </w:rPr>
                        <w:t xml:space="preserve"> </w:t>
                      </w:r>
                    </w:p>
                    <w:p w14:paraId="6C3CC56F" w14:textId="77777777" w:rsidR="00A932B1" w:rsidRPr="00C90FBF" w:rsidRDefault="00A932B1" w:rsidP="00442324">
                      <w:pPr>
                        <w:jc w:val="both"/>
                        <w:rPr>
                          <w:rFonts w:ascii="Times New Roman" w:eastAsia="Arial" w:hAnsi="Times New Roman"/>
                          <w:sz w:val="24"/>
                          <w:szCs w:val="24"/>
                          <w:lang w:val="fi-FI" w:eastAsia="fi-FI"/>
                        </w:rPr>
                      </w:pPr>
                    </w:p>
                    <w:p w14:paraId="726F35EC" w14:textId="77777777" w:rsidR="00A932B1" w:rsidRPr="00C90FBF" w:rsidRDefault="00A932B1" w:rsidP="00442324">
                      <w:pPr>
                        <w:rPr>
                          <w:rFonts w:ascii="Times New Roman" w:eastAsia="Arial" w:hAnsi="Times New Roman"/>
                          <w:sz w:val="24"/>
                          <w:szCs w:val="24"/>
                          <w:lang w:val="fi-FI" w:eastAsia="fi-FI"/>
                        </w:rPr>
                      </w:pPr>
                      <w:r w:rsidRPr="00C90FBF">
                        <w:rPr>
                          <w:rFonts w:ascii="Times New Roman" w:hAnsi="Times New Roman"/>
                          <w:b/>
                          <w:sz w:val="24"/>
                          <w:szCs w:val="24"/>
                          <w:lang w:val="fi-FI" w:eastAsia="fi-FI"/>
                        </w:rPr>
                        <w:t xml:space="preserve">1. Laadunvarmistusjärjestelmä </w:t>
                      </w:r>
                    </w:p>
                    <w:p w14:paraId="2F748FA7" w14:textId="77777777" w:rsidR="00A932B1" w:rsidRPr="00C90FBF" w:rsidRDefault="00A932B1" w:rsidP="00442324">
                      <w:pPr>
                        <w:pStyle w:val="Luettelokappale"/>
                        <w:rPr>
                          <w:rFonts w:ascii="Times New Roman" w:eastAsia="Arial" w:hAnsi="Times New Roman"/>
                          <w:sz w:val="24"/>
                          <w:szCs w:val="24"/>
                          <w:lang w:val="fi-FI" w:eastAsia="fi-FI"/>
                        </w:rPr>
                      </w:pPr>
                    </w:p>
                    <w:p w14:paraId="25B7C952" w14:textId="77777777" w:rsidR="00A932B1" w:rsidRPr="00C90FBF" w:rsidRDefault="00A932B1" w:rsidP="00442324">
                      <w:pPr>
                        <w:rPr>
                          <w:rFonts w:ascii="Times New Roman" w:hAnsi="Times New Roman"/>
                          <w:sz w:val="24"/>
                          <w:szCs w:val="24"/>
                          <w:lang w:val="fi-FI" w:eastAsia="fi-FI"/>
                        </w:rPr>
                      </w:pPr>
                      <w:r w:rsidRPr="00C90FBF">
                        <w:rPr>
                          <w:rFonts w:ascii="Times New Roman" w:hAnsi="Times New Roman"/>
                          <w:sz w:val="24"/>
                          <w:szCs w:val="24"/>
                          <w:lang w:val="fi-FI" w:eastAsia="fi-FI"/>
                        </w:rPr>
                        <w:t xml:space="preserve">Jätteen luovuttajalla on oltava laadunvarmistusjärjestelmä, jota noudattamalla tuotetaan yksilöitävissä ja jäljitettävissä olevat tiedot siitä, että jäte kuuluu asetuksen soveltamisalaan ja että hyödynnettäväksi luovutettu jäte täyttää sille liitteessä 2 asetetut vaatimukset, jäljempänä </w:t>
                      </w:r>
                      <w:r w:rsidRPr="00C90FBF">
                        <w:rPr>
                          <w:rFonts w:ascii="Times New Roman" w:hAnsi="Times New Roman"/>
                          <w:i/>
                          <w:sz w:val="24"/>
                          <w:szCs w:val="24"/>
                          <w:lang w:val="fi-FI" w:eastAsia="fi-FI"/>
                        </w:rPr>
                        <w:t>ympäristökelpoisuus</w:t>
                      </w:r>
                      <w:r w:rsidRPr="00C90FBF">
                        <w:rPr>
                          <w:rFonts w:ascii="Times New Roman" w:hAnsi="Times New Roman"/>
                          <w:sz w:val="24"/>
                          <w:szCs w:val="24"/>
                          <w:lang w:val="fi-FI" w:eastAsia="fi-FI"/>
                        </w:rPr>
                        <w:t xml:space="preserve">. Laadunvarmistusjärjestelmän avulla on varmistettava, että hyödynnettävän jätteen laadun valvonta on säännöllistä ja suunnitelmallista toimintaa ja siihen liittyvät laadunvalvontatutkimukset on järjestetty tässä liitteessä esitetyt vaatimukset täyttävällä tavalla. Lisäksi laadunvarmistusjärjestelmällä tulee varmistaa, että syntyvät erilaiset jätejakeet pidetään erillään niiden synty- ja varastointipaikalla. </w:t>
                      </w:r>
                    </w:p>
                    <w:p w14:paraId="16B3057D" w14:textId="77777777" w:rsidR="00A932B1" w:rsidRPr="00C90FBF" w:rsidRDefault="00A932B1" w:rsidP="00442324">
                      <w:pPr>
                        <w:rPr>
                          <w:rFonts w:ascii="Times New Roman" w:hAnsi="Times New Roman"/>
                          <w:sz w:val="24"/>
                          <w:szCs w:val="24"/>
                          <w:lang w:val="fi-FI" w:eastAsia="fi-FI"/>
                        </w:rPr>
                      </w:pPr>
                    </w:p>
                    <w:p w14:paraId="6CE656D0" w14:textId="77777777" w:rsidR="00A932B1" w:rsidRPr="00C90FBF" w:rsidRDefault="00A932B1" w:rsidP="00442324">
                      <w:pPr>
                        <w:rPr>
                          <w:rFonts w:ascii="Times New Roman" w:eastAsia="Arial" w:hAnsi="Times New Roman"/>
                          <w:sz w:val="24"/>
                          <w:szCs w:val="24"/>
                          <w:lang w:val="fi-FI" w:eastAsia="fi-FI"/>
                        </w:rPr>
                      </w:pPr>
                      <w:r w:rsidRPr="00C90FBF">
                        <w:rPr>
                          <w:rFonts w:ascii="Times New Roman" w:hAnsi="Times New Roman"/>
                          <w:sz w:val="24"/>
                          <w:szCs w:val="24"/>
                          <w:lang w:val="fi-FI" w:eastAsia="fi-FI"/>
                        </w:rPr>
                        <w:t xml:space="preserve">Laadunvarmistusjärjestelmän tulee sisältää ainakin seuraavat asiat: </w:t>
                      </w:r>
                    </w:p>
                    <w:p w14:paraId="5B9D5190" w14:textId="77777777" w:rsidR="00A932B1" w:rsidRPr="00C90FBF" w:rsidRDefault="00A932B1" w:rsidP="00442324">
                      <w:pPr>
                        <w:rPr>
                          <w:rFonts w:ascii="Times New Roman" w:eastAsia="Arial" w:hAnsi="Times New Roman"/>
                          <w:sz w:val="24"/>
                          <w:szCs w:val="24"/>
                          <w:lang w:val="fi-FI" w:eastAsia="fi-FI"/>
                        </w:rPr>
                      </w:pPr>
                    </w:p>
                    <w:p w14:paraId="3D4EDFA6" w14:textId="77777777" w:rsidR="00A932B1" w:rsidRPr="00C90FBF" w:rsidRDefault="00A932B1" w:rsidP="00392473">
                      <w:pPr>
                        <w:pStyle w:val="Luettelokappale"/>
                        <w:numPr>
                          <w:ilvl w:val="0"/>
                          <w:numId w:val="1"/>
                        </w:numPr>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jätteet ja niiden nimikkeet sekä arvio niiden vuosittain syntyvästä määrästä, kun kyse on laitosmaisesta tuotannosta</w:t>
                      </w:r>
                    </w:p>
                    <w:p w14:paraId="15E6B115" w14:textId="77777777" w:rsidR="00A932B1" w:rsidRPr="00C90FBF" w:rsidRDefault="00A932B1" w:rsidP="00392473">
                      <w:pPr>
                        <w:pStyle w:val="Luettelokappale"/>
                        <w:numPr>
                          <w:ilvl w:val="0"/>
                          <w:numId w:val="1"/>
                        </w:numPr>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laadunvalvontatutkimukset, jossa on määritelty näytteenottopaikat ja -ajankohdat, näytteenottomenetelmät, kokooma- ja osanäytteiden määrät ja koot sekä näytteenoton laadunvarmennus;</w:t>
                      </w:r>
                    </w:p>
                    <w:p w14:paraId="4E243AEF" w14:textId="77777777" w:rsidR="00A932B1" w:rsidRPr="00C90FBF" w:rsidRDefault="00A932B1" w:rsidP="00392473">
                      <w:pPr>
                        <w:pStyle w:val="Luettelokappale"/>
                        <w:numPr>
                          <w:ilvl w:val="0"/>
                          <w:numId w:val="1"/>
                        </w:numPr>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ohjeet jätteen varastoinnista ja käsittelystä sekä vastaanotosta, jos laitoksella käsitellään useista kohteista toimitettavan jätettä;</w:t>
                      </w:r>
                    </w:p>
                    <w:p w14:paraId="5EF5C787" w14:textId="77777777" w:rsidR="00A932B1" w:rsidRPr="00C90FBF" w:rsidRDefault="00A932B1" w:rsidP="00392473">
                      <w:pPr>
                        <w:pStyle w:val="Luettelokappale"/>
                        <w:numPr>
                          <w:ilvl w:val="0"/>
                          <w:numId w:val="1"/>
                        </w:numPr>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vastuuhenkilöt ja näiden pätevyys;</w:t>
                      </w:r>
                    </w:p>
                    <w:p w14:paraId="15F464AE" w14:textId="77777777" w:rsidR="00A932B1" w:rsidRPr="00C90FBF" w:rsidRDefault="00A932B1" w:rsidP="00392473">
                      <w:pPr>
                        <w:pStyle w:val="Luettelokappale"/>
                        <w:numPr>
                          <w:ilvl w:val="0"/>
                          <w:numId w:val="1"/>
                        </w:numPr>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arviointi- ja auditointisuunnitelma;</w:t>
                      </w:r>
                    </w:p>
                    <w:p w14:paraId="5BC72A7F" w14:textId="77777777" w:rsidR="00A932B1" w:rsidRDefault="00A932B1" w:rsidP="00392473">
                      <w:pPr>
                        <w:pStyle w:val="Luettelokappale"/>
                        <w:numPr>
                          <w:ilvl w:val="0"/>
                          <w:numId w:val="1"/>
                        </w:numPr>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seuranta ja raportointi, mukaan lukien tutkimustulosten dokumentointi.</w:t>
                      </w:r>
                    </w:p>
                    <w:p w14:paraId="02B62853" w14:textId="77777777" w:rsidR="00A932B1" w:rsidRDefault="00A932B1" w:rsidP="00442324">
                      <w:pPr>
                        <w:ind w:left="1304"/>
                        <w:rPr>
                          <w:rFonts w:ascii="Times New Roman" w:hAnsi="Times New Roman"/>
                          <w:sz w:val="24"/>
                          <w:szCs w:val="24"/>
                          <w:lang w:val="fi-FI"/>
                        </w:rPr>
                      </w:pPr>
                    </w:p>
                    <w:p w14:paraId="2135B7FE" w14:textId="77777777" w:rsidR="00A932B1" w:rsidRPr="00ED1099" w:rsidRDefault="00A932B1" w:rsidP="00442324">
                      <w:pPr>
                        <w:ind w:left="1304"/>
                        <w:rPr>
                          <w:rFonts w:ascii="Times New Roman" w:hAnsi="Times New Roman"/>
                          <w:sz w:val="24"/>
                          <w:szCs w:val="24"/>
                          <w:lang w:val="fi-FI"/>
                        </w:rPr>
                      </w:pPr>
                    </w:p>
                    <w:p w14:paraId="24E05BD3" w14:textId="77777777" w:rsidR="00A932B1" w:rsidRPr="00ED1099" w:rsidRDefault="00A932B1" w:rsidP="00442324">
                      <w:pPr>
                        <w:rPr>
                          <w:lang w:val="fi-FI"/>
                        </w:rPr>
                      </w:pPr>
                    </w:p>
                  </w:txbxContent>
                </v:textbox>
                <w10:wrap type="topAndBottom"/>
              </v:roundrect>
            </w:pict>
          </mc:Fallback>
        </mc:AlternateContent>
      </w:r>
    </w:p>
    <w:p w14:paraId="45160246" w14:textId="77777777" w:rsidR="00CA2EE1" w:rsidRDefault="00CA2EE1" w:rsidP="00442324">
      <w:pPr>
        <w:rPr>
          <w:lang w:val="fi-FI"/>
        </w:rPr>
      </w:pPr>
    </w:p>
    <w:p w14:paraId="7861FED5" w14:textId="77777777" w:rsidR="0067314A" w:rsidRDefault="00261FDB" w:rsidP="0067314A">
      <w:pPr>
        <w:rPr>
          <w:rFonts w:ascii="Times New Roman" w:eastAsiaTheme="minorHAnsi" w:hAnsi="Times New Roman"/>
          <w:sz w:val="24"/>
          <w:szCs w:val="24"/>
          <w:lang w:val="fi-FI" w:eastAsia="fi-FI"/>
        </w:rPr>
      </w:pPr>
      <w:r>
        <w:rPr>
          <w:lang w:val="fi-FI" w:eastAsia="fi-FI"/>
        </w:rPr>
        <w:t>Laadunvarmistusjärjestelmällä tarkoitetaan jätteen luovuttajan ylläpitämää järjestelmää, joka ohjaa jätettä tuottavan laitoksen, käsittelevän laitoksen tai purkutoimintaa harjoittavan yrityksen sisäisen laadunhallinnan käytäntöjä</w:t>
      </w:r>
      <w:r w:rsidRPr="008F607C">
        <w:rPr>
          <w:lang w:val="fi-FI" w:eastAsia="fi-FI"/>
        </w:rPr>
        <w:t>.</w:t>
      </w:r>
      <w:r>
        <w:rPr>
          <w:lang w:val="fi-FI" w:eastAsia="fi-FI"/>
        </w:rPr>
        <w:t xml:space="preserve"> </w:t>
      </w:r>
      <w:r w:rsidR="0067314A">
        <w:rPr>
          <w:lang w:val="fi-FI" w:eastAsia="fi-FI"/>
        </w:rPr>
        <w:t>Yksilöitävyys ja jäljiteltävyys tarkoittavat laadunvarmistuksessa sitä, että jätteen ja kunkin jäte-erän alkuperä ja syntyajankohta voidaan tarkistaa dokumentoinnista jälkikäteen ja että kukin jäte-erä voidaan yhdistää laadunvalvontajärjestelmän puitteissa tehtyihin tutkimuksiin</w:t>
      </w:r>
      <w:r w:rsidR="00CE1EFA">
        <w:rPr>
          <w:lang w:val="fi-FI" w:eastAsia="fi-FI"/>
        </w:rPr>
        <w:t xml:space="preserve"> ja muuhun dokumentaatioon</w:t>
      </w:r>
      <w:r w:rsidR="0067314A">
        <w:rPr>
          <w:lang w:val="fi-FI" w:eastAsia="fi-FI"/>
        </w:rPr>
        <w:t>.</w:t>
      </w:r>
      <w:r w:rsidR="0067314A">
        <w:rPr>
          <w:rFonts w:ascii="Times New Roman" w:eastAsiaTheme="minorHAnsi" w:hAnsi="Times New Roman"/>
          <w:sz w:val="24"/>
          <w:szCs w:val="24"/>
          <w:lang w:val="fi-FI" w:eastAsia="fi-FI"/>
        </w:rPr>
        <w:t xml:space="preserve"> </w:t>
      </w:r>
      <w:r>
        <w:rPr>
          <w:lang w:val="fi-FI" w:eastAsia="fi-FI"/>
        </w:rPr>
        <w:t xml:space="preserve">Laadunvarmistusjärjestelmässä tulee määritellä jätteen käsittelyä, tutkimista, varastointia ja kuljetusta ohjaavat menettelytavat, henkilökunnan vastuut ja tarvittava koulutus, kirjanpitovelvoitteet sekä periaatteet järjestelmän säännölliseen arviointiin ja päivittämiseen. </w:t>
      </w:r>
    </w:p>
    <w:p w14:paraId="627A358D" w14:textId="77777777" w:rsidR="00261FDB" w:rsidRDefault="00261FDB" w:rsidP="00261FDB">
      <w:pPr>
        <w:jc w:val="both"/>
        <w:rPr>
          <w:lang w:val="fi-FI" w:eastAsia="fi-FI"/>
        </w:rPr>
      </w:pPr>
    </w:p>
    <w:p w14:paraId="05654BF3" w14:textId="77777777" w:rsidR="00261FDB" w:rsidRDefault="00261FDB" w:rsidP="00261FDB">
      <w:pPr>
        <w:jc w:val="both"/>
        <w:rPr>
          <w:lang w:val="fi-FI" w:eastAsia="fi-FI"/>
        </w:rPr>
      </w:pPr>
      <w:r>
        <w:rPr>
          <w:lang w:val="fi-FI" w:eastAsia="fi-FI"/>
        </w:rPr>
        <w:t>Asetuksen vaatimus laadunvarmistusjärjestelmästä kattaa erityisesti ne toimet, joilla jätteen luovuttaja</w:t>
      </w:r>
      <w:r w:rsidR="0024738A">
        <w:rPr>
          <w:lang w:val="fi-FI" w:eastAsia="fi-FI"/>
        </w:rPr>
        <w:t xml:space="preserve"> </w:t>
      </w:r>
      <w:r>
        <w:rPr>
          <w:lang w:val="fi-FI" w:eastAsia="fi-FI"/>
        </w:rPr>
        <w:t>osoittaa jätteen täyttävän asetuksen liitteessä 2 säädetyt vaatimukset.</w:t>
      </w:r>
      <w:r w:rsidRPr="00A8239A">
        <w:rPr>
          <w:lang w:val="fi-FI"/>
        </w:rPr>
        <w:t xml:space="preserve"> </w:t>
      </w:r>
      <w:r>
        <w:rPr>
          <w:lang w:val="fi-FI"/>
        </w:rPr>
        <w:t>Tähän sisältyvät keskeisesti</w:t>
      </w:r>
      <w:r>
        <w:rPr>
          <w:lang w:val="fi-FI" w:eastAsia="fi-FI"/>
        </w:rPr>
        <w:t xml:space="preserve"> hyödynnettävän </w:t>
      </w:r>
      <w:r w:rsidRPr="008F607C">
        <w:rPr>
          <w:lang w:val="fi-FI" w:eastAsia="fi-FI"/>
        </w:rPr>
        <w:t>jättee</w:t>
      </w:r>
      <w:r>
        <w:rPr>
          <w:lang w:val="fi-FI" w:eastAsia="fi-FI"/>
        </w:rPr>
        <w:t xml:space="preserve">n </w:t>
      </w:r>
      <w:r w:rsidR="00DD56AE">
        <w:rPr>
          <w:lang w:val="fi-FI" w:eastAsia="fi-FI"/>
        </w:rPr>
        <w:t xml:space="preserve">laadun ja sen vaihtelun </w:t>
      </w:r>
      <w:r>
        <w:rPr>
          <w:lang w:val="fi-FI" w:eastAsia="fi-FI"/>
        </w:rPr>
        <w:t>järjestelmällinen tutkiminen</w:t>
      </w:r>
      <w:r w:rsidRPr="008F607C">
        <w:rPr>
          <w:lang w:val="fi-FI" w:eastAsia="fi-FI"/>
        </w:rPr>
        <w:t xml:space="preserve"> </w:t>
      </w:r>
      <w:r>
        <w:rPr>
          <w:lang w:val="fi-FI" w:eastAsia="fi-FI"/>
        </w:rPr>
        <w:t>ja</w:t>
      </w:r>
      <w:r w:rsidRPr="008F607C">
        <w:rPr>
          <w:lang w:val="fi-FI" w:eastAsia="fi-FI"/>
        </w:rPr>
        <w:t xml:space="preserve"> tehtyjen </w:t>
      </w:r>
      <w:r>
        <w:rPr>
          <w:lang w:val="fi-FI" w:eastAsia="fi-FI"/>
        </w:rPr>
        <w:t>tutkimusten</w:t>
      </w:r>
      <w:r w:rsidRPr="008F607C">
        <w:rPr>
          <w:lang w:val="fi-FI" w:eastAsia="fi-FI"/>
        </w:rPr>
        <w:t xml:space="preserve"> </w:t>
      </w:r>
      <w:r>
        <w:rPr>
          <w:lang w:val="fi-FI" w:eastAsia="fi-FI"/>
        </w:rPr>
        <w:t>huolellinen dokumentointi sekä menettelyt, joilla varmistetaan, että tutkitun jäte-erän ominaisuudet ja koostumus eivät muutu</w:t>
      </w:r>
      <w:r w:rsidR="0038164E">
        <w:rPr>
          <w:lang w:val="fi-FI" w:eastAsia="fi-FI"/>
        </w:rPr>
        <w:t xml:space="preserve"> hyödyntämiskelpoisuuden kannalta haitallisesti</w:t>
      </w:r>
      <w:r>
        <w:rPr>
          <w:lang w:val="fi-FI" w:eastAsia="fi-FI"/>
        </w:rPr>
        <w:t xml:space="preserve"> ennen </w:t>
      </w:r>
      <w:r w:rsidR="0038164E">
        <w:rPr>
          <w:lang w:val="fi-FI" w:eastAsia="fi-FI"/>
        </w:rPr>
        <w:t>jäte-erän</w:t>
      </w:r>
      <w:r>
        <w:rPr>
          <w:lang w:val="fi-FI" w:eastAsia="fi-FI"/>
        </w:rPr>
        <w:t xml:space="preserve"> toimittamista hyödyntämispaikalle. </w:t>
      </w:r>
    </w:p>
    <w:p w14:paraId="1A1F6812" w14:textId="77777777" w:rsidR="00261FDB" w:rsidRDefault="00261FDB" w:rsidP="00261FDB">
      <w:pPr>
        <w:jc w:val="both"/>
        <w:rPr>
          <w:lang w:val="fi-FI" w:eastAsia="fi-FI"/>
        </w:rPr>
      </w:pPr>
    </w:p>
    <w:p w14:paraId="41E83642" w14:textId="77777777" w:rsidR="00261FDB" w:rsidRDefault="00261FDB" w:rsidP="00261FDB">
      <w:pPr>
        <w:jc w:val="both"/>
        <w:rPr>
          <w:lang w:val="fi-FI" w:eastAsia="fi-FI"/>
        </w:rPr>
      </w:pPr>
      <w:r>
        <w:rPr>
          <w:lang w:val="fi-FI" w:eastAsia="fi-FI"/>
        </w:rPr>
        <w:t xml:space="preserve">Asetuksen edellyttämät laadunhallinnan toimenpiteet voidaan </w:t>
      </w:r>
      <w:r>
        <w:rPr>
          <w:lang w:val="fi-FI"/>
        </w:rPr>
        <w:t xml:space="preserve">liittää osaksi toiminnanharjoittajan tai laitoksen muuta </w:t>
      </w:r>
      <w:r>
        <w:rPr>
          <w:lang w:val="fi-FI" w:eastAsia="fi-FI"/>
        </w:rPr>
        <w:t>laadunvarmistus</w:t>
      </w:r>
      <w:r w:rsidRPr="00F542C3">
        <w:rPr>
          <w:lang w:val="fi-FI" w:eastAsia="fi-FI"/>
        </w:rPr>
        <w:t>järjestelm</w:t>
      </w:r>
      <w:r>
        <w:rPr>
          <w:lang w:val="fi-FI" w:eastAsia="fi-FI"/>
        </w:rPr>
        <w:t>ä</w:t>
      </w:r>
      <w:r w:rsidRPr="00F542C3">
        <w:rPr>
          <w:lang w:val="fi-FI" w:eastAsia="fi-FI"/>
        </w:rPr>
        <w:t>ä</w:t>
      </w:r>
      <w:r>
        <w:rPr>
          <w:lang w:val="fi-FI" w:eastAsia="fi-FI"/>
        </w:rPr>
        <w:t>,</w:t>
      </w:r>
      <w:r>
        <w:rPr>
          <w:lang w:val="fi-FI"/>
        </w:rPr>
        <w:t xml:space="preserve"> kuten ISO 9001 -standardin mukaista jä</w:t>
      </w:r>
      <w:r w:rsidR="00825A76">
        <w:rPr>
          <w:lang w:val="fi-FI"/>
        </w:rPr>
        <w:t>rjestelmää</w:t>
      </w:r>
      <w:r>
        <w:rPr>
          <w:lang w:val="fi-FI" w:eastAsia="fi-FI"/>
        </w:rPr>
        <w:t xml:space="preserve">. </w:t>
      </w:r>
      <w:r w:rsidR="0024738A">
        <w:rPr>
          <w:lang w:val="fi-FI" w:eastAsia="fi-FI"/>
        </w:rPr>
        <w:t>Esimerkiksi b</w:t>
      </w:r>
      <w:r>
        <w:rPr>
          <w:lang w:val="fi-FI" w:eastAsia="fi-FI"/>
        </w:rPr>
        <w:t>etonimurskeen maarakennuskäytön laadunvarmistusjärjestelmästä on annettu lisäksi kansallinen standardi (SFS 5884), joka ohjaa betonijätteen jalostamista maarakentamisen vaatimukset täyttäväksi betonimurskeeksi sen</w:t>
      </w:r>
      <w:r w:rsidRPr="00E16D23">
        <w:rPr>
          <w:lang w:val="fi-FI" w:eastAsia="fi-FI"/>
        </w:rPr>
        <w:t xml:space="preserve"> vastaanotosta tai purkamisesta</w:t>
      </w:r>
      <w:r>
        <w:rPr>
          <w:lang w:val="fi-FI" w:eastAsia="fi-FI"/>
        </w:rPr>
        <w:t xml:space="preserve"> </w:t>
      </w:r>
      <w:r w:rsidRPr="00E16D23">
        <w:rPr>
          <w:lang w:val="fi-FI" w:eastAsia="fi-FI"/>
        </w:rPr>
        <w:t xml:space="preserve">käyttäjille </w:t>
      </w:r>
      <w:r>
        <w:rPr>
          <w:lang w:val="fi-FI" w:eastAsia="fi-FI"/>
        </w:rPr>
        <w:t xml:space="preserve">toimittamiseen asti. </w:t>
      </w:r>
    </w:p>
    <w:p w14:paraId="047652E7" w14:textId="77777777" w:rsidR="00261FDB" w:rsidRPr="00433B46" w:rsidRDefault="00261FDB" w:rsidP="00261FDB">
      <w:pPr>
        <w:jc w:val="both"/>
        <w:rPr>
          <w:lang w:val="fi-FI" w:eastAsia="fi-FI"/>
        </w:rPr>
      </w:pPr>
    </w:p>
    <w:p w14:paraId="4A5721FD" w14:textId="77777777" w:rsidR="00261FDB" w:rsidRDefault="00193D1B" w:rsidP="00261FDB">
      <w:pPr>
        <w:jc w:val="both"/>
        <w:rPr>
          <w:lang w:val="fi-FI" w:eastAsia="fi-FI"/>
        </w:rPr>
      </w:pPr>
      <w:r>
        <w:rPr>
          <w:rFonts w:eastAsia="Arial"/>
          <w:lang w:val="fi-FI" w:eastAsia="fi-FI"/>
        </w:rPr>
        <w:t>Kuvaus l</w:t>
      </w:r>
      <w:r w:rsidR="00261FDB">
        <w:rPr>
          <w:rFonts w:eastAsia="Arial"/>
          <w:lang w:val="fi-FI" w:eastAsia="fi-FI"/>
        </w:rPr>
        <w:t xml:space="preserve">aadunvarmistusjärjestelmästä </w:t>
      </w:r>
      <w:r>
        <w:rPr>
          <w:rFonts w:eastAsia="Arial"/>
          <w:lang w:val="fi-FI" w:eastAsia="fi-FI"/>
        </w:rPr>
        <w:t>seurantatietoineen</w:t>
      </w:r>
      <w:r w:rsidR="00261FDB">
        <w:rPr>
          <w:rFonts w:eastAsia="Arial"/>
          <w:lang w:val="fi-FI" w:eastAsia="fi-FI"/>
        </w:rPr>
        <w:t xml:space="preserve"> toimitetaan viranomaiselle rekisteröinti-ilmoituksen liitteenä. </w:t>
      </w:r>
    </w:p>
    <w:p w14:paraId="0BBFB7FC" w14:textId="77777777" w:rsidR="00AE2C46" w:rsidRDefault="00AE2C46">
      <w:pPr>
        <w:rPr>
          <w:rFonts w:eastAsia="Arial"/>
          <w:lang w:val="fi-FI" w:eastAsia="fi-FI"/>
        </w:rPr>
      </w:pPr>
      <w:r>
        <w:rPr>
          <w:rFonts w:eastAsia="Arial"/>
          <w:lang w:val="fi-FI" w:eastAsia="fi-FI"/>
        </w:rPr>
        <w:br w:type="page"/>
      </w:r>
    </w:p>
    <w:p w14:paraId="5502068D" w14:textId="77777777" w:rsidR="00CA2EE1" w:rsidRPr="00DA2F42" w:rsidRDefault="00AE2C46" w:rsidP="00CA2EE1">
      <w:pPr>
        <w:rPr>
          <w:rFonts w:eastAsia="Arial"/>
          <w:lang w:val="fi-FI" w:eastAsia="fi-FI"/>
        </w:rPr>
      </w:pPr>
      <w:r>
        <w:rPr>
          <w:noProof/>
          <w:lang w:val="fi-FI" w:eastAsia="fi-FI"/>
        </w:rPr>
        <w:lastRenderedPageBreak/>
        <mc:AlternateContent>
          <mc:Choice Requires="wps">
            <w:drawing>
              <wp:anchor distT="45720" distB="45720" distL="114300" distR="114300" simplePos="0" relativeHeight="251680768" behindDoc="0" locked="0" layoutInCell="1" allowOverlap="1" wp14:anchorId="43404ED0" wp14:editId="151C6020">
                <wp:simplePos x="0" y="0"/>
                <wp:positionH relativeFrom="column">
                  <wp:posOffset>-62865</wp:posOffset>
                </wp:positionH>
                <wp:positionV relativeFrom="paragraph">
                  <wp:posOffset>320040</wp:posOffset>
                </wp:positionV>
                <wp:extent cx="6238875" cy="8239125"/>
                <wp:effectExtent l="0" t="0" r="28575" b="28575"/>
                <wp:wrapTopAndBottom/>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8239125"/>
                        </a:xfrm>
                        <a:prstGeom prst="roundRect">
                          <a:avLst>
                            <a:gd name="adj" fmla="val 5847"/>
                          </a:avLst>
                        </a:prstGeom>
                        <a:solidFill>
                          <a:srgbClr val="E2EFD9"/>
                        </a:solidFill>
                        <a:ln w="9525">
                          <a:solidFill>
                            <a:srgbClr val="000000"/>
                          </a:solidFill>
                          <a:miter lim="800000"/>
                          <a:headEnd/>
                          <a:tailEnd/>
                        </a:ln>
                      </wps:spPr>
                      <wps:txbx>
                        <w:txbxContent>
                          <w:p w14:paraId="0FA48780" w14:textId="77777777" w:rsidR="00A932B1" w:rsidRPr="00ED1099" w:rsidRDefault="00A932B1" w:rsidP="00CA2EE1">
                            <w:pPr>
                              <w:spacing w:after="240"/>
                              <w:rPr>
                                <w:rFonts w:ascii="Times New Roman" w:eastAsia="Arial" w:hAnsi="Times New Roman"/>
                                <w:sz w:val="24"/>
                                <w:szCs w:val="24"/>
                                <w:lang w:val="fi-FI" w:eastAsia="fi-FI"/>
                              </w:rPr>
                            </w:pPr>
                            <w:r w:rsidRPr="00ED1099">
                              <w:rPr>
                                <w:rFonts w:ascii="Times New Roman" w:hAnsi="Times New Roman"/>
                                <w:b/>
                                <w:sz w:val="24"/>
                                <w:szCs w:val="24"/>
                                <w:lang w:val="fi-FI" w:eastAsia="fi-FI"/>
                              </w:rPr>
                              <w:t>2. Laadunvalvontatutkimukset</w:t>
                            </w:r>
                          </w:p>
                          <w:p w14:paraId="35EF0075" w14:textId="77777777" w:rsidR="00A932B1" w:rsidRPr="00ED1099" w:rsidRDefault="00A932B1" w:rsidP="00CA2EE1">
                            <w:pPr>
                              <w:rPr>
                                <w:rFonts w:ascii="Times New Roman" w:hAnsi="Times New Roman"/>
                                <w:sz w:val="24"/>
                                <w:szCs w:val="24"/>
                                <w:lang w:val="fi-FI" w:eastAsia="fi-FI"/>
                              </w:rPr>
                            </w:pPr>
                            <w:r w:rsidRPr="00ED1099">
                              <w:rPr>
                                <w:rFonts w:ascii="Times New Roman" w:hAnsi="Times New Roman"/>
                                <w:sz w:val="24"/>
                                <w:szCs w:val="24"/>
                                <w:lang w:val="fi-FI" w:eastAsia="fi-FI"/>
                              </w:rPr>
                              <w:t>2.1 Näytteenotto</w:t>
                            </w:r>
                          </w:p>
                          <w:p w14:paraId="2CF162DE" w14:textId="77777777" w:rsidR="00A932B1" w:rsidRPr="00ED1099" w:rsidRDefault="00A932B1" w:rsidP="00CA2EE1">
                            <w:pPr>
                              <w:rPr>
                                <w:rFonts w:ascii="Times New Roman" w:hAnsi="Times New Roman"/>
                                <w:sz w:val="24"/>
                                <w:szCs w:val="24"/>
                                <w:lang w:val="fi-FI" w:eastAsia="fi-FI"/>
                              </w:rPr>
                            </w:pPr>
                          </w:p>
                          <w:p w14:paraId="436ABABC" w14:textId="77777777" w:rsidR="00A932B1" w:rsidRPr="00ED1099" w:rsidRDefault="00A932B1" w:rsidP="00CA2EE1">
                            <w:pPr>
                              <w:rPr>
                                <w:rFonts w:ascii="Times New Roman" w:hAnsi="Times New Roman"/>
                                <w:sz w:val="24"/>
                                <w:szCs w:val="24"/>
                                <w:lang w:val="fi-FI" w:eastAsia="fi-FI"/>
                              </w:rPr>
                            </w:pPr>
                            <w:r w:rsidRPr="00ED1099">
                              <w:rPr>
                                <w:rFonts w:ascii="Times New Roman" w:eastAsia="Arial" w:hAnsi="Times New Roman"/>
                                <w:sz w:val="24"/>
                                <w:szCs w:val="24"/>
                                <w:lang w:val="fi-FI" w:eastAsia="fi-FI"/>
                              </w:rPr>
                              <w:t xml:space="preserve">Jätteen ympäristökelpoisuus tutkitaan edustavista kokoomanäytteistä, jotka on muodostettu osanäytteistä taulukon 1 vaatimusten mukaisesti. </w:t>
                            </w:r>
                            <w:r w:rsidRPr="00ED1099">
                              <w:rPr>
                                <w:rFonts w:ascii="Times New Roman" w:hAnsi="Times New Roman"/>
                                <w:sz w:val="24"/>
                                <w:szCs w:val="24"/>
                                <w:lang w:val="fi-FI" w:eastAsia="fi-FI"/>
                              </w:rPr>
                              <w:t xml:space="preserve">Osanäytteiden raekokoa voidaan tarvittaessa pienentää jätettä murskaamalla tai jauhamalla. </w:t>
                            </w:r>
                          </w:p>
                          <w:p w14:paraId="708AA133" w14:textId="77777777" w:rsidR="00A932B1" w:rsidRPr="00ED1099" w:rsidRDefault="00A932B1" w:rsidP="00CA2EE1">
                            <w:pPr>
                              <w:rPr>
                                <w:rFonts w:ascii="Times New Roman" w:hAnsi="Times New Roman"/>
                                <w:sz w:val="24"/>
                                <w:szCs w:val="24"/>
                                <w:lang w:val="fi-FI" w:eastAsia="fi-FI"/>
                              </w:rPr>
                            </w:pPr>
                          </w:p>
                          <w:p w14:paraId="115718BE" w14:textId="77777777" w:rsidR="00A932B1" w:rsidRDefault="00A932B1" w:rsidP="00CA2EE1">
                            <w:pPr>
                              <w:rPr>
                                <w:rFonts w:ascii="Times New Roman" w:hAnsi="Times New Roman"/>
                                <w:sz w:val="24"/>
                                <w:szCs w:val="24"/>
                                <w:lang w:val="fi-FI" w:eastAsia="fi-FI"/>
                              </w:rPr>
                            </w:pPr>
                            <w:r w:rsidRPr="00ED1099">
                              <w:rPr>
                                <w:rFonts w:ascii="Times New Roman" w:hAnsi="Times New Roman"/>
                                <w:sz w:val="24"/>
                                <w:szCs w:val="24"/>
                                <w:lang w:val="fi-FI" w:eastAsia="fi-FI"/>
                              </w:rPr>
                              <w:t xml:space="preserve">Näytteenoton suunnittelussa ja toteutuksessa sovelletaan jätteiden karakterisointia koskevan standardin SFS-EN 14899 ja Euroopan standardoimisjärjestön (CEN) teknisten raporttien periaatteita sekä maarakentamistoimialan omia standardeja. </w:t>
                            </w:r>
                          </w:p>
                          <w:p w14:paraId="555CE433" w14:textId="77777777" w:rsidR="00A932B1" w:rsidRDefault="00A932B1" w:rsidP="00AE2C46">
                            <w:pPr>
                              <w:rPr>
                                <w:rFonts w:ascii="Times New Roman" w:hAnsi="Times New Roman"/>
                                <w:sz w:val="24"/>
                                <w:szCs w:val="24"/>
                                <w:lang w:val="fi-FI" w:eastAsia="fi-FI"/>
                              </w:rPr>
                            </w:pPr>
                          </w:p>
                          <w:p w14:paraId="67AB54B0" w14:textId="77777777" w:rsidR="00A932B1" w:rsidRPr="00C90FBF" w:rsidRDefault="00A932B1" w:rsidP="00392473">
                            <w:pPr>
                              <w:pStyle w:val="Luettelokappale"/>
                              <w:numPr>
                                <w:ilvl w:val="0"/>
                                <w:numId w:val="4"/>
                              </w:numPr>
                              <w:spacing w:after="240"/>
                              <w:rPr>
                                <w:rFonts w:ascii="Times New Roman" w:eastAsia="Arial" w:hAnsi="Times New Roman"/>
                                <w:sz w:val="24"/>
                                <w:szCs w:val="24"/>
                                <w:lang w:val="fi-FI" w:eastAsia="fi-FI"/>
                              </w:rPr>
                            </w:pPr>
                            <w:r w:rsidRPr="00C90FBF">
                              <w:rPr>
                                <w:rFonts w:ascii="Times New Roman" w:hAnsi="Times New Roman"/>
                                <w:i/>
                                <w:sz w:val="24"/>
                                <w:szCs w:val="24"/>
                                <w:lang w:val="fi-FI" w:eastAsia="fi-FI"/>
                              </w:rPr>
                              <w:t>Laitosmaisessa tuotannossa</w:t>
                            </w:r>
                            <w:r w:rsidRPr="00C90FBF">
                              <w:rPr>
                                <w:rFonts w:ascii="Times New Roman" w:hAnsi="Times New Roman"/>
                                <w:i/>
                                <w:color w:val="FF0000"/>
                                <w:sz w:val="24"/>
                                <w:szCs w:val="24"/>
                                <w:lang w:val="fi-FI" w:eastAsia="fi-FI"/>
                              </w:rPr>
                              <w:t xml:space="preserve"> </w:t>
                            </w:r>
                            <w:r w:rsidRPr="00C90FBF">
                              <w:rPr>
                                <w:rFonts w:ascii="Times New Roman" w:hAnsi="Times New Roman"/>
                                <w:i/>
                                <w:sz w:val="24"/>
                                <w:szCs w:val="24"/>
                                <w:lang w:val="fi-FI" w:eastAsia="fi-FI"/>
                              </w:rPr>
                              <w:t>syntyvät jätteet</w:t>
                            </w:r>
                            <w:r>
                              <w:rPr>
                                <w:rFonts w:ascii="Times New Roman" w:hAnsi="Times New Roman"/>
                                <w:i/>
                                <w:sz w:val="24"/>
                                <w:szCs w:val="24"/>
                                <w:lang w:val="fi-FI" w:eastAsia="fi-FI"/>
                              </w:rPr>
                              <w:t xml:space="preserve"> </w:t>
                            </w:r>
                          </w:p>
                          <w:p w14:paraId="32DCCDD0" w14:textId="77777777" w:rsidR="00A932B1" w:rsidRPr="00C90FBF" w:rsidRDefault="00A932B1" w:rsidP="00AE2C46">
                            <w:pPr>
                              <w:spacing w:after="240"/>
                              <w:rPr>
                                <w:rFonts w:ascii="Times New Roman" w:hAnsi="Times New Roman"/>
                                <w:sz w:val="24"/>
                                <w:szCs w:val="24"/>
                                <w:lang w:val="fi-FI" w:eastAsia="fi-FI"/>
                              </w:rPr>
                            </w:pPr>
                            <w:r w:rsidRPr="00C90FBF">
                              <w:rPr>
                                <w:rFonts w:ascii="Times New Roman" w:hAnsi="Times New Roman"/>
                                <w:sz w:val="24"/>
                                <w:szCs w:val="24"/>
                                <w:lang w:val="fi-FI" w:eastAsia="fi-FI"/>
                              </w:rPr>
                              <w:t>Laitosmaisessa tuotannossa syntyvien jätteiden ympäristökelpoisuus tutkitaan säännöllisesti. Laadunvalvontatutkimukset kohdennetaan joko laitoksella syntyvään jatkuvaan jätevirtaan tai käsiteltyyn, hyödynnettäväksi toimitettavaan jätteeseen. Jätteen sisältämien haitta-aineiden liukoisuudet ja pitoisuudet tulee määrittää vähintään yhdestä kokoomanäytteestä ennen jätteen luovuttamista hyödynnettäväksi.</w:t>
                            </w:r>
                          </w:p>
                          <w:p w14:paraId="5BD0714A" w14:textId="77777777" w:rsidR="00A932B1" w:rsidRPr="009F73A7" w:rsidRDefault="00A932B1" w:rsidP="00AE2C46">
                            <w:pPr>
                              <w:spacing w:after="240"/>
                              <w:rPr>
                                <w:rFonts w:ascii="Times New Roman" w:hAnsi="Times New Roman"/>
                                <w:sz w:val="24"/>
                                <w:szCs w:val="24"/>
                                <w:lang w:val="fi-FI" w:eastAsia="fi-FI"/>
                              </w:rPr>
                            </w:pPr>
                            <w:r w:rsidRPr="00C90FBF">
                              <w:rPr>
                                <w:rFonts w:ascii="Times New Roman" w:hAnsi="Times New Roman"/>
                                <w:sz w:val="24"/>
                                <w:szCs w:val="24"/>
                                <w:lang w:val="fi-FI" w:eastAsia="fi-FI"/>
                              </w:rPr>
                              <w:t>Mikäli laitoksella syntyvä jäte ei täytä liitteen 2 vaatimuksia, voi toiminnanharjoittaja käsitellä jätettä eri tavoin, ikäännyttäminen mukaan lukien, sen ympäristökelpoisuuden parantamiseksi. Tällöin jätteen ympäristökelpoisuus tulee tutkia uudelleen edustavista kokoomanäytteistä, jotka on muodostettu käsitellystä jätteestä otetuista osanäytteistä. Kokoomanäytteen osanäytteiden lukumäärän tulee vastata taulukossa 1 annettuja vaatimuksia ja muita edustavan näytteenoton suosituksia. Osanäytteet otetaan siten, että ne edustavat koko tutkittavaa jäte-erää.</w:t>
                            </w:r>
                            <w:r>
                              <w:rPr>
                                <w:rFonts w:ascii="Times New Roman" w:hAnsi="Times New Roman"/>
                                <w:sz w:val="24"/>
                                <w:szCs w:val="24"/>
                                <w:lang w:val="fi-FI" w:eastAsia="fi-FI"/>
                              </w:rPr>
                              <w:t xml:space="preserve"> </w:t>
                            </w:r>
                          </w:p>
                          <w:p w14:paraId="6696FDB8" w14:textId="77777777" w:rsidR="00A932B1" w:rsidRPr="00C90FBF" w:rsidRDefault="00A932B1" w:rsidP="00392473">
                            <w:pPr>
                              <w:pStyle w:val="Luettelokappale"/>
                              <w:numPr>
                                <w:ilvl w:val="0"/>
                                <w:numId w:val="4"/>
                              </w:numPr>
                              <w:spacing w:after="240"/>
                              <w:rPr>
                                <w:rFonts w:ascii="Times New Roman" w:eastAsia="Arial" w:hAnsi="Times New Roman"/>
                                <w:sz w:val="24"/>
                                <w:szCs w:val="24"/>
                                <w:lang w:val="fi-FI" w:eastAsia="fi-FI"/>
                              </w:rPr>
                            </w:pPr>
                            <w:r w:rsidRPr="00C90FBF">
                              <w:rPr>
                                <w:rFonts w:ascii="Times New Roman" w:hAnsi="Times New Roman"/>
                                <w:i/>
                                <w:sz w:val="24"/>
                                <w:szCs w:val="24"/>
                                <w:lang w:val="fi-FI" w:eastAsia="fi-FI"/>
                              </w:rPr>
                              <w:t xml:space="preserve">Rakentamisen ja purkamisen yhteydessä syntyvä betoni- ja tiilimurske </w:t>
                            </w:r>
                          </w:p>
                          <w:p w14:paraId="499073E1" w14:textId="77777777" w:rsidR="00A932B1" w:rsidRDefault="00A932B1" w:rsidP="00AE2C46">
                            <w:pPr>
                              <w:spacing w:after="240"/>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 xml:space="preserve">Rakennus- ja purkukohteissa syntyvän ja käsiteltävän betoni- ja tiilimurskeen ympäristökelpoisuus </w:t>
                            </w:r>
                            <w:r w:rsidRPr="002829F2">
                              <w:rPr>
                                <w:rFonts w:ascii="Times New Roman" w:eastAsia="Arial" w:hAnsi="Times New Roman"/>
                                <w:sz w:val="24"/>
                                <w:szCs w:val="24"/>
                                <w:lang w:val="fi-FI" w:eastAsia="fi-FI"/>
                              </w:rPr>
                              <w:t>tutkitaan purkukohdekohtaisesti. Purkamattomista rakenteista on tunnistettava hyödynnettäväksi kelpaamattomat betoni- ja tiilirakenteet, jotta ne voidaan purkaa erilleen. Purku tulee tehdä lajittelevana. Purkutyömaalla tuotetun valmiin betoni- tai tiilimurskeen haitta-aineiden liukoisuudet ja pitoisuudet, materiaalijakauma ja epäpuhtauksien määrät tutkitaan valmiista betoni- tai tiilimurskeesta. Jätteen sisältämien haitta-aineiden liukoisuudet ja kokonaispitoisuudet, materiaalijakauma ja epäpuhtaudet pitää määrittää vähintään yhdestä kokoomanäytteestä luovutettaessa jätettä hyötykäyttöön yksittäisestä purku- tai rakentamiskohteesta.</w:t>
                            </w:r>
                            <w:r>
                              <w:rPr>
                                <w:rFonts w:ascii="Times New Roman" w:eastAsia="Arial" w:hAnsi="Times New Roman"/>
                                <w:sz w:val="24"/>
                                <w:szCs w:val="24"/>
                                <w:lang w:val="fi-FI" w:eastAsia="fi-FI"/>
                              </w:rPr>
                              <w:t xml:space="preserve"> </w:t>
                            </w:r>
                          </w:p>
                          <w:p w14:paraId="45BA5821" w14:textId="77777777" w:rsidR="00A932B1" w:rsidRPr="00115A61" w:rsidRDefault="00A932B1" w:rsidP="00392473">
                            <w:pPr>
                              <w:pStyle w:val="Luettelokappale"/>
                              <w:numPr>
                                <w:ilvl w:val="0"/>
                                <w:numId w:val="4"/>
                              </w:numPr>
                              <w:spacing w:after="240"/>
                              <w:rPr>
                                <w:rFonts w:ascii="Times New Roman" w:hAnsi="Times New Roman"/>
                                <w:i/>
                                <w:sz w:val="24"/>
                                <w:szCs w:val="24"/>
                                <w:lang w:eastAsia="fi-FI"/>
                              </w:rPr>
                            </w:pPr>
                            <w:r w:rsidRPr="00115A61">
                              <w:rPr>
                                <w:rFonts w:ascii="Times New Roman" w:hAnsi="Times New Roman"/>
                                <w:i/>
                                <w:sz w:val="24"/>
                                <w:szCs w:val="24"/>
                                <w:lang w:eastAsia="fi-FI"/>
                              </w:rPr>
                              <w:t>Asfalttimurske ja -rouhe</w:t>
                            </w:r>
                          </w:p>
                          <w:p w14:paraId="18D3B837" w14:textId="77777777" w:rsidR="00A932B1" w:rsidRPr="00ED1099" w:rsidRDefault="00A932B1" w:rsidP="00AE2C46">
                            <w:pPr>
                              <w:spacing w:after="240"/>
                              <w:rPr>
                                <w:rFonts w:ascii="Times New Roman" w:hAnsi="Times New Roman"/>
                                <w:sz w:val="24"/>
                                <w:szCs w:val="24"/>
                                <w:lang w:val="fi-FI"/>
                              </w:rPr>
                            </w:pPr>
                            <w:r w:rsidRPr="00ED1099">
                              <w:rPr>
                                <w:rFonts w:ascii="Times New Roman" w:hAnsi="Times New Roman"/>
                                <w:sz w:val="24"/>
                                <w:szCs w:val="24"/>
                                <w:lang w:val="fi-FI" w:eastAsia="fi-FI"/>
                              </w:rPr>
                              <w:t xml:space="preserve">Asfalttimurskeen ja –rouheen ympäristökelpoisuutta ei pääsääntöisesti tarvitse osoittaa erikseen. </w:t>
                            </w:r>
                            <w:r w:rsidRPr="00ED1099">
                              <w:rPr>
                                <w:rFonts w:ascii="Times New Roman" w:hAnsi="Times New Roman"/>
                                <w:sz w:val="24"/>
                                <w:szCs w:val="24"/>
                                <w:lang w:val="fi-FI"/>
                              </w:rPr>
                              <w:t>Mikäli asfalttirouheen raaka-aineena käytettävä asfalttijäte on peräisin kiinteistön sellaiselta osalta, jolla on käsitelty tai varastoitu polttoaineita, tulee hyödynnettävästä asfalttijätteestä määrittää polttoaineperäisten öljyhiilivetyjen pitoisuudet.</w:t>
                            </w:r>
                          </w:p>
                          <w:p w14:paraId="0D4EE1BD" w14:textId="77777777" w:rsidR="00A932B1" w:rsidRDefault="00A932B1" w:rsidP="00AE2C46">
                            <w:pPr>
                              <w:rPr>
                                <w:rFonts w:ascii="Times New Roman" w:hAnsi="Times New Roman"/>
                                <w:sz w:val="24"/>
                                <w:szCs w:val="24"/>
                                <w:lang w:val="fi-FI"/>
                              </w:rPr>
                            </w:pPr>
                          </w:p>
                          <w:p w14:paraId="2636B547" w14:textId="77777777" w:rsidR="00A932B1" w:rsidRPr="00ED1099" w:rsidRDefault="00A932B1" w:rsidP="00CA2EE1">
                            <w:pPr>
                              <w:ind w:left="1304"/>
                              <w:rPr>
                                <w:rFonts w:ascii="Times New Roman" w:hAnsi="Times New Roman"/>
                                <w:sz w:val="24"/>
                                <w:szCs w:val="24"/>
                                <w:lang w:val="fi-FI"/>
                              </w:rPr>
                            </w:pPr>
                          </w:p>
                          <w:p w14:paraId="1BD51F51" w14:textId="77777777" w:rsidR="00A932B1" w:rsidRPr="00ED1099" w:rsidRDefault="00A932B1" w:rsidP="00CA2EE1">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404ED0" id="AutoShape 26" o:spid="_x0000_s1044" style="position:absolute;margin-left:-4.95pt;margin-top:25.2pt;width:491.25pt;height:648.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" fillcolor="#e2efd9">
                <v:stroke joinstyle="miter"/>
                <v:textbox>
                  <w:txbxContent>
                    <w:p w14:paraId="0FA48780" w14:textId="77777777" w:rsidR="00A932B1" w:rsidRPr="00ED1099" w:rsidRDefault="00A932B1" w:rsidP="00CA2EE1">
                      <w:pPr>
                        <w:spacing w:after="240"/>
                        <w:rPr>
                          <w:rFonts w:ascii="Times New Roman" w:eastAsia="Arial" w:hAnsi="Times New Roman"/>
                          <w:sz w:val="24"/>
                          <w:szCs w:val="24"/>
                          <w:lang w:val="fi-FI" w:eastAsia="fi-FI"/>
                        </w:rPr>
                      </w:pPr>
                      <w:r w:rsidRPr="00ED1099">
                        <w:rPr>
                          <w:rFonts w:ascii="Times New Roman" w:hAnsi="Times New Roman"/>
                          <w:b/>
                          <w:sz w:val="24"/>
                          <w:szCs w:val="24"/>
                          <w:lang w:val="fi-FI" w:eastAsia="fi-FI"/>
                        </w:rPr>
                        <w:t>2. Laadunvalvontatutkimukset</w:t>
                      </w:r>
                    </w:p>
                    <w:p w14:paraId="35EF0075" w14:textId="77777777" w:rsidR="00A932B1" w:rsidRPr="00ED1099" w:rsidRDefault="00A932B1" w:rsidP="00CA2EE1">
                      <w:pPr>
                        <w:rPr>
                          <w:rFonts w:ascii="Times New Roman" w:hAnsi="Times New Roman"/>
                          <w:sz w:val="24"/>
                          <w:szCs w:val="24"/>
                          <w:lang w:val="fi-FI" w:eastAsia="fi-FI"/>
                        </w:rPr>
                      </w:pPr>
                      <w:r w:rsidRPr="00ED1099">
                        <w:rPr>
                          <w:rFonts w:ascii="Times New Roman" w:hAnsi="Times New Roman"/>
                          <w:sz w:val="24"/>
                          <w:szCs w:val="24"/>
                          <w:lang w:val="fi-FI" w:eastAsia="fi-FI"/>
                        </w:rPr>
                        <w:t>2.1 Näytteenotto</w:t>
                      </w:r>
                    </w:p>
                    <w:p w14:paraId="2CF162DE" w14:textId="77777777" w:rsidR="00A932B1" w:rsidRPr="00ED1099" w:rsidRDefault="00A932B1" w:rsidP="00CA2EE1">
                      <w:pPr>
                        <w:rPr>
                          <w:rFonts w:ascii="Times New Roman" w:hAnsi="Times New Roman"/>
                          <w:sz w:val="24"/>
                          <w:szCs w:val="24"/>
                          <w:lang w:val="fi-FI" w:eastAsia="fi-FI"/>
                        </w:rPr>
                      </w:pPr>
                    </w:p>
                    <w:p w14:paraId="436ABABC" w14:textId="77777777" w:rsidR="00A932B1" w:rsidRPr="00ED1099" w:rsidRDefault="00A932B1" w:rsidP="00CA2EE1">
                      <w:pPr>
                        <w:rPr>
                          <w:rFonts w:ascii="Times New Roman" w:hAnsi="Times New Roman"/>
                          <w:sz w:val="24"/>
                          <w:szCs w:val="24"/>
                          <w:lang w:val="fi-FI" w:eastAsia="fi-FI"/>
                        </w:rPr>
                      </w:pPr>
                      <w:r w:rsidRPr="00ED1099">
                        <w:rPr>
                          <w:rFonts w:ascii="Times New Roman" w:eastAsia="Arial" w:hAnsi="Times New Roman"/>
                          <w:sz w:val="24"/>
                          <w:szCs w:val="24"/>
                          <w:lang w:val="fi-FI" w:eastAsia="fi-FI"/>
                        </w:rPr>
                        <w:t xml:space="preserve">Jätteen ympäristökelpoisuus tutkitaan edustavista kokoomanäytteistä, jotka on muodostettu osanäytteistä taulukon 1 vaatimusten mukaisesti. </w:t>
                      </w:r>
                      <w:r w:rsidRPr="00ED1099">
                        <w:rPr>
                          <w:rFonts w:ascii="Times New Roman" w:hAnsi="Times New Roman"/>
                          <w:sz w:val="24"/>
                          <w:szCs w:val="24"/>
                          <w:lang w:val="fi-FI" w:eastAsia="fi-FI"/>
                        </w:rPr>
                        <w:t xml:space="preserve">Osanäytteiden raekokoa voidaan tarvittaessa pienentää jätettä murskaamalla tai jauhamalla. </w:t>
                      </w:r>
                    </w:p>
                    <w:p w14:paraId="708AA133" w14:textId="77777777" w:rsidR="00A932B1" w:rsidRPr="00ED1099" w:rsidRDefault="00A932B1" w:rsidP="00CA2EE1">
                      <w:pPr>
                        <w:rPr>
                          <w:rFonts w:ascii="Times New Roman" w:hAnsi="Times New Roman"/>
                          <w:sz w:val="24"/>
                          <w:szCs w:val="24"/>
                          <w:lang w:val="fi-FI" w:eastAsia="fi-FI"/>
                        </w:rPr>
                      </w:pPr>
                    </w:p>
                    <w:p w14:paraId="115718BE" w14:textId="77777777" w:rsidR="00A932B1" w:rsidRDefault="00A932B1" w:rsidP="00CA2EE1">
                      <w:pPr>
                        <w:rPr>
                          <w:rFonts w:ascii="Times New Roman" w:hAnsi="Times New Roman"/>
                          <w:sz w:val="24"/>
                          <w:szCs w:val="24"/>
                          <w:lang w:val="fi-FI" w:eastAsia="fi-FI"/>
                        </w:rPr>
                      </w:pPr>
                      <w:r w:rsidRPr="00ED1099">
                        <w:rPr>
                          <w:rFonts w:ascii="Times New Roman" w:hAnsi="Times New Roman"/>
                          <w:sz w:val="24"/>
                          <w:szCs w:val="24"/>
                          <w:lang w:val="fi-FI" w:eastAsia="fi-FI"/>
                        </w:rPr>
                        <w:t xml:space="preserve">Näytteenoton suunnittelussa ja toteutuksessa sovelletaan jätteiden karakterisointia koskevan standardin SFS-EN 14899 ja Euroopan standardoimisjärjestön (CEN) teknisten raporttien periaatteita sekä maarakentamistoimialan omia standardeja. </w:t>
                      </w:r>
                    </w:p>
                    <w:p w14:paraId="555CE433" w14:textId="77777777" w:rsidR="00A932B1" w:rsidRDefault="00A932B1" w:rsidP="00AE2C46">
                      <w:pPr>
                        <w:rPr>
                          <w:rFonts w:ascii="Times New Roman" w:hAnsi="Times New Roman"/>
                          <w:sz w:val="24"/>
                          <w:szCs w:val="24"/>
                          <w:lang w:val="fi-FI" w:eastAsia="fi-FI"/>
                        </w:rPr>
                      </w:pPr>
                    </w:p>
                    <w:p w14:paraId="67AB54B0" w14:textId="77777777" w:rsidR="00A932B1" w:rsidRPr="00C90FBF" w:rsidRDefault="00A932B1" w:rsidP="00392473">
                      <w:pPr>
                        <w:pStyle w:val="Luettelokappale"/>
                        <w:numPr>
                          <w:ilvl w:val="0"/>
                          <w:numId w:val="4"/>
                        </w:numPr>
                        <w:spacing w:after="240"/>
                        <w:rPr>
                          <w:rFonts w:ascii="Times New Roman" w:eastAsia="Arial" w:hAnsi="Times New Roman"/>
                          <w:sz w:val="24"/>
                          <w:szCs w:val="24"/>
                          <w:lang w:val="fi-FI" w:eastAsia="fi-FI"/>
                        </w:rPr>
                      </w:pPr>
                      <w:r w:rsidRPr="00C90FBF">
                        <w:rPr>
                          <w:rFonts w:ascii="Times New Roman" w:hAnsi="Times New Roman"/>
                          <w:i/>
                          <w:sz w:val="24"/>
                          <w:szCs w:val="24"/>
                          <w:lang w:val="fi-FI" w:eastAsia="fi-FI"/>
                        </w:rPr>
                        <w:t>Laitosmaisessa tuotannossa</w:t>
                      </w:r>
                      <w:r w:rsidRPr="00C90FBF">
                        <w:rPr>
                          <w:rFonts w:ascii="Times New Roman" w:hAnsi="Times New Roman"/>
                          <w:i/>
                          <w:color w:val="FF0000"/>
                          <w:sz w:val="24"/>
                          <w:szCs w:val="24"/>
                          <w:lang w:val="fi-FI" w:eastAsia="fi-FI"/>
                        </w:rPr>
                        <w:t xml:space="preserve"> </w:t>
                      </w:r>
                      <w:r w:rsidRPr="00C90FBF">
                        <w:rPr>
                          <w:rFonts w:ascii="Times New Roman" w:hAnsi="Times New Roman"/>
                          <w:i/>
                          <w:sz w:val="24"/>
                          <w:szCs w:val="24"/>
                          <w:lang w:val="fi-FI" w:eastAsia="fi-FI"/>
                        </w:rPr>
                        <w:t>syntyvät jätteet</w:t>
                      </w:r>
                      <w:r>
                        <w:rPr>
                          <w:rFonts w:ascii="Times New Roman" w:hAnsi="Times New Roman"/>
                          <w:i/>
                          <w:sz w:val="24"/>
                          <w:szCs w:val="24"/>
                          <w:lang w:val="fi-FI" w:eastAsia="fi-FI"/>
                        </w:rPr>
                        <w:t xml:space="preserve"> </w:t>
                      </w:r>
                    </w:p>
                    <w:p w14:paraId="32DCCDD0" w14:textId="77777777" w:rsidR="00A932B1" w:rsidRPr="00C90FBF" w:rsidRDefault="00A932B1" w:rsidP="00AE2C46">
                      <w:pPr>
                        <w:spacing w:after="240"/>
                        <w:rPr>
                          <w:rFonts w:ascii="Times New Roman" w:hAnsi="Times New Roman"/>
                          <w:sz w:val="24"/>
                          <w:szCs w:val="24"/>
                          <w:lang w:val="fi-FI" w:eastAsia="fi-FI"/>
                        </w:rPr>
                      </w:pPr>
                      <w:r w:rsidRPr="00C90FBF">
                        <w:rPr>
                          <w:rFonts w:ascii="Times New Roman" w:hAnsi="Times New Roman"/>
                          <w:sz w:val="24"/>
                          <w:szCs w:val="24"/>
                          <w:lang w:val="fi-FI" w:eastAsia="fi-FI"/>
                        </w:rPr>
                        <w:t>Laitosmaisessa tuotannossa syntyvien jätteiden ympäristökelpoisuus tutkitaan säännöllisesti. Laadunvalvontatutkimukset kohdennetaan joko laitoksella syntyvään jatkuvaan jätevirtaan tai käsiteltyyn, hyödynnettäväksi toimitettavaan jätteeseen. Jätteen sisältämien haitta-aineiden liukoisuudet ja pitoisuudet tulee määrittää vähintään yhdestä kokoomanäytteestä ennen jätteen luovuttamista hyödynnettäväksi.</w:t>
                      </w:r>
                    </w:p>
                    <w:p w14:paraId="5BD0714A" w14:textId="77777777" w:rsidR="00A932B1" w:rsidRPr="009F73A7" w:rsidRDefault="00A932B1" w:rsidP="00AE2C46">
                      <w:pPr>
                        <w:spacing w:after="240"/>
                        <w:rPr>
                          <w:rFonts w:ascii="Times New Roman" w:hAnsi="Times New Roman"/>
                          <w:sz w:val="24"/>
                          <w:szCs w:val="24"/>
                          <w:lang w:val="fi-FI" w:eastAsia="fi-FI"/>
                        </w:rPr>
                      </w:pPr>
                      <w:r w:rsidRPr="00C90FBF">
                        <w:rPr>
                          <w:rFonts w:ascii="Times New Roman" w:hAnsi="Times New Roman"/>
                          <w:sz w:val="24"/>
                          <w:szCs w:val="24"/>
                          <w:lang w:val="fi-FI" w:eastAsia="fi-FI"/>
                        </w:rPr>
                        <w:t>Mikäli laitoksella syntyvä jäte ei täytä liitteen 2 vaatimuksia, voi toiminnanharjoittaja käsitellä jätettä eri tavoin, ikäännyttäminen mukaan lukien, sen ympäristökelpoisuuden parantamiseksi. Tällöin jätteen ympäristökelpoisuus tulee tutkia uudelleen edustavista kokoomanäytteistä, jotka on muodostettu käsitellystä jätteestä otetuista osanäytteistä. Kokoomanäytteen osanäytteiden lukumäärän tulee vastata taulukossa 1 annettuja vaatimuksia ja muita edustavan näytteenoton suosituksia. Osanäytteet otetaan siten, että ne edustavat koko tutkittavaa jäte-erää.</w:t>
                      </w:r>
                      <w:r>
                        <w:rPr>
                          <w:rFonts w:ascii="Times New Roman" w:hAnsi="Times New Roman"/>
                          <w:sz w:val="24"/>
                          <w:szCs w:val="24"/>
                          <w:lang w:val="fi-FI" w:eastAsia="fi-FI"/>
                        </w:rPr>
                        <w:t xml:space="preserve"> </w:t>
                      </w:r>
                    </w:p>
                    <w:p w14:paraId="6696FDB8" w14:textId="77777777" w:rsidR="00A932B1" w:rsidRPr="00C90FBF" w:rsidRDefault="00A932B1" w:rsidP="00392473">
                      <w:pPr>
                        <w:pStyle w:val="Luettelokappale"/>
                        <w:numPr>
                          <w:ilvl w:val="0"/>
                          <w:numId w:val="4"/>
                        </w:numPr>
                        <w:spacing w:after="240"/>
                        <w:rPr>
                          <w:rFonts w:ascii="Times New Roman" w:eastAsia="Arial" w:hAnsi="Times New Roman"/>
                          <w:sz w:val="24"/>
                          <w:szCs w:val="24"/>
                          <w:lang w:val="fi-FI" w:eastAsia="fi-FI"/>
                        </w:rPr>
                      </w:pPr>
                      <w:r w:rsidRPr="00C90FBF">
                        <w:rPr>
                          <w:rFonts w:ascii="Times New Roman" w:hAnsi="Times New Roman"/>
                          <w:i/>
                          <w:sz w:val="24"/>
                          <w:szCs w:val="24"/>
                          <w:lang w:val="fi-FI" w:eastAsia="fi-FI"/>
                        </w:rPr>
                        <w:t xml:space="preserve">Rakentamisen ja purkamisen yhteydessä syntyvä betoni- ja tiilimurske </w:t>
                      </w:r>
                    </w:p>
                    <w:p w14:paraId="499073E1" w14:textId="77777777" w:rsidR="00A932B1" w:rsidRDefault="00A932B1" w:rsidP="00AE2C46">
                      <w:pPr>
                        <w:spacing w:after="240"/>
                        <w:rPr>
                          <w:rFonts w:ascii="Times New Roman" w:eastAsia="Arial" w:hAnsi="Times New Roman"/>
                          <w:sz w:val="24"/>
                          <w:szCs w:val="24"/>
                          <w:lang w:val="fi-FI" w:eastAsia="fi-FI"/>
                        </w:rPr>
                      </w:pPr>
                      <w:r w:rsidRPr="00C90FBF">
                        <w:rPr>
                          <w:rFonts w:ascii="Times New Roman" w:eastAsia="Arial" w:hAnsi="Times New Roman"/>
                          <w:sz w:val="24"/>
                          <w:szCs w:val="24"/>
                          <w:lang w:val="fi-FI" w:eastAsia="fi-FI"/>
                        </w:rPr>
                        <w:t xml:space="preserve">Rakennus- ja purkukohteissa syntyvän ja käsiteltävän betoni- ja tiilimurskeen ympäristökelpoisuus </w:t>
                      </w:r>
                      <w:r w:rsidRPr="002829F2">
                        <w:rPr>
                          <w:rFonts w:ascii="Times New Roman" w:eastAsia="Arial" w:hAnsi="Times New Roman"/>
                          <w:sz w:val="24"/>
                          <w:szCs w:val="24"/>
                          <w:lang w:val="fi-FI" w:eastAsia="fi-FI"/>
                        </w:rPr>
                        <w:t>tutkitaan purkukohdekohtaisesti. Purkamattomista rakenteista on tunnistettava hyödynnettäväksi kelpaamattomat betoni- ja tiilirakenteet, jotta ne voidaan purkaa erilleen. Purku tulee tehdä lajittelevana. Purkutyömaalla tuotetun valmiin betoni- tai tiilimurskeen haitta-aineiden liukoisuudet ja pitoisuudet, materiaalijakauma ja epäpuhtauksien määrät tutkitaan valmiista betoni- tai tiilimurskeesta. Jätteen sisältämien haitta-aineiden liukoisuudet ja kokonaispitoisuudet, materiaalijakauma ja epäpuhtaudet pitää määrittää vähintään yhdestä kokoomanäytteestä luovutettaessa jätettä hyötykäyttöön yksittäisestä purku- tai rakentamiskohteesta.</w:t>
                      </w:r>
                      <w:r>
                        <w:rPr>
                          <w:rFonts w:ascii="Times New Roman" w:eastAsia="Arial" w:hAnsi="Times New Roman"/>
                          <w:sz w:val="24"/>
                          <w:szCs w:val="24"/>
                          <w:lang w:val="fi-FI" w:eastAsia="fi-FI"/>
                        </w:rPr>
                        <w:t xml:space="preserve"> </w:t>
                      </w:r>
                    </w:p>
                    <w:p w14:paraId="45BA5821" w14:textId="77777777" w:rsidR="00A932B1" w:rsidRPr="00115A61" w:rsidRDefault="00A932B1" w:rsidP="00392473">
                      <w:pPr>
                        <w:pStyle w:val="Luettelokappale"/>
                        <w:numPr>
                          <w:ilvl w:val="0"/>
                          <w:numId w:val="4"/>
                        </w:numPr>
                        <w:spacing w:after="240"/>
                        <w:rPr>
                          <w:rFonts w:ascii="Times New Roman" w:hAnsi="Times New Roman"/>
                          <w:i/>
                          <w:sz w:val="24"/>
                          <w:szCs w:val="24"/>
                          <w:lang w:eastAsia="fi-FI"/>
                        </w:rPr>
                      </w:pPr>
                      <w:r w:rsidRPr="00115A61">
                        <w:rPr>
                          <w:rFonts w:ascii="Times New Roman" w:hAnsi="Times New Roman"/>
                          <w:i/>
                          <w:sz w:val="24"/>
                          <w:szCs w:val="24"/>
                          <w:lang w:eastAsia="fi-FI"/>
                        </w:rPr>
                        <w:t>Asfalttimurske ja -rouhe</w:t>
                      </w:r>
                    </w:p>
                    <w:p w14:paraId="18D3B837" w14:textId="77777777" w:rsidR="00A932B1" w:rsidRPr="00ED1099" w:rsidRDefault="00A932B1" w:rsidP="00AE2C46">
                      <w:pPr>
                        <w:spacing w:after="240"/>
                        <w:rPr>
                          <w:rFonts w:ascii="Times New Roman" w:hAnsi="Times New Roman"/>
                          <w:sz w:val="24"/>
                          <w:szCs w:val="24"/>
                          <w:lang w:val="fi-FI"/>
                        </w:rPr>
                      </w:pPr>
                      <w:r w:rsidRPr="00ED1099">
                        <w:rPr>
                          <w:rFonts w:ascii="Times New Roman" w:hAnsi="Times New Roman"/>
                          <w:sz w:val="24"/>
                          <w:szCs w:val="24"/>
                          <w:lang w:val="fi-FI" w:eastAsia="fi-FI"/>
                        </w:rPr>
                        <w:t xml:space="preserve">Asfalttimurskeen ja –rouheen ympäristökelpoisuutta ei pääsääntöisesti tarvitse osoittaa erikseen. </w:t>
                      </w:r>
                      <w:r w:rsidRPr="00ED1099">
                        <w:rPr>
                          <w:rFonts w:ascii="Times New Roman" w:hAnsi="Times New Roman"/>
                          <w:sz w:val="24"/>
                          <w:szCs w:val="24"/>
                          <w:lang w:val="fi-FI"/>
                        </w:rPr>
                        <w:t>Mikäli asfalttirouheen raaka-aineena käytettävä asfalttijäte on peräisin kiinteistön sellaiselta osalta, jolla on käsitelty tai varastoitu polttoaineita, tulee hyödynnettävästä asfalttijätteestä määrittää polttoaineperäisten öljyhiilivetyjen pitoisuudet.</w:t>
                      </w:r>
                    </w:p>
                    <w:p w14:paraId="0D4EE1BD" w14:textId="77777777" w:rsidR="00A932B1" w:rsidRDefault="00A932B1" w:rsidP="00AE2C46">
                      <w:pPr>
                        <w:rPr>
                          <w:rFonts w:ascii="Times New Roman" w:hAnsi="Times New Roman"/>
                          <w:sz w:val="24"/>
                          <w:szCs w:val="24"/>
                          <w:lang w:val="fi-FI"/>
                        </w:rPr>
                      </w:pPr>
                    </w:p>
                    <w:p w14:paraId="2636B547" w14:textId="77777777" w:rsidR="00A932B1" w:rsidRPr="00ED1099" w:rsidRDefault="00A932B1" w:rsidP="00CA2EE1">
                      <w:pPr>
                        <w:ind w:left="1304"/>
                        <w:rPr>
                          <w:rFonts w:ascii="Times New Roman" w:hAnsi="Times New Roman"/>
                          <w:sz w:val="24"/>
                          <w:szCs w:val="24"/>
                          <w:lang w:val="fi-FI"/>
                        </w:rPr>
                      </w:pPr>
                    </w:p>
                    <w:p w14:paraId="1BD51F51" w14:textId="77777777" w:rsidR="00A932B1" w:rsidRPr="00ED1099" w:rsidRDefault="00A932B1" w:rsidP="00CA2EE1">
                      <w:pPr>
                        <w:rPr>
                          <w:lang w:val="fi-FI"/>
                        </w:rPr>
                      </w:pPr>
                    </w:p>
                  </w:txbxContent>
                </v:textbox>
                <w10:wrap type="topAndBottom"/>
              </v:roundrect>
            </w:pict>
          </mc:Fallback>
        </mc:AlternateContent>
      </w:r>
    </w:p>
    <w:p w14:paraId="49C23E6A" w14:textId="77777777" w:rsidR="00CA2EE1" w:rsidRPr="00474BEF" w:rsidRDefault="00CA2EE1" w:rsidP="00CA2EE1">
      <w:pPr>
        <w:rPr>
          <w:rFonts w:eastAsia="Arial"/>
          <w:lang w:val="fi-FI" w:eastAsia="fi-FI"/>
        </w:rPr>
      </w:pPr>
    </w:p>
    <w:p w14:paraId="3BE157A1" w14:textId="77777777" w:rsidR="00CA2EE1" w:rsidRDefault="00CA2EE1" w:rsidP="00442324">
      <w:pPr>
        <w:rPr>
          <w:lang w:val="fi-FI"/>
        </w:rPr>
      </w:pPr>
    </w:p>
    <w:p w14:paraId="4EEB7D46" w14:textId="77777777" w:rsidR="00CA2EE1" w:rsidRDefault="00CA2EE1" w:rsidP="00CA2EE1">
      <w:pPr>
        <w:rPr>
          <w:lang w:val="fi-FI"/>
        </w:rPr>
      </w:pPr>
    </w:p>
    <w:p w14:paraId="3B31D2B4" w14:textId="77777777" w:rsidR="00AE2C46" w:rsidRPr="00261F1D" w:rsidRDefault="00AE2C46" w:rsidP="00AE2C46">
      <w:pPr>
        <w:rPr>
          <w:rFonts w:eastAsia="Arial"/>
          <w:lang w:val="fi-FI" w:eastAsia="fi-FI"/>
        </w:rPr>
      </w:pPr>
      <w:r>
        <w:rPr>
          <w:rFonts w:eastAsia="Arial"/>
          <w:lang w:val="fi-FI" w:eastAsia="fi-FI"/>
        </w:rPr>
        <w:t xml:space="preserve">Laadunvalvontatutkimusten lähtökohtana on edustava näytteenotto, jossa sovelletaan jätteiden karakterisointia ja kiviainesten testausta koskevien standardien periaatteita. </w:t>
      </w:r>
      <w:r w:rsidR="0024738A">
        <w:rPr>
          <w:rFonts w:eastAsia="Arial"/>
          <w:lang w:val="fi-FI" w:eastAsia="fi-FI"/>
        </w:rPr>
        <w:t>N</w:t>
      </w:r>
      <w:r w:rsidRPr="00261F1D">
        <w:rPr>
          <w:rFonts w:eastAsia="Arial"/>
          <w:lang w:val="fi-FI" w:eastAsia="fi-FI"/>
        </w:rPr>
        <w:t>äytteenoton edustavuus kuvaa sitä,</w:t>
      </w:r>
      <w:r>
        <w:rPr>
          <w:rFonts w:eastAsia="Arial"/>
          <w:lang w:val="fi-FI" w:eastAsia="fi-FI"/>
        </w:rPr>
        <w:t xml:space="preserve"> kuinka hyvin </w:t>
      </w:r>
      <w:r>
        <w:rPr>
          <w:rFonts w:eastAsia="Arial"/>
          <w:lang w:val="fi-FI" w:eastAsia="fi-FI"/>
        </w:rPr>
        <w:lastRenderedPageBreak/>
        <w:t>rajalliseen näyte</w:t>
      </w:r>
      <w:r w:rsidRPr="00261F1D">
        <w:rPr>
          <w:rFonts w:eastAsia="Arial"/>
          <w:lang w:val="fi-FI" w:eastAsia="fi-FI"/>
        </w:rPr>
        <w:t xml:space="preserve">määrään perustuva arvio </w:t>
      </w:r>
      <w:r>
        <w:rPr>
          <w:rFonts w:eastAsia="Arial"/>
          <w:lang w:val="fi-FI" w:eastAsia="fi-FI"/>
        </w:rPr>
        <w:t>jätteen</w:t>
      </w:r>
      <w:r w:rsidRPr="00261F1D">
        <w:rPr>
          <w:rFonts w:eastAsia="Arial"/>
          <w:lang w:val="fi-FI" w:eastAsia="fi-FI"/>
        </w:rPr>
        <w:t xml:space="preserve"> ominaisuudesta (esim. </w:t>
      </w:r>
      <w:r>
        <w:rPr>
          <w:rFonts w:eastAsia="Arial"/>
          <w:lang w:val="fi-FI" w:eastAsia="fi-FI"/>
        </w:rPr>
        <w:t>haitta-aineen liukoisuus tai jätteen sisältämän muun aineksen määrä</w:t>
      </w:r>
      <w:r w:rsidRPr="00261F1D">
        <w:rPr>
          <w:rFonts w:eastAsia="Arial"/>
          <w:lang w:val="fi-FI" w:eastAsia="fi-FI"/>
        </w:rPr>
        <w:t xml:space="preserve">) vastaa todellisuutta </w:t>
      </w:r>
      <w:r>
        <w:rPr>
          <w:rFonts w:eastAsia="Arial"/>
          <w:lang w:val="fi-FI" w:eastAsia="fi-FI"/>
        </w:rPr>
        <w:t>tutkimuksen kohteena olevassa suuremassa jätemäärässä</w:t>
      </w:r>
      <w:r w:rsidRPr="00261F1D">
        <w:rPr>
          <w:rFonts w:eastAsia="Arial"/>
          <w:lang w:val="fi-FI" w:eastAsia="fi-FI"/>
        </w:rPr>
        <w:t>.</w:t>
      </w:r>
      <w:r>
        <w:rPr>
          <w:rFonts w:eastAsia="Arial"/>
          <w:lang w:val="fi-FI" w:eastAsia="fi-FI"/>
        </w:rPr>
        <w:t xml:space="preserve"> Toisin sanoen edusta</w:t>
      </w:r>
      <w:r w:rsidRPr="00261F1D">
        <w:rPr>
          <w:rFonts w:eastAsia="Arial"/>
          <w:lang w:val="fi-FI" w:eastAsia="fi-FI"/>
        </w:rPr>
        <w:t xml:space="preserve">van näytteenoton tulisi tuottaa </w:t>
      </w:r>
      <w:r w:rsidR="00193D1B">
        <w:rPr>
          <w:rFonts w:eastAsia="Arial"/>
          <w:lang w:val="fi-FI" w:eastAsia="fi-FI"/>
        </w:rPr>
        <w:t>riittävän luotettava</w:t>
      </w:r>
      <w:r w:rsidRPr="00261F1D">
        <w:rPr>
          <w:rFonts w:eastAsia="Arial"/>
          <w:lang w:val="fi-FI" w:eastAsia="fi-FI"/>
        </w:rPr>
        <w:t xml:space="preserve"> ja toistettava</w:t>
      </w:r>
      <w:r>
        <w:rPr>
          <w:rFonts w:eastAsia="Arial"/>
          <w:lang w:val="fi-FI" w:eastAsia="fi-FI"/>
        </w:rPr>
        <w:t xml:space="preserve"> arvio tutkittavan ominaisuuden </w:t>
      </w:r>
      <w:r w:rsidRPr="00261F1D">
        <w:rPr>
          <w:rFonts w:eastAsia="Arial"/>
          <w:lang w:val="fi-FI" w:eastAsia="fi-FI"/>
        </w:rPr>
        <w:t>keskimäärä</w:t>
      </w:r>
      <w:r>
        <w:rPr>
          <w:rFonts w:eastAsia="Arial"/>
          <w:lang w:val="fi-FI" w:eastAsia="fi-FI"/>
        </w:rPr>
        <w:t>isestä arvosta hyödynnettävässä jäte-</w:t>
      </w:r>
      <w:r w:rsidRPr="00261F1D">
        <w:rPr>
          <w:rFonts w:eastAsia="Arial"/>
          <w:lang w:val="fi-FI" w:eastAsia="fi-FI"/>
        </w:rPr>
        <w:t>erässä</w:t>
      </w:r>
      <w:r>
        <w:rPr>
          <w:rFonts w:eastAsia="Arial"/>
          <w:lang w:val="fi-FI" w:eastAsia="fi-FI"/>
        </w:rPr>
        <w:t xml:space="preserve">. </w:t>
      </w:r>
      <w:r w:rsidRPr="00645D7F">
        <w:rPr>
          <w:rFonts w:eastAsia="Arial"/>
          <w:lang w:val="fi-FI" w:eastAsia="fi-FI"/>
        </w:rPr>
        <w:t>Edustava näytteenotto edellyttää koko näytteenottoke</w:t>
      </w:r>
      <w:r>
        <w:rPr>
          <w:rFonts w:eastAsia="Arial"/>
          <w:lang w:val="fi-FI" w:eastAsia="fi-FI"/>
        </w:rPr>
        <w:t>tjun huolellista suunnittelua,</w:t>
      </w:r>
      <w:r w:rsidRPr="00645D7F">
        <w:rPr>
          <w:rFonts w:eastAsia="Arial"/>
          <w:lang w:val="fi-FI" w:eastAsia="fi-FI"/>
        </w:rPr>
        <w:t xml:space="preserve"> toteutusta</w:t>
      </w:r>
      <w:r>
        <w:rPr>
          <w:rFonts w:eastAsia="Arial"/>
          <w:lang w:val="fi-FI" w:eastAsia="fi-FI"/>
        </w:rPr>
        <w:t xml:space="preserve"> ja dokumentointia sekä riittävää pätevyyttä siihen osallistuvilta henkilöiltä. </w:t>
      </w:r>
    </w:p>
    <w:p w14:paraId="016D08EE" w14:textId="77777777" w:rsidR="00AE2C46" w:rsidRDefault="00AE2C46" w:rsidP="00AE2C46">
      <w:pPr>
        <w:rPr>
          <w:rFonts w:eastAsia="Arial"/>
          <w:lang w:val="fi-FI" w:eastAsia="fi-FI"/>
        </w:rPr>
      </w:pPr>
    </w:p>
    <w:p w14:paraId="4EFC3527" w14:textId="77777777" w:rsidR="00AE2C46" w:rsidRDefault="00AE2C46" w:rsidP="00AE2C46">
      <w:pPr>
        <w:rPr>
          <w:rFonts w:eastAsia="Arial"/>
          <w:lang w:val="fi-FI" w:eastAsia="fi-FI"/>
        </w:rPr>
      </w:pPr>
      <w:r>
        <w:rPr>
          <w:rFonts w:eastAsia="Arial"/>
          <w:lang w:val="fi-FI" w:eastAsia="fi-FI"/>
        </w:rPr>
        <w:t>Hyödynnettävän jätteen laadunvalvontatutkimuksissa n</w:t>
      </w:r>
      <w:r w:rsidRPr="000C04F1">
        <w:rPr>
          <w:rFonts w:eastAsia="Arial"/>
          <w:lang w:val="fi-FI" w:eastAsia="fi-FI"/>
        </w:rPr>
        <w:t>äytteenoton tulee perustua standardin SFS-EN 14899 mukaiseen näytteenottosuunnitelmaan, jossa on määritelty ainakin</w:t>
      </w:r>
      <w:r>
        <w:rPr>
          <w:rFonts w:eastAsia="Arial"/>
          <w:lang w:val="fi-FI" w:eastAsia="fi-FI"/>
        </w:rPr>
        <w:t>:</w:t>
      </w:r>
      <w:r w:rsidRPr="000C04F1">
        <w:rPr>
          <w:rFonts w:eastAsia="Arial"/>
          <w:lang w:val="fi-FI" w:eastAsia="fi-FI"/>
        </w:rPr>
        <w:t xml:space="preserve"> </w:t>
      </w:r>
    </w:p>
    <w:p w14:paraId="3C8FF6D4" w14:textId="77777777" w:rsidR="00AE2C46" w:rsidRDefault="00AE2C46" w:rsidP="00045332">
      <w:pPr>
        <w:pStyle w:val="Merkittyluettelo"/>
        <w:tabs>
          <w:tab w:val="clear" w:pos="360"/>
        </w:tabs>
        <w:rPr>
          <w:lang w:val="fi-FI" w:eastAsia="fi-FI"/>
        </w:rPr>
      </w:pPr>
      <w:r>
        <w:rPr>
          <w:lang w:val="fi-FI" w:eastAsia="fi-FI"/>
        </w:rPr>
        <w:t>näytteenoton tavoitteet,</w:t>
      </w:r>
    </w:p>
    <w:p w14:paraId="79FD0A43" w14:textId="77777777" w:rsidR="00AE2C46" w:rsidRDefault="00AE2C46" w:rsidP="00045332">
      <w:pPr>
        <w:pStyle w:val="Merkittyluettelo"/>
        <w:tabs>
          <w:tab w:val="clear" w:pos="360"/>
        </w:tabs>
        <w:rPr>
          <w:lang w:val="fi-FI" w:eastAsia="fi-FI"/>
        </w:rPr>
      </w:pPr>
      <w:r>
        <w:rPr>
          <w:lang w:val="fi-FI" w:eastAsia="fi-FI"/>
        </w:rPr>
        <w:t>tutkittava jäte-erä,</w:t>
      </w:r>
    </w:p>
    <w:p w14:paraId="7B7FB814" w14:textId="77777777" w:rsidR="00AE2C46" w:rsidRDefault="00AE2C46" w:rsidP="00045332">
      <w:pPr>
        <w:pStyle w:val="Merkittyluettelo"/>
        <w:tabs>
          <w:tab w:val="clear" w:pos="360"/>
        </w:tabs>
        <w:rPr>
          <w:lang w:val="fi-FI" w:eastAsia="fi-FI"/>
        </w:rPr>
      </w:pPr>
      <w:r>
        <w:rPr>
          <w:lang w:val="fi-FI" w:eastAsia="fi-FI"/>
        </w:rPr>
        <w:t>näytteenottopaikat ja ajankohdat,</w:t>
      </w:r>
    </w:p>
    <w:p w14:paraId="6DC5CE53" w14:textId="77777777" w:rsidR="00AE2C46" w:rsidRDefault="00AE2C46" w:rsidP="00045332">
      <w:pPr>
        <w:pStyle w:val="Merkittyluettelo"/>
        <w:tabs>
          <w:tab w:val="clear" w:pos="360"/>
        </w:tabs>
        <w:rPr>
          <w:lang w:val="fi-FI" w:eastAsia="fi-FI"/>
        </w:rPr>
      </w:pPr>
      <w:r>
        <w:rPr>
          <w:lang w:val="fi-FI" w:eastAsia="fi-FI"/>
        </w:rPr>
        <w:t>näytteiden määrät ja koot,</w:t>
      </w:r>
    </w:p>
    <w:p w14:paraId="5889381E" w14:textId="77777777" w:rsidR="00AE2C46" w:rsidRDefault="00AE2C46" w:rsidP="00045332">
      <w:pPr>
        <w:pStyle w:val="Merkittyluettelo"/>
        <w:tabs>
          <w:tab w:val="clear" w:pos="360"/>
        </w:tabs>
        <w:rPr>
          <w:lang w:val="fi-FI" w:eastAsia="fi-FI"/>
        </w:rPr>
      </w:pPr>
      <w:r>
        <w:rPr>
          <w:lang w:val="fi-FI" w:eastAsia="fi-FI"/>
        </w:rPr>
        <w:t>näytteenottovälineet,</w:t>
      </w:r>
    </w:p>
    <w:p w14:paraId="233ABB61" w14:textId="77777777" w:rsidR="00AE2C46" w:rsidRDefault="00AE2C46" w:rsidP="00045332">
      <w:pPr>
        <w:pStyle w:val="Merkittyluettelo"/>
        <w:tabs>
          <w:tab w:val="clear" w:pos="360"/>
        </w:tabs>
        <w:rPr>
          <w:lang w:val="fi-FI" w:eastAsia="fi-FI"/>
        </w:rPr>
      </w:pPr>
      <w:r w:rsidRPr="00A01682">
        <w:rPr>
          <w:lang w:val="fi-FI" w:eastAsia="fi-FI"/>
        </w:rPr>
        <w:t>näytteiden valmistu</w:t>
      </w:r>
      <w:r>
        <w:rPr>
          <w:lang w:val="fi-FI" w:eastAsia="fi-FI"/>
        </w:rPr>
        <w:t>s/esikäsittely</w:t>
      </w:r>
      <w:r w:rsidRPr="00A01682">
        <w:rPr>
          <w:lang w:val="fi-FI" w:eastAsia="fi-FI"/>
        </w:rPr>
        <w:t xml:space="preserve"> ja toimittami</w:t>
      </w:r>
      <w:r>
        <w:rPr>
          <w:lang w:val="fi-FI" w:eastAsia="fi-FI"/>
        </w:rPr>
        <w:t>nen</w:t>
      </w:r>
      <w:r w:rsidRPr="00A01682">
        <w:rPr>
          <w:lang w:val="fi-FI" w:eastAsia="fi-FI"/>
        </w:rPr>
        <w:t xml:space="preserve"> laboratorioon</w:t>
      </w:r>
      <w:r>
        <w:rPr>
          <w:lang w:val="fi-FI" w:eastAsia="fi-FI"/>
        </w:rPr>
        <w:t>,</w:t>
      </w:r>
    </w:p>
    <w:p w14:paraId="1F3341F8" w14:textId="77777777" w:rsidR="00AE2C46" w:rsidRDefault="00AE2C46" w:rsidP="00045332">
      <w:pPr>
        <w:pStyle w:val="Merkittyluettelo"/>
        <w:tabs>
          <w:tab w:val="clear" w:pos="360"/>
        </w:tabs>
        <w:rPr>
          <w:lang w:val="fi-FI" w:eastAsia="fi-FI"/>
        </w:rPr>
      </w:pPr>
      <w:r>
        <w:rPr>
          <w:lang w:val="fi-FI" w:eastAsia="fi-FI"/>
        </w:rPr>
        <w:t>näytteenoton laadunvarmennus sekä</w:t>
      </w:r>
    </w:p>
    <w:p w14:paraId="0C7696BF" w14:textId="77777777" w:rsidR="00AE2C46" w:rsidRDefault="00AE2C46" w:rsidP="00045332">
      <w:pPr>
        <w:pStyle w:val="Merkittyluettelo"/>
        <w:tabs>
          <w:tab w:val="clear" w:pos="360"/>
        </w:tabs>
        <w:rPr>
          <w:lang w:val="fi-FI" w:eastAsia="fi-FI"/>
        </w:rPr>
      </w:pPr>
      <w:r>
        <w:rPr>
          <w:lang w:val="fi-FI" w:eastAsia="fi-FI"/>
        </w:rPr>
        <w:t>näytteenoton dokumentointi.</w:t>
      </w:r>
    </w:p>
    <w:p w14:paraId="3C81D416" w14:textId="77777777" w:rsidR="00AE2C46" w:rsidRDefault="00AE2C46" w:rsidP="00AE2C46">
      <w:pPr>
        <w:rPr>
          <w:lang w:val="fi-FI" w:eastAsia="fi-FI"/>
        </w:rPr>
      </w:pPr>
      <w:r w:rsidRPr="00327CCB">
        <w:rPr>
          <w:lang w:val="fi-FI"/>
        </w:rPr>
        <w:t xml:space="preserve">Jos näytteenoton </w:t>
      </w:r>
      <w:r>
        <w:rPr>
          <w:lang w:val="fi-FI"/>
        </w:rPr>
        <w:t>toteutuksessa</w:t>
      </w:r>
      <w:r w:rsidRPr="00327CCB">
        <w:rPr>
          <w:lang w:val="fi-FI"/>
        </w:rPr>
        <w:t xml:space="preserve"> joudutaan poikkeamaan näytteenottosuunnitelmasta, poikkeamat dokumentoida</w:t>
      </w:r>
      <w:r>
        <w:rPr>
          <w:lang w:val="fi-FI"/>
        </w:rPr>
        <w:t>an</w:t>
      </w:r>
      <w:r w:rsidRPr="00327CCB">
        <w:rPr>
          <w:lang w:val="fi-FI"/>
        </w:rPr>
        <w:t xml:space="preserve"> ja niiden vaikutus näytteenoton edustavuuteen kuvata</w:t>
      </w:r>
      <w:r>
        <w:rPr>
          <w:lang w:val="fi-FI"/>
        </w:rPr>
        <w:t>an</w:t>
      </w:r>
      <w:r w:rsidRPr="00327CCB">
        <w:rPr>
          <w:lang w:val="fi-FI"/>
        </w:rPr>
        <w:t xml:space="preserve"> </w:t>
      </w:r>
      <w:r>
        <w:rPr>
          <w:lang w:val="fi-FI"/>
        </w:rPr>
        <w:t>rekisteröinti-ilmoitukseen liitettävässä laadunvarmistus</w:t>
      </w:r>
      <w:r w:rsidRPr="00327CCB">
        <w:rPr>
          <w:lang w:val="fi-FI"/>
        </w:rPr>
        <w:t>raportissa.</w:t>
      </w:r>
    </w:p>
    <w:p w14:paraId="5BB21A65" w14:textId="77777777" w:rsidR="00AE2C46" w:rsidRDefault="00AE2C46" w:rsidP="00AE2C46">
      <w:pPr>
        <w:rPr>
          <w:rFonts w:eastAsia="Arial"/>
          <w:lang w:val="fi-FI" w:eastAsia="fi-FI"/>
        </w:rPr>
      </w:pPr>
    </w:p>
    <w:p w14:paraId="5AAB7CB1" w14:textId="1A60426E" w:rsidR="00AE2C46" w:rsidRDefault="00AE2C46" w:rsidP="00AE2C46">
      <w:pPr>
        <w:rPr>
          <w:rFonts w:eastAsia="Arial"/>
          <w:lang w:val="fi-FI" w:eastAsia="fi-FI"/>
        </w:rPr>
      </w:pPr>
      <w:r>
        <w:rPr>
          <w:rFonts w:eastAsia="Arial"/>
          <w:lang w:val="fi-FI" w:eastAsia="fi-FI"/>
        </w:rPr>
        <w:t>Laadunvalvontatutkimuks</w:t>
      </w:r>
      <w:r w:rsidR="00207785">
        <w:rPr>
          <w:rFonts w:eastAsia="Arial"/>
          <w:lang w:val="fi-FI" w:eastAsia="fi-FI"/>
        </w:rPr>
        <w:t>e</w:t>
      </w:r>
      <w:r>
        <w:rPr>
          <w:rFonts w:eastAsia="Arial"/>
          <w:lang w:val="fi-FI" w:eastAsia="fi-FI"/>
        </w:rPr>
        <w:t>ssa näytteenoton yleisenä tavoitteena on jätteen ominaisuuksien selvittäminen siten, että tulosten perusteella voidaan osoittaa jätteen ympäristökelpoisuusvaatimusten täyttyminen. Asetuksen mukaisesti hyödynnettävän jätteen ympäristökelpoisuus tulee osoittaa näytteenottosuunnitelmassa määriteltyä jäte-erää edustavista kokoomanäytteistä huomioiden taulukossa 1 esitetyt jätelajikohtaiset vaatimukset tutkittavan jäte-erän enimmäiskoolle ja osanäytteiden vähimmäismäärille. Osanäytteet tulee ottaa siten, että ne kattavat mahdollisimman tasaisesti koko tutkittavan jäte-erän</w:t>
      </w:r>
      <w:r w:rsidR="00193D1B">
        <w:rPr>
          <w:rFonts w:eastAsia="Arial"/>
          <w:lang w:val="fi-FI" w:eastAsia="fi-FI"/>
        </w:rPr>
        <w:t xml:space="preserve"> (kuva </w:t>
      </w:r>
      <w:r w:rsidR="003E4B2B">
        <w:rPr>
          <w:rFonts w:eastAsia="Arial"/>
          <w:lang w:val="fi-FI" w:eastAsia="fi-FI"/>
        </w:rPr>
        <w:t>1</w:t>
      </w:r>
      <w:r w:rsidR="00193D1B">
        <w:rPr>
          <w:rFonts w:eastAsia="Arial"/>
          <w:lang w:val="fi-FI" w:eastAsia="fi-FI"/>
        </w:rPr>
        <w:t>)</w:t>
      </w:r>
      <w:r>
        <w:rPr>
          <w:rFonts w:eastAsia="Arial"/>
          <w:lang w:val="fi-FI" w:eastAsia="fi-FI"/>
        </w:rPr>
        <w:t xml:space="preserve">. </w:t>
      </w:r>
      <w:r w:rsidR="002377F8">
        <w:rPr>
          <w:rFonts w:eastAsia="Arial"/>
          <w:lang w:val="fi-FI" w:eastAsia="fi-FI"/>
        </w:rPr>
        <w:t xml:space="preserve">Näytteenottosuunnitelmassa määritelty jäte-erä voi olla kasa tai auma, johon osanäytteiden näytepisteet sijoitetaan mahdollisimman tasaisesti huomioiden kasan tai auman vakaa- ja syvyyssuuntainen ulottuvuus. Jos tutkittava kasa tai auma on suurempi kuin taulukossa 1 esitetty jäte-erän enimmäiskoko, se tulee jakaa kahdeksi tai useammaksi enimmäiskokoa pienemmäksi jäte-eräksi, jotka tutkitaan erikseen. Kasanäytteenoton suunnittelua ja toteutusta on kuvattu mm. standardissa </w:t>
      </w:r>
      <w:r w:rsidR="002377F8" w:rsidRPr="00D3073A">
        <w:rPr>
          <w:rFonts w:eastAsia="Arial"/>
          <w:lang w:val="fi-FI" w:eastAsia="fi-FI"/>
        </w:rPr>
        <w:t>SFS-ISO10381-8</w:t>
      </w:r>
      <w:r w:rsidR="002377F8">
        <w:rPr>
          <w:rFonts w:eastAsia="Arial"/>
          <w:lang w:val="fi-FI" w:eastAsia="fi-FI"/>
        </w:rPr>
        <w:t>.</w:t>
      </w:r>
    </w:p>
    <w:p w14:paraId="7FDB70A2" w14:textId="77777777" w:rsidR="00AE2C46" w:rsidRDefault="00AE2C46" w:rsidP="00AE2C46">
      <w:pPr>
        <w:rPr>
          <w:rFonts w:eastAsia="Arial"/>
          <w:lang w:val="fi-FI" w:eastAsia="fi-FI"/>
        </w:rPr>
      </w:pPr>
    </w:p>
    <w:p w14:paraId="207CEAFE" w14:textId="49881FA0" w:rsidR="00AE2C46" w:rsidRDefault="00AE2C46" w:rsidP="00AE2C46">
      <w:pPr>
        <w:jc w:val="both"/>
        <w:rPr>
          <w:rFonts w:eastAsia="Arial"/>
          <w:lang w:val="fi-FI" w:eastAsia="fi-FI"/>
        </w:rPr>
      </w:pPr>
      <w:r>
        <w:rPr>
          <w:rFonts w:eastAsia="Arial"/>
          <w:lang w:val="fi-FI" w:eastAsia="fi-FI"/>
        </w:rPr>
        <w:t xml:space="preserve">Laitosmaisessa tuotannossa syntyvän jätteen laadunvalvontatutkimuksissa osanäytteet </w:t>
      </w:r>
      <w:r w:rsidR="003E4B2B">
        <w:rPr>
          <w:rFonts w:eastAsia="Arial"/>
          <w:lang w:val="fi-FI" w:eastAsia="fi-FI"/>
        </w:rPr>
        <w:t xml:space="preserve">tulee </w:t>
      </w:r>
      <w:r>
        <w:rPr>
          <w:rFonts w:eastAsia="Arial"/>
          <w:lang w:val="fi-FI" w:eastAsia="fi-FI"/>
        </w:rPr>
        <w:t>ottaa edustavuuden varmistamiseksi pääsääntöisesti tuotannon aikana, jos se</w:t>
      </w:r>
      <w:r w:rsidR="00207785">
        <w:rPr>
          <w:rFonts w:eastAsia="Arial"/>
          <w:lang w:val="fi-FI" w:eastAsia="fi-FI"/>
        </w:rPr>
        <w:t xml:space="preserve"> on</w:t>
      </w:r>
      <w:r>
        <w:rPr>
          <w:rFonts w:eastAsia="Arial"/>
          <w:lang w:val="fi-FI" w:eastAsia="fi-FI"/>
        </w:rPr>
        <w:t xml:space="preserve"> jätteen tuotantotavan ja -määrän kannalta </w:t>
      </w:r>
      <w:r w:rsidR="00207785">
        <w:rPr>
          <w:rFonts w:eastAsia="Arial"/>
          <w:lang w:val="fi-FI" w:eastAsia="fi-FI"/>
        </w:rPr>
        <w:t>mahdollista</w:t>
      </w:r>
      <w:r>
        <w:rPr>
          <w:rFonts w:eastAsia="Arial"/>
          <w:lang w:val="fi-FI" w:eastAsia="fi-FI"/>
        </w:rPr>
        <w:t xml:space="preserve">. Tällöin näytteenottosuunnitelmassa määriteltävä jäte-erä koskee tietyn ajan kuluessa muodostuvaa osuutta jatkuvasti syntyvästä jätevirrasta, josta osanäytteet otetaan tasaisin väliajoin jätteen tuotantomäärään suhteutettuna. </w:t>
      </w:r>
      <w:r w:rsidRPr="00F257A4">
        <w:rPr>
          <w:rFonts w:eastAsia="Arial"/>
          <w:lang w:val="fi-FI" w:eastAsia="fi-FI"/>
        </w:rPr>
        <w:t xml:space="preserve">Esimerkiksi, jos </w:t>
      </w:r>
      <w:r w:rsidR="00207785">
        <w:rPr>
          <w:rFonts w:eastAsia="Arial"/>
          <w:lang w:val="fi-FI" w:eastAsia="fi-FI"/>
        </w:rPr>
        <w:t>betonia</w:t>
      </w:r>
      <w:r w:rsidRPr="00F257A4">
        <w:rPr>
          <w:rFonts w:eastAsia="Arial"/>
          <w:lang w:val="fi-FI" w:eastAsia="fi-FI"/>
        </w:rPr>
        <w:t xml:space="preserve"> syntyy tasaisesti </w:t>
      </w:r>
      <w:r w:rsidR="00207785">
        <w:rPr>
          <w:rFonts w:eastAsia="Arial"/>
          <w:lang w:val="fi-FI" w:eastAsia="fi-FI"/>
        </w:rPr>
        <w:t>kymmenen viikon</w:t>
      </w:r>
      <w:r w:rsidRPr="00F257A4">
        <w:rPr>
          <w:rFonts w:eastAsia="Arial"/>
          <w:lang w:val="fi-FI" w:eastAsia="fi-FI"/>
        </w:rPr>
        <w:t xml:space="preserve"> aikana yhteensä </w:t>
      </w:r>
      <w:r w:rsidR="00207785">
        <w:rPr>
          <w:rFonts w:eastAsia="Arial"/>
          <w:lang w:val="fi-FI" w:eastAsia="fi-FI"/>
        </w:rPr>
        <w:t xml:space="preserve">10 </w:t>
      </w:r>
      <w:r w:rsidRPr="00F257A4">
        <w:rPr>
          <w:rFonts w:eastAsia="Arial"/>
          <w:lang w:val="fi-FI" w:eastAsia="fi-FI"/>
        </w:rPr>
        <w:t xml:space="preserve">000 tonnia, </w:t>
      </w:r>
      <w:r>
        <w:rPr>
          <w:rFonts w:eastAsia="Arial"/>
          <w:lang w:val="fi-FI" w:eastAsia="fi-FI"/>
        </w:rPr>
        <w:t xml:space="preserve">näytteenottosuunnitelmassa määritelty jäte-erä voi olla </w:t>
      </w:r>
      <w:r w:rsidR="00207785">
        <w:rPr>
          <w:rFonts w:eastAsia="Arial"/>
          <w:lang w:val="fi-FI" w:eastAsia="fi-FI"/>
        </w:rPr>
        <w:t>tänä aikana</w:t>
      </w:r>
      <w:r>
        <w:rPr>
          <w:rFonts w:eastAsia="Arial"/>
          <w:lang w:val="fi-FI" w:eastAsia="fi-FI"/>
        </w:rPr>
        <w:t xml:space="preserve"> syntyvä </w:t>
      </w:r>
      <w:r w:rsidR="00207785">
        <w:rPr>
          <w:rFonts w:eastAsia="Arial"/>
          <w:lang w:val="fi-FI" w:eastAsia="fi-FI"/>
        </w:rPr>
        <w:t>betonin</w:t>
      </w:r>
      <w:r>
        <w:rPr>
          <w:rFonts w:eastAsia="Arial"/>
          <w:lang w:val="fi-FI" w:eastAsia="fi-FI"/>
        </w:rPr>
        <w:t xml:space="preserve"> kokonaismäärä ja </w:t>
      </w:r>
      <w:r w:rsidRPr="00F257A4">
        <w:rPr>
          <w:rFonts w:eastAsia="Arial"/>
          <w:lang w:val="fi-FI" w:eastAsia="fi-FI"/>
        </w:rPr>
        <w:t>näytteenottov</w:t>
      </w:r>
      <w:r w:rsidR="00207785">
        <w:rPr>
          <w:rFonts w:eastAsia="Arial"/>
          <w:lang w:val="fi-FI" w:eastAsia="fi-FI"/>
        </w:rPr>
        <w:t xml:space="preserve">äli esimerkiksi kaksi kertaa viikossa </w:t>
      </w:r>
      <w:r w:rsidRPr="00F257A4">
        <w:rPr>
          <w:rFonts w:eastAsia="Arial"/>
          <w:lang w:val="fi-FI" w:eastAsia="fi-FI"/>
        </w:rPr>
        <w:t>(</w:t>
      </w:r>
      <w:r>
        <w:rPr>
          <w:rFonts w:eastAsia="Arial"/>
          <w:lang w:val="fi-FI" w:eastAsia="fi-FI"/>
        </w:rPr>
        <w:t xml:space="preserve">taulukon 1 mukainen enimmäismäärä </w:t>
      </w:r>
      <w:r w:rsidR="00207785">
        <w:rPr>
          <w:rFonts w:eastAsia="Arial"/>
          <w:lang w:val="fi-FI" w:eastAsia="fi-FI"/>
        </w:rPr>
        <w:t>betonin</w:t>
      </w:r>
      <w:r>
        <w:rPr>
          <w:rFonts w:eastAsia="Arial"/>
          <w:lang w:val="fi-FI" w:eastAsia="fi-FI"/>
        </w:rPr>
        <w:t xml:space="preserve"> eräkoolle </w:t>
      </w:r>
      <w:r w:rsidR="00207785">
        <w:rPr>
          <w:rFonts w:eastAsia="Arial"/>
          <w:lang w:val="fi-FI" w:eastAsia="fi-FI"/>
        </w:rPr>
        <w:t xml:space="preserve">10 </w:t>
      </w:r>
      <w:r>
        <w:rPr>
          <w:rFonts w:eastAsia="Arial"/>
          <w:lang w:val="fi-FI" w:eastAsia="fi-FI"/>
        </w:rPr>
        <w:t>000 t ja osanäytteiden vähimmäismäärä</w:t>
      </w:r>
      <w:r w:rsidRPr="00F257A4">
        <w:rPr>
          <w:rFonts w:eastAsia="Arial"/>
          <w:lang w:val="fi-FI" w:eastAsia="fi-FI"/>
        </w:rPr>
        <w:t xml:space="preserve"> </w:t>
      </w:r>
      <w:r w:rsidR="00207785">
        <w:rPr>
          <w:rFonts w:eastAsia="Arial"/>
          <w:lang w:val="fi-FI" w:eastAsia="fi-FI"/>
        </w:rPr>
        <w:t>2</w:t>
      </w:r>
      <w:r w:rsidRPr="00F257A4">
        <w:rPr>
          <w:rFonts w:eastAsia="Arial"/>
          <w:lang w:val="fi-FI" w:eastAsia="fi-FI"/>
        </w:rPr>
        <w:t xml:space="preserve">0 </w:t>
      </w:r>
      <w:r>
        <w:rPr>
          <w:rFonts w:eastAsia="Arial"/>
          <w:lang w:val="fi-FI" w:eastAsia="fi-FI"/>
        </w:rPr>
        <w:t>kpl)</w:t>
      </w:r>
      <w:r w:rsidR="00207785">
        <w:rPr>
          <w:rFonts w:eastAsia="Arial"/>
          <w:lang w:val="fi-FI" w:eastAsia="fi-FI"/>
        </w:rPr>
        <w:t>.</w:t>
      </w:r>
    </w:p>
    <w:p w14:paraId="734FDABA" w14:textId="77777777" w:rsidR="00AE2C46" w:rsidRDefault="00AE2C46" w:rsidP="00AE2C46">
      <w:pPr>
        <w:jc w:val="both"/>
        <w:rPr>
          <w:rFonts w:eastAsia="Arial"/>
          <w:lang w:val="fi-FI" w:eastAsia="fi-FI"/>
        </w:rPr>
      </w:pPr>
    </w:p>
    <w:p w14:paraId="59870436" w14:textId="23024098" w:rsidR="00AE2C46" w:rsidRDefault="00AE2C46" w:rsidP="00AE2C46">
      <w:pPr>
        <w:jc w:val="both"/>
        <w:rPr>
          <w:rFonts w:eastAsia="Arial"/>
          <w:lang w:val="fi-FI" w:eastAsia="fi-FI"/>
        </w:rPr>
      </w:pPr>
      <w:r>
        <w:rPr>
          <w:rFonts w:eastAsia="Arial"/>
          <w:lang w:val="fi-FI" w:eastAsia="fi-FI"/>
        </w:rPr>
        <w:t>J</w:t>
      </w:r>
      <w:r w:rsidRPr="005D50E4">
        <w:rPr>
          <w:rFonts w:eastAsia="Arial"/>
          <w:lang w:val="fi-FI" w:eastAsia="fi-FI"/>
        </w:rPr>
        <w:t xml:space="preserve">os jätettä on tarkoitus ikäännyttää </w:t>
      </w:r>
      <w:r>
        <w:rPr>
          <w:rFonts w:eastAsia="Arial"/>
          <w:lang w:val="fi-FI" w:eastAsia="fi-FI"/>
        </w:rPr>
        <w:t xml:space="preserve">tai muutoin käsitellä laitosalueella </w:t>
      </w:r>
      <w:r w:rsidRPr="005D50E4">
        <w:rPr>
          <w:rFonts w:eastAsia="Arial"/>
          <w:lang w:val="fi-FI" w:eastAsia="fi-FI"/>
        </w:rPr>
        <w:t xml:space="preserve">ennen sen </w:t>
      </w:r>
      <w:r w:rsidR="00207785">
        <w:rPr>
          <w:rFonts w:eastAsia="Arial"/>
          <w:lang w:val="fi-FI" w:eastAsia="fi-FI"/>
        </w:rPr>
        <w:t>luovuttamista</w:t>
      </w:r>
      <w:r w:rsidR="00207785" w:rsidRPr="005D50E4">
        <w:rPr>
          <w:rFonts w:eastAsia="Arial"/>
          <w:lang w:val="fi-FI" w:eastAsia="fi-FI"/>
        </w:rPr>
        <w:t xml:space="preserve"> </w:t>
      </w:r>
      <w:r w:rsidRPr="005D50E4">
        <w:rPr>
          <w:rFonts w:eastAsia="Arial"/>
          <w:lang w:val="fi-FI" w:eastAsia="fi-FI"/>
        </w:rPr>
        <w:t>hyödyntämis</w:t>
      </w:r>
      <w:r>
        <w:rPr>
          <w:rFonts w:eastAsia="Arial"/>
          <w:lang w:val="fi-FI" w:eastAsia="fi-FI"/>
        </w:rPr>
        <w:t>een</w:t>
      </w:r>
      <w:r w:rsidRPr="005D50E4">
        <w:rPr>
          <w:rFonts w:eastAsia="Arial"/>
          <w:lang w:val="fi-FI" w:eastAsia="fi-FI"/>
        </w:rPr>
        <w:t xml:space="preserve">, </w:t>
      </w:r>
      <w:r w:rsidR="00207785" w:rsidRPr="005D50E4">
        <w:rPr>
          <w:rFonts w:eastAsia="Arial"/>
          <w:lang w:val="fi-FI" w:eastAsia="fi-FI"/>
        </w:rPr>
        <w:t xml:space="preserve">tulee osanäytteet ottaa </w:t>
      </w:r>
      <w:r>
        <w:rPr>
          <w:rFonts w:eastAsia="Arial"/>
          <w:lang w:val="fi-FI" w:eastAsia="fi-FI"/>
        </w:rPr>
        <w:t>ympäristökelpoisuuden osoittamista varten koostettavaan kokoomanäytteeseen vasta käsitellystä</w:t>
      </w:r>
      <w:r w:rsidRPr="005D50E4">
        <w:rPr>
          <w:rFonts w:eastAsia="Arial"/>
          <w:lang w:val="fi-FI" w:eastAsia="fi-FI"/>
        </w:rPr>
        <w:t xml:space="preserve"> materiaalista. </w:t>
      </w:r>
      <w:r w:rsidR="002377F8">
        <w:rPr>
          <w:rFonts w:eastAsia="Arial"/>
          <w:lang w:val="fi-FI" w:eastAsia="fi-FI"/>
        </w:rPr>
        <w:t xml:space="preserve">Ikäännyttämistarpeen ja ikäännyttämisen vaikuttavuuden arviointi perustuvat jätteen laadun ja sen vaihtelun tuntemukselle. </w:t>
      </w:r>
      <w:r w:rsidR="003E4B2B">
        <w:rPr>
          <w:rFonts w:eastAsia="Arial"/>
          <w:lang w:val="fi-FI" w:eastAsia="fi-FI"/>
        </w:rPr>
        <w:t xml:space="preserve">Niiden </w:t>
      </w:r>
      <w:r w:rsidR="002377F8">
        <w:rPr>
          <w:rFonts w:eastAsia="Arial"/>
          <w:lang w:val="fi-FI" w:eastAsia="fi-FI"/>
        </w:rPr>
        <w:t xml:space="preserve">arvioimiseksi </w:t>
      </w:r>
      <w:r w:rsidR="003E4B2B">
        <w:rPr>
          <w:rFonts w:eastAsia="Arial"/>
          <w:lang w:val="fi-FI" w:eastAsia="fi-FI"/>
        </w:rPr>
        <w:t>on yleensä</w:t>
      </w:r>
      <w:r w:rsidR="002377F8">
        <w:rPr>
          <w:rFonts w:eastAsia="Arial"/>
          <w:lang w:val="fi-FI" w:eastAsia="fi-FI"/>
        </w:rPr>
        <w:t xml:space="preserve"> perusteltua tehdä </w:t>
      </w:r>
      <w:r w:rsidR="003E4B2B">
        <w:rPr>
          <w:rFonts w:eastAsia="Arial"/>
          <w:lang w:val="fi-FI" w:eastAsia="fi-FI"/>
        </w:rPr>
        <w:t xml:space="preserve">tarpeelliset </w:t>
      </w:r>
      <w:r w:rsidR="002377F8">
        <w:rPr>
          <w:rFonts w:eastAsia="Arial"/>
          <w:lang w:val="fi-FI" w:eastAsia="fi-FI"/>
        </w:rPr>
        <w:t xml:space="preserve">määritykset materiaalista jo ennen sen ikäännyttämistä. </w:t>
      </w:r>
    </w:p>
    <w:p w14:paraId="2BB96229" w14:textId="77777777" w:rsidR="002E5BB2" w:rsidRDefault="002E5BB2" w:rsidP="00AE2C46">
      <w:pPr>
        <w:jc w:val="both"/>
        <w:rPr>
          <w:rFonts w:eastAsia="Arial"/>
          <w:lang w:val="fi-FI" w:eastAsia="fi-FI"/>
        </w:rPr>
      </w:pPr>
    </w:p>
    <w:p w14:paraId="01F790DF" w14:textId="77777777" w:rsidR="002E5BB2" w:rsidRDefault="002E5BB2" w:rsidP="00AE2C46">
      <w:pPr>
        <w:jc w:val="both"/>
        <w:rPr>
          <w:rFonts w:eastAsia="Arial"/>
          <w:lang w:val="fi-FI" w:eastAsia="fi-FI"/>
        </w:rPr>
      </w:pPr>
      <w:r>
        <w:rPr>
          <w:noProof/>
          <w:lang w:val="fi-FI" w:eastAsia="fi-FI"/>
        </w:rPr>
        <w:lastRenderedPageBreak/>
        <w:drawing>
          <wp:inline distT="0" distB="0" distL="0" distR="0" wp14:anchorId="7CA067F0" wp14:editId="30C06ADC">
            <wp:extent cx="4680000" cy="2263185"/>
            <wp:effectExtent l="0" t="0" r="6350" b="381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2263185"/>
                    </a:xfrm>
                    <a:prstGeom prst="rect">
                      <a:avLst/>
                    </a:prstGeom>
                  </pic:spPr>
                </pic:pic>
              </a:graphicData>
            </a:graphic>
          </wp:inline>
        </w:drawing>
      </w:r>
    </w:p>
    <w:p w14:paraId="117D638D" w14:textId="77777777" w:rsidR="002E0026" w:rsidRDefault="00045332" w:rsidP="002E0026">
      <w:pPr>
        <w:keepNext/>
        <w:jc w:val="both"/>
      </w:pPr>
      <w:r>
        <w:rPr>
          <w:noProof/>
          <w:lang w:val="fi-FI" w:eastAsia="fi-FI"/>
        </w:rPr>
        <w:drawing>
          <wp:inline distT="0" distB="0" distL="0" distR="0" wp14:anchorId="60D03962" wp14:editId="2F365F09">
            <wp:extent cx="4680000" cy="1569336"/>
            <wp:effectExtent l="0" t="0" r="6350" b="0"/>
            <wp:docPr id="3" name="Kuva 3" descr="U:\data1\1330\08_MUUT_TILAAJAT\SYKE\1510036718_MARA-soveltamisohje\03_Tekstit\Työkansio\Kuvia tekstiin\Ku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ata1\1330\08_MUUT_TILAAJAT\SYKE\1510036718_MARA-soveltamisohje\03_Tekstit\Työkansio\Kuvia tekstiin\Kuva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1569336"/>
                    </a:xfrm>
                    <a:prstGeom prst="rect">
                      <a:avLst/>
                    </a:prstGeom>
                    <a:noFill/>
                    <a:ln>
                      <a:noFill/>
                    </a:ln>
                  </pic:spPr>
                </pic:pic>
              </a:graphicData>
            </a:graphic>
          </wp:inline>
        </w:drawing>
      </w:r>
    </w:p>
    <w:p w14:paraId="1260D5F8" w14:textId="77777777" w:rsidR="002E5BB2" w:rsidRPr="002E0026" w:rsidRDefault="002E0026" w:rsidP="002E0026">
      <w:pPr>
        <w:pStyle w:val="Kuvaotsikko"/>
        <w:jc w:val="both"/>
        <w:rPr>
          <w:rFonts w:eastAsia="Arial"/>
          <w:lang w:val="fi-FI" w:eastAsia="fi-FI"/>
        </w:rPr>
      </w:pPr>
      <w:r w:rsidRPr="002E0026">
        <w:rPr>
          <w:lang w:val="fi-FI"/>
        </w:rPr>
        <w:t xml:space="preserve">Kuva </w:t>
      </w:r>
      <w:r>
        <w:fldChar w:fldCharType="begin"/>
      </w:r>
      <w:r w:rsidRPr="002E0026">
        <w:rPr>
          <w:lang w:val="fi-FI"/>
        </w:rPr>
        <w:instrText xml:space="preserve"> SEQ Kuva \* ARABIC </w:instrText>
      </w:r>
      <w:r>
        <w:fldChar w:fldCharType="separate"/>
      </w:r>
      <w:r w:rsidR="00A94591">
        <w:rPr>
          <w:noProof/>
          <w:lang w:val="fi-FI"/>
        </w:rPr>
        <w:t>1</w:t>
      </w:r>
      <w:r>
        <w:fldChar w:fldCharType="end"/>
      </w:r>
      <w:r w:rsidRPr="002E0026">
        <w:rPr>
          <w:lang w:val="fi-FI"/>
        </w:rPr>
        <w:t>. Edustava näytteenotto kasoista tai aumoista.</w:t>
      </w:r>
    </w:p>
    <w:p w14:paraId="27FD48FC" w14:textId="77777777" w:rsidR="00AE2C46" w:rsidRDefault="00AE2C46" w:rsidP="00AE2C46">
      <w:pPr>
        <w:jc w:val="both"/>
        <w:rPr>
          <w:rFonts w:eastAsia="Arial"/>
          <w:lang w:val="fi-FI" w:eastAsia="fi-FI"/>
        </w:rPr>
      </w:pPr>
    </w:p>
    <w:p w14:paraId="3AE5C6BC" w14:textId="51E185DA" w:rsidR="00693615" w:rsidRDefault="00AE2C46" w:rsidP="00AE2C46">
      <w:pPr>
        <w:jc w:val="both"/>
        <w:rPr>
          <w:rFonts w:eastAsia="Arial"/>
          <w:lang w:val="fi-FI" w:eastAsia="fi-FI"/>
        </w:rPr>
      </w:pPr>
      <w:r>
        <w:rPr>
          <w:rFonts w:eastAsia="Arial"/>
          <w:lang w:val="fi-FI" w:eastAsia="fi-FI"/>
        </w:rPr>
        <w:t xml:space="preserve">Laitosmaisessa </w:t>
      </w:r>
      <w:r w:rsidR="00826299">
        <w:rPr>
          <w:rFonts w:eastAsia="Arial"/>
          <w:lang w:val="fi-FI" w:eastAsia="fi-FI"/>
        </w:rPr>
        <w:t xml:space="preserve">jätteen käsittelyssä </w:t>
      </w:r>
      <w:r>
        <w:rPr>
          <w:rFonts w:eastAsia="Arial"/>
          <w:lang w:val="fi-FI" w:eastAsia="fi-FI"/>
        </w:rPr>
        <w:t>syntyvän jätteen</w:t>
      </w:r>
      <w:r w:rsidR="00342408">
        <w:rPr>
          <w:rFonts w:eastAsia="Arial"/>
          <w:lang w:val="fi-FI" w:eastAsia="fi-FI"/>
        </w:rPr>
        <w:t xml:space="preserve"> </w:t>
      </w:r>
      <w:r>
        <w:rPr>
          <w:rFonts w:eastAsia="Arial"/>
          <w:lang w:val="fi-FI" w:eastAsia="fi-FI"/>
        </w:rPr>
        <w:t xml:space="preserve">jokaista </w:t>
      </w:r>
      <w:r w:rsidRPr="00E067C0">
        <w:rPr>
          <w:rFonts w:eastAsia="Arial"/>
          <w:lang w:val="fi-FI" w:eastAsia="fi-FI"/>
        </w:rPr>
        <w:t>yksittäistä hyödyntämispaikalle toimitettavaa jäte-erää ei tarvitse tutkia</w:t>
      </w:r>
      <w:r w:rsidR="002930E2">
        <w:rPr>
          <w:rFonts w:eastAsia="Arial"/>
          <w:lang w:val="fi-FI" w:eastAsia="fi-FI"/>
        </w:rPr>
        <w:t xml:space="preserve"> etukäteen</w:t>
      </w:r>
      <w:r w:rsidRPr="00E067C0">
        <w:rPr>
          <w:rFonts w:eastAsia="Arial"/>
          <w:lang w:val="fi-FI" w:eastAsia="fi-FI"/>
        </w:rPr>
        <w:t xml:space="preserve">, </w:t>
      </w:r>
      <w:r w:rsidR="00775D91">
        <w:rPr>
          <w:rFonts w:eastAsia="Arial"/>
          <w:lang w:val="fi-FI" w:eastAsia="fi-FI"/>
        </w:rPr>
        <w:t>vaan</w:t>
      </w:r>
      <w:r w:rsidRPr="00E067C0">
        <w:rPr>
          <w:rFonts w:eastAsia="Arial"/>
          <w:lang w:val="fi-FI" w:eastAsia="fi-FI"/>
        </w:rPr>
        <w:t xml:space="preserve"> se</w:t>
      </w:r>
      <w:r w:rsidR="0096634C">
        <w:rPr>
          <w:rFonts w:eastAsia="Arial"/>
          <w:lang w:val="fi-FI" w:eastAsia="fi-FI"/>
        </w:rPr>
        <w:t>n</w:t>
      </w:r>
      <w:r w:rsidR="00775D91">
        <w:rPr>
          <w:rFonts w:eastAsia="Arial"/>
          <w:lang w:val="fi-FI" w:eastAsia="fi-FI"/>
        </w:rPr>
        <w:t xml:space="preserve"> voidaan olettaa vastaavan</w:t>
      </w:r>
      <w:r w:rsidRPr="00E067C0">
        <w:rPr>
          <w:rFonts w:eastAsia="Arial"/>
          <w:lang w:val="fi-FI" w:eastAsia="fi-FI"/>
        </w:rPr>
        <w:t xml:space="preserve"> </w:t>
      </w:r>
      <w:r w:rsidR="00342408">
        <w:rPr>
          <w:rFonts w:eastAsia="Arial"/>
          <w:lang w:val="fi-FI" w:eastAsia="fi-FI"/>
        </w:rPr>
        <w:t xml:space="preserve">aiemmissa </w:t>
      </w:r>
      <w:r w:rsidRPr="00E067C0">
        <w:rPr>
          <w:rFonts w:eastAsia="Arial"/>
          <w:lang w:val="fi-FI" w:eastAsia="fi-FI"/>
        </w:rPr>
        <w:t xml:space="preserve">laadunvalvontatutkimuksissa todettua </w:t>
      </w:r>
      <w:r>
        <w:rPr>
          <w:rFonts w:eastAsia="Arial"/>
          <w:lang w:val="fi-FI" w:eastAsia="fi-FI"/>
        </w:rPr>
        <w:t xml:space="preserve">jätteen </w:t>
      </w:r>
      <w:r w:rsidRPr="00E067C0">
        <w:rPr>
          <w:rFonts w:eastAsia="Arial"/>
          <w:lang w:val="fi-FI" w:eastAsia="fi-FI"/>
        </w:rPr>
        <w:t>laatua</w:t>
      </w:r>
      <w:r w:rsidR="00775D91">
        <w:rPr>
          <w:rFonts w:eastAsia="Arial"/>
          <w:lang w:val="fi-FI" w:eastAsia="fi-FI"/>
        </w:rPr>
        <w:t xml:space="preserve">. </w:t>
      </w:r>
      <w:r w:rsidR="002930E2">
        <w:rPr>
          <w:rFonts w:eastAsia="Arial"/>
          <w:lang w:val="fi-FI" w:eastAsia="fi-FI"/>
        </w:rPr>
        <w:t>Tällöin hyödyntämispaikalle voidaan toimittaa jätettä suoraan tuotantolinjalta tai varastokasalta ilman tiettyä jäte-erää koskevaa tutkimusta. Toimintatapa vaatii kuitenkin laadunvalvontatutkimuksia niin pitkältä ajalta, että voidaan varmistua jätteen laadun tasaisuudesta</w:t>
      </w:r>
      <w:r w:rsidR="00C454B4">
        <w:rPr>
          <w:rFonts w:eastAsia="Arial"/>
          <w:lang w:val="fi-FI" w:eastAsia="fi-FI"/>
        </w:rPr>
        <w:t xml:space="preserve"> ja </w:t>
      </w:r>
      <w:r w:rsidR="0075784E">
        <w:rPr>
          <w:rFonts w:eastAsia="Arial"/>
          <w:lang w:val="fi-FI" w:eastAsia="fi-FI"/>
        </w:rPr>
        <w:t xml:space="preserve">siitä, että </w:t>
      </w:r>
      <w:r w:rsidR="00C454B4">
        <w:rPr>
          <w:rFonts w:eastAsia="Arial"/>
          <w:lang w:val="fi-FI" w:eastAsia="fi-FI"/>
        </w:rPr>
        <w:t>jätteen ympäristökelpoisuudes</w:t>
      </w:r>
      <w:r w:rsidR="0075784E">
        <w:rPr>
          <w:rFonts w:eastAsia="Arial"/>
          <w:lang w:val="fi-FI" w:eastAsia="fi-FI"/>
        </w:rPr>
        <w:t>s</w:t>
      </w:r>
      <w:r w:rsidR="00C454B4">
        <w:rPr>
          <w:rFonts w:eastAsia="Arial"/>
          <w:lang w:val="fi-FI" w:eastAsia="fi-FI"/>
        </w:rPr>
        <w:t>a</w:t>
      </w:r>
      <w:r w:rsidR="0075784E">
        <w:rPr>
          <w:rFonts w:eastAsia="Arial"/>
          <w:lang w:val="fi-FI" w:eastAsia="fi-FI"/>
        </w:rPr>
        <w:t xml:space="preserve"> ei tapahdu hyödyntämisen kannalta (raja-arvot) merkityksellistä vaihtelua</w:t>
      </w:r>
      <w:r w:rsidR="002930E2">
        <w:rPr>
          <w:rFonts w:eastAsia="Arial"/>
          <w:lang w:val="fi-FI" w:eastAsia="fi-FI"/>
        </w:rPr>
        <w:t xml:space="preserve">. </w:t>
      </w:r>
      <w:r w:rsidR="0075784E">
        <w:rPr>
          <w:rFonts w:eastAsia="Arial"/>
          <w:lang w:val="fi-FI" w:eastAsia="fi-FI"/>
        </w:rPr>
        <w:t xml:space="preserve">Tämä </w:t>
      </w:r>
      <w:r w:rsidR="00EF63B3">
        <w:rPr>
          <w:rFonts w:eastAsia="Arial"/>
          <w:lang w:val="fi-FI" w:eastAsia="fi-FI"/>
        </w:rPr>
        <w:t>toiminta</w:t>
      </w:r>
      <w:r w:rsidR="0075784E">
        <w:rPr>
          <w:rFonts w:eastAsia="Arial"/>
          <w:lang w:val="fi-FI" w:eastAsia="fi-FI"/>
        </w:rPr>
        <w:t xml:space="preserve">tapa ei siten sovellu jätteille, joiden laatu on hyvin lähellä asetuksessa annettuja raja-arvoja ja raja-arvojen ajoittaista ylittymistä ei voida pitää epätodennäköisenä. </w:t>
      </w:r>
      <w:r w:rsidR="002930E2">
        <w:rPr>
          <w:rFonts w:eastAsia="Arial"/>
          <w:lang w:val="fi-FI" w:eastAsia="fi-FI"/>
        </w:rPr>
        <w:t xml:space="preserve">Laadunvarmistusjärjestelmä ja </w:t>
      </w:r>
      <w:r w:rsidR="00E5434C">
        <w:rPr>
          <w:rFonts w:eastAsia="Arial"/>
          <w:lang w:val="fi-FI" w:eastAsia="fi-FI"/>
        </w:rPr>
        <w:t xml:space="preserve">kooste edeltävistä (vähintään 10) </w:t>
      </w:r>
      <w:r w:rsidR="002930E2">
        <w:rPr>
          <w:rFonts w:eastAsia="Arial"/>
          <w:lang w:val="fi-FI" w:eastAsia="fi-FI"/>
        </w:rPr>
        <w:t>tutkimustuloks</w:t>
      </w:r>
      <w:r w:rsidR="00E5434C">
        <w:rPr>
          <w:rFonts w:eastAsia="Arial"/>
          <w:lang w:val="fi-FI" w:eastAsia="fi-FI"/>
        </w:rPr>
        <w:t>ista</w:t>
      </w:r>
      <w:r w:rsidR="002930E2">
        <w:rPr>
          <w:rFonts w:eastAsia="Arial"/>
          <w:lang w:val="fi-FI" w:eastAsia="fi-FI"/>
        </w:rPr>
        <w:t xml:space="preserve"> tulee toimittaa viranomaiselle rekisteröinti-ilmoituksen liitteenä. Tuotannon aikana </w:t>
      </w:r>
      <w:r w:rsidR="00693615">
        <w:rPr>
          <w:rFonts w:eastAsia="Arial"/>
          <w:lang w:val="fi-FI" w:eastAsia="fi-FI"/>
        </w:rPr>
        <w:t>otetuista kokoomanäytteistä tehtyjen määritysten tulosten</w:t>
      </w:r>
      <w:r w:rsidR="002930E2">
        <w:rPr>
          <w:rFonts w:eastAsia="Arial"/>
          <w:lang w:val="fi-FI" w:eastAsia="fi-FI"/>
        </w:rPr>
        <w:t xml:space="preserve"> toimittamise</w:t>
      </w:r>
      <w:r w:rsidR="00693615">
        <w:rPr>
          <w:rFonts w:eastAsia="Arial"/>
          <w:lang w:val="fi-FI" w:eastAsia="fi-FI"/>
        </w:rPr>
        <w:t>n aikataulusta</w:t>
      </w:r>
      <w:r w:rsidR="002930E2">
        <w:rPr>
          <w:rFonts w:eastAsia="Arial"/>
          <w:lang w:val="fi-FI" w:eastAsia="fi-FI"/>
        </w:rPr>
        <w:t xml:space="preserve"> so</w:t>
      </w:r>
      <w:r w:rsidR="00693615">
        <w:rPr>
          <w:rFonts w:eastAsia="Arial"/>
          <w:lang w:val="fi-FI" w:eastAsia="fi-FI"/>
        </w:rPr>
        <w:t>vitaan</w:t>
      </w:r>
      <w:r w:rsidR="002930E2">
        <w:rPr>
          <w:rFonts w:eastAsia="Arial"/>
          <w:lang w:val="fi-FI" w:eastAsia="fi-FI"/>
        </w:rPr>
        <w:t xml:space="preserve"> erikseen viranomaisen kanssa.</w:t>
      </w:r>
      <w:r w:rsidR="00693615">
        <w:rPr>
          <w:rFonts w:eastAsia="Arial"/>
          <w:lang w:val="fi-FI" w:eastAsia="fi-FI"/>
        </w:rPr>
        <w:t xml:space="preserve"> Jätteen ympäristökelpoisuus tulee osoittaa aina taulukon 1 mukaisen jäte-erän enimmäiskoon mukaisesti. Esimerkiksi, jos betonijätettä syntyy laitoksella yhteensä 90 000 tonnia vuodessa, vuoden aikana tulee ottaa yhteensä vähintään yhdeksän kokoomanäytettä</w:t>
      </w:r>
      <w:r w:rsidR="00826299">
        <w:rPr>
          <w:rFonts w:eastAsia="Arial"/>
          <w:lang w:val="fi-FI" w:eastAsia="fi-FI"/>
        </w:rPr>
        <w:t xml:space="preserve"> 10 000 tonnin välein</w:t>
      </w:r>
      <w:r w:rsidR="00693615">
        <w:rPr>
          <w:rFonts w:eastAsia="Arial"/>
          <w:lang w:val="fi-FI" w:eastAsia="fi-FI"/>
        </w:rPr>
        <w:t>.</w:t>
      </w:r>
    </w:p>
    <w:p w14:paraId="1C05F650" w14:textId="77777777" w:rsidR="002930E2" w:rsidRDefault="002930E2" w:rsidP="00AE2C46">
      <w:pPr>
        <w:jc w:val="both"/>
        <w:rPr>
          <w:rFonts w:eastAsia="Arial"/>
          <w:lang w:val="fi-FI" w:eastAsia="fi-FI"/>
        </w:rPr>
      </w:pPr>
    </w:p>
    <w:p w14:paraId="2BC710A3" w14:textId="27DA3381" w:rsidR="00AE2C46" w:rsidRPr="00E067C0" w:rsidRDefault="00AE2C46" w:rsidP="00AE2C46">
      <w:pPr>
        <w:jc w:val="both"/>
        <w:rPr>
          <w:rFonts w:eastAsia="Arial"/>
          <w:lang w:val="fi-FI" w:eastAsia="fi-FI"/>
        </w:rPr>
      </w:pPr>
      <w:r>
        <w:rPr>
          <w:rFonts w:eastAsia="Arial"/>
          <w:lang w:val="fi-FI" w:eastAsia="fi-FI"/>
        </w:rPr>
        <w:t>Jos säännöllisen laadunvalvonnan tuloksia ei ole käytössä riittävästi tai niiden tuloksissa on todettu vaihtelua,</w:t>
      </w:r>
      <w:r w:rsidR="00090F29">
        <w:rPr>
          <w:rFonts w:eastAsia="Arial"/>
          <w:lang w:val="fi-FI" w:eastAsia="fi-FI"/>
        </w:rPr>
        <w:t xml:space="preserve"> joka vaikuttaa jätteen hyödyntämiskelpoisuuteen,</w:t>
      </w:r>
      <w:r>
        <w:rPr>
          <w:rFonts w:eastAsia="Arial"/>
          <w:lang w:val="fi-FI" w:eastAsia="fi-FI"/>
        </w:rPr>
        <w:t xml:space="preserve"> laitokselta </w:t>
      </w:r>
      <w:r w:rsidRPr="00B92DEE">
        <w:rPr>
          <w:rFonts w:eastAsia="Arial"/>
          <w:lang w:val="fi-FI" w:eastAsia="fi-FI"/>
        </w:rPr>
        <w:t xml:space="preserve">hyödyntämispaikalle toimitettava jäte on tutkittava aina eräkohtaisesti </w:t>
      </w:r>
      <w:r>
        <w:rPr>
          <w:rFonts w:eastAsia="Arial"/>
          <w:lang w:val="fi-FI" w:eastAsia="fi-FI"/>
        </w:rPr>
        <w:t>massa</w:t>
      </w:r>
      <w:r w:rsidRPr="00B92DEE">
        <w:rPr>
          <w:rFonts w:eastAsia="Arial"/>
          <w:lang w:val="fi-FI" w:eastAsia="fi-FI"/>
        </w:rPr>
        <w:t>määrästä riippumatta</w:t>
      </w:r>
      <w:r>
        <w:rPr>
          <w:rFonts w:eastAsia="Arial"/>
          <w:lang w:val="fi-FI" w:eastAsia="fi-FI"/>
        </w:rPr>
        <w:t xml:space="preserve"> (huomioiden taulukon 1 mukainen jäte-erän enimmäiskoko), kunnes säännöllisen laadunvalvonnan tulosten riittävyys ja yhdenmukaisuus on varmistettu.</w:t>
      </w:r>
      <w:r w:rsidRPr="00B92DEE">
        <w:rPr>
          <w:rFonts w:eastAsia="Arial"/>
          <w:lang w:val="fi-FI" w:eastAsia="fi-FI"/>
        </w:rPr>
        <w:t xml:space="preserve"> </w:t>
      </w:r>
    </w:p>
    <w:p w14:paraId="0ED61230" w14:textId="77777777" w:rsidR="00AE2C46" w:rsidRDefault="00AE2C46" w:rsidP="00AE2C46">
      <w:pPr>
        <w:rPr>
          <w:lang w:val="fi-FI"/>
        </w:rPr>
      </w:pPr>
    </w:p>
    <w:p w14:paraId="45846E2A" w14:textId="0FA81FCA" w:rsidR="00AE2C46" w:rsidRDefault="00AE2C46" w:rsidP="00AE2C46">
      <w:pPr>
        <w:jc w:val="both"/>
        <w:rPr>
          <w:rFonts w:asciiTheme="minorHAnsi" w:eastAsia="Arial" w:hAnsiTheme="minorHAnsi"/>
          <w:szCs w:val="24"/>
          <w:lang w:val="fi-FI" w:eastAsia="fi-FI"/>
        </w:rPr>
      </w:pPr>
      <w:r w:rsidRPr="003E56E5">
        <w:rPr>
          <w:rFonts w:asciiTheme="minorHAnsi" w:eastAsia="Arial" w:hAnsiTheme="minorHAnsi"/>
          <w:szCs w:val="24"/>
          <w:lang w:val="fi-FI" w:eastAsia="fi-FI"/>
        </w:rPr>
        <w:t xml:space="preserve">Rakennus- ja purkutyömailla valmistettavan betoni- ja tiilimurskeen osalta asetuksessa mainittu purkukohdekohtaisuus tarkoittaa esimerkiksi </w:t>
      </w:r>
      <w:r w:rsidR="00090F29">
        <w:rPr>
          <w:rFonts w:asciiTheme="minorHAnsi" w:eastAsia="Arial" w:hAnsiTheme="minorHAnsi"/>
          <w:szCs w:val="24"/>
          <w:lang w:val="fi-FI" w:eastAsia="fi-FI"/>
        </w:rPr>
        <w:t>yksittäisellä kiinteistöllä olevia käyttötarkoitukseltaan samanlaisia rakennuksia, joiden rakennusmateriaalien laadun ei ole syytä epäillä eroavan toisistaan. Jos samalla kiinteistöllä on useampi rakennus, jotka eivät täytä edellä mainittuja ehtoja, on kiinteistöllä tällöin useampi yksittäinen purkukohde.</w:t>
      </w:r>
      <w:r w:rsidRPr="003E56E5">
        <w:rPr>
          <w:rFonts w:asciiTheme="minorHAnsi" w:eastAsia="Arial" w:hAnsiTheme="minorHAnsi"/>
          <w:szCs w:val="24"/>
          <w:lang w:val="fi-FI" w:eastAsia="fi-FI"/>
        </w:rPr>
        <w:t xml:space="preserve"> Ennen purkutyön aloittamista on </w:t>
      </w:r>
      <w:r w:rsidR="00090F29">
        <w:rPr>
          <w:rFonts w:asciiTheme="minorHAnsi" w:eastAsia="Arial" w:hAnsiTheme="minorHAnsi"/>
          <w:szCs w:val="24"/>
          <w:lang w:val="fi-FI" w:eastAsia="fi-FI"/>
        </w:rPr>
        <w:t>tunnistettava</w:t>
      </w:r>
      <w:r w:rsidRPr="003E56E5">
        <w:rPr>
          <w:rFonts w:asciiTheme="minorHAnsi" w:eastAsia="Arial" w:hAnsiTheme="minorHAnsi"/>
          <w:szCs w:val="24"/>
          <w:lang w:val="fi-FI" w:eastAsia="fi-FI"/>
        </w:rPr>
        <w:t xml:space="preserve"> hyödynnettäväksi kelpaamattomat tai valmistettavan murskeen teknistä tai ympäristökelpoisuutta mahdollisesti heikentävät materiaalit</w:t>
      </w:r>
      <w:r w:rsidR="00B3580B" w:rsidRPr="003E56E5">
        <w:rPr>
          <w:rFonts w:asciiTheme="minorHAnsi" w:eastAsia="Arial" w:hAnsiTheme="minorHAnsi"/>
          <w:szCs w:val="24"/>
          <w:lang w:val="fi-FI" w:eastAsia="fi-FI"/>
        </w:rPr>
        <w:t>. Nämä materiaalit</w:t>
      </w:r>
      <w:r w:rsidRPr="003E56E5" w:rsidDel="00381775">
        <w:rPr>
          <w:rFonts w:asciiTheme="minorHAnsi" w:eastAsia="Arial" w:hAnsiTheme="minorHAnsi"/>
          <w:szCs w:val="24"/>
          <w:lang w:val="fi-FI" w:eastAsia="fi-FI"/>
        </w:rPr>
        <w:t xml:space="preserve"> </w:t>
      </w:r>
      <w:r w:rsidRPr="003E56E5">
        <w:rPr>
          <w:rFonts w:asciiTheme="minorHAnsi" w:eastAsia="Arial" w:hAnsiTheme="minorHAnsi"/>
          <w:szCs w:val="24"/>
          <w:lang w:val="fi-FI" w:eastAsia="fi-FI"/>
        </w:rPr>
        <w:t xml:space="preserve">erotellaan </w:t>
      </w:r>
      <w:r w:rsidR="00C007DC" w:rsidRPr="003E56E5">
        <w:rPr>
          <w:rFonts w:asciiTheme="minorHAnsi" w:eastAsia="Arial" w:hAnsiTheme="minorHAnsi"/>
          <w:szCs w:val="24"/>
          <w:lang w:val="fi-FI" w:eastAsia="fi-FI"/>
        </w:rPr>
        <w:t xml:space="preserve">omiksi kasoikseen </w:t>
      </w:r>
      <w:r w:rsidRPr="003E56E5">
        <w:rPr>
          <w:rFonts w:asciiTheme="minorHAnsi" w:eastAsia="Arial" w:hAnsiTheme="minorHAnsi"/>
          <w:szCs w:val="24"/>
          <w:lang w:val="fi-FI" w:eastAsia="fi-FI"/>
        </w:rPr>
        <w:t xml:space="preserve">lajittelevassa purussa ennen murskausta. </w:t>
      </w:r>
      <w:r w:rsidR="00C007DC" w:rsidRPr="003E56E5">
        <w:rPr>
          <w:rFonts w:asciiTheme="minorHAnsi" w:eastAsia="Arial" w:hAnsiTheme="minorHAnsi"/>
          <w:szCs w:val="24"/>
          <w:lang w:val="fi-FI" w:eastAsia="fi-FI"/>
        </w:rPr>
        <w:t>P</w:t>
      </w:r>
      <w:r w:rsidRPr="003E56E5">
        <w:rPr>
          <w:rFonts w:asciiTheme="minorHAnsi" w:eastAsia="Arial" w:hAnsiTheme="minorHAnsi"/>
          <w:szCs w:val="24"/>
          <w:lang w:val="fi-FI" w:eastAsia="fi-FI"/>
        </w:rPr>
        <w:t>urkujätteen ympäristökelpoisuus osoitetaan aina valmiista betoni- tai tiilimurskeesta otetun kokoomanäytteen perusteella. Osanäytteet purkukohteessa syntyvästä betoni- ja tiilimurskeesta voidaan ottaa tuotannon aikana jatkuvasta jätevirrasta</w:t>
      </w:r>
      <w:r w:rsidR="0006642F" w:rsidRPr="003E56E5">
        <w:rPr>
          <w:rFonts w:asciiTheme="minorHAnsi" w:eastAsia="Arial" w:hAnsiTheme="minorHAnsi"/>
          <w:szCs w:val="24"/>
          <w:lang w:val="fi-FI" w:eastAsia="fi-FI"/>
        </w:rPr>
        <w:t xml:space="preserve"> tai kasalta/aumalta.</w:t>
      </w:r>
      <w:r w:rsidRPr="003E56E5">
        <w:rPr>
          <w:rFonts w:asciiTheme="minorHAnsi" w:eastAsia="Arial" w:hAnsiTheme="minorHAnsi"/>
          <w:szCs w:val="24"/>
          <w:lang w:val="fi-FI" w:eastAsia="fi-FI"/>
        </w:rPr>
        <w:t xml:space="preserve"> Purkukohteessa syntyvä ja sieltä </w:t>
      </w:r>
      <w:r w:rsidRPr="003E56E5">
        <w:rPr>
          <w:rFonts w:eastAsia="Arial"/>
          <w:lang w:val="fi-FI" w:eastAsia="fi-FI"/>
        </w:rPr>
        <w:t>hyödyntämispaikalle toimitettava murske tutkitaan aina eräkohtaisesti taulukon 1 mukainen jäte-erän enimmäiskoko huomioiden.</w:t>
      </w:r>
      <w:r w:rsidR="0006642F" w:rsidRPr="003E56E5">
        <w:rPr>
          <w:rFonts w:eastAsia="Arial"/>
          <w:lang w:val="fi-FI" w:eastAsia="fi-FI"/>
        </w:rPr>
        <w:t xml:space="preserve"> Jokaisesta yksittäisestä purkukohteesta hyödyntämiseen lähtevän jät</w:t>
      </w:r>
      <w:r w:rsidR="00DC601F">
        <w:rPr>
          <w:rFonts w:eastAsia="Arial"/>
          <w:lang w:val="fi-FI" w:eastAsia="fi-FI"/>
        </w:rPr>
        <w:t>e-erän</w:t>
      </w:r>
      <w:r w:rsidR="0006642F" w:rsidRPr="003E56E5">
        <w:rPr>
          <w:rFonts w:eastAsia="Arial"/>
          <w:lang w:val="fi-FI" w:eastAsia="fi-FI"/>
        </w:rPr>
        <w:t xml:space="preserve"> ympäristökelpoisuus </w:t>
      </w:r>
      <w:r w:rsidR="0006642F" w:rsidRPr="003E56E5">
        <w:rPr>
          <w:rFonts w:eastAsia="Arial"/>
          <w:lang w:val="fi-FI" w:eastAsia="fi-FI"/>
        </w:rPr>
        <w:lastRenderedPageBreak/>
        <w:t xml:space="preserve">tulee osoittaa vähintään yhdellä tutkimuksella ennen </w:t>
      </w:r>
      <w:r w:rsidR="00DC601F">
        <w:rPr>
          <w:rFonts w:eastAsia="Arial"/>
          <w:lang w:val="fi-FI" w:eastAsia="fi-FI"/>
        </w:rPr>
        <w:t>jätteen</w:t>
      </w:r>
      <w:r w:rsidR="0006642F" w:rsidRPr="003E56E5">
        <w:rPr>
          <w:rFonts w:eastAsia="Arial"/>
          <w:lang w:val="fi-FI" w:eastAsia="fi-FI"/>
        </w:rPr>
        <w:t xml:space="preserve"> luovuttamista hyödyntämiseen. </w:t>
      </w:r>
      <w:r w:rsidR="00DC601F">
        <w:rPr>
          <w:rFonts w:eastAsia="Arial"/>
          <w:lang w:val="fi-FI" w:eastAsia="fi-FI"/>
        </w:rPr>
        <w:t>Eri</w:t>
      </w:r>
      <w:r w:rsidR="0006642F" w:rsidRPr="003E56E5">
        <w:rPr>
          <w:rFonts w:eastAsia="Arial"/>
          <w:lang w:val="fi-FI" w:eastAsia="fi-FI"/>
        </w:rPr>
        <w:t xml:space="preserve"> hyödyntämiskohte</w:t>
      </w:r>
      <w:r w:rsidR="00DC601F">
        <w:rPr>
          <w:rFonts w:eastAsia="Arial"/>
          <w:lang w:val="fi-FI" w:eastAsia="fi-FI"/>
        </w:rPr>
        <w:t>isii</w:t>
      </w:r>
      <w:r w:rsidR="0006642F" w:rsidRPr="003E56E5">
        <w:rPr>
          <w:rFonts w:eastAsia="Arial"/>
          <w:lang w:val="fi-FI" w:eastAsia="fi-FI"/>
        </w:rPr>
        <w:t xml:space="preserve">n lähteviä </w:t>
      </w:r>
      <w:r w:rsidR="00DC601F">
        <w:rPr>
          <w:rFonts w:eastAsia="Arial"/>
          <w:lang w:val="fi-FI" w:eastAsia="fi-FI"/>
        </w:rPr>
        <w:t>jätteitä</w:t>
      </w:r>
      <w:r w:rsidR="0006642F" w:rsidRPr="003E56E5">
        <w:rPr>
          <w:rFonts w:eastAsia="Arial"/>
          <w:lang w:val="fi-FI" w:eastAsia="fi-FI"/>
        </w:rPr>
        <w:t xml:space="preserve"> ei kuitenkaan tarvitse tutkia erikseen</w:t>
      </w:r>
      <w:r w:rsidR="00DC601F">
        <w:rPr>
          <w:rFonts w:eastAsia="Arial"/>
          <w:lang w:val="fi-FI" w:eastAsia="fi-FI"/>
        </w:rPr>
        <w:t>, kun jätteen ympäristökelpoisuus on osoitettu taulukon 1 mukainen jäte-erän enimmäiskoko huomioiden.</w:t>
      </w:r>
    </w:p>
    <w:p w14:paraId="048319FA" w14:textId="77777777" w:rsidR="00087B30" w:rsidRDefault="00087B30" w:rsidP="00AE2C46">
      <w:pPr>
        <w:jc w:val="both"/>
        <w:rPr>
          <w:rFonts w:eastAsia="Arial"/>
          <w:lang w:val="fi-FI" w:eastAsia="fi-FI"/>
        </w:rPr>
      </w:pPr>
    </w:p>
    <w:p w14:paraId="348841B2" w14:textId="77777777" w:rsidR="00AE2C46" w:rsidRDefault="00AE2C46" w:rsidP="00AE2C46">
      <w:pPr>
        <w:jc w:val="both"/>
        <w:rPr>
          <w:lang w:val="fi-FI" w:eastAsia="fi-FI"/>
        </w:rPr>
      </w:pPr>
      <w:r>
        <w:rPr>
          <w:rFonts w:eastAsia="Arial"/>
          <w:lang w:val="fi-FI" w:eastAsia="fi-FI"/>
        </w:rPr>
        <w:t xml:space="preserve">Osanäytteiden määrän ja alueellisen kattavuuden lisäksi kokoomanäytteen edustavuuden varmistaminen edellyttää, että osanäytteet ovat keskenään </w:t>
      </w:r>
      <w:r w:rsidR="00B3580B">
        <w:rPr>
          <w:rFonts w:eastAsia="Arial"/>
          <w:lang w:val="fi-FI" w:eastAsia="fi-FI"/>
        </w:rPr>
        <w:t>samaa kokoluokkaa</w:t>
      </w:r>
      <w:r>
        <w:rPr>
          <w:rFonts w:eastAsia="Arial"/>
          <w:lang w:val="fi-FI" w:eastAsia="fi-FI"/>
        </w:rPr>
        <w:t xml:space="preserve"> ja riittävän suuria. Myös tutkittavan kokoomanäytteen massan tulee olla tarpeeksi suuri. Riittävä näytekoko määräytyy näytteenottoa koskevien standardien (esim. </w:t>
      </w:r>
      <w:r w:rsidRPr="00D3073A">
        <w:rPr>
          <w:rFonts w:eastAsia="Arial"/>
          <w:lang w:val="fi-FI" w:eastAsia="fi-FI"/>
        </w:rPr>
        <w:t>SFS-ISO10381-8</w:t>
      </w:r>
      <w:r>
        <w:rPr>
          <w:rFonts w:eastAsia="Arial"/>
          <w:lang w:val="fi-FI" w:eastAsia="fi-FI"/>
        </w:rPr>
        <w:t xml:space="preserve">; </w:t>
      </w:r>
      <w:r w:rsidRPr="00304C8E">
        <w:rPr>
          <w:rFonts w:eastAsia="Arial"/>
          <w:lang w:val="fi-FI" w:eastAsia="fi-FI"/>
        </w:rPr>
        <w:t>CEN/TR 15310-1</w:t>
      </w:r>
      <w:r>
        <w:rPr>
          <w:rFonts w:eastAsia="Arial"/>
          <w:lang w:val="fi-FI" w:eastAsia="fi-FI"/>
        </w:rPr>
        <w:t xml:space="preserve"> ja </w:t>
      </w:r>
      <w:r w:rsidRPr="0095607E">
        <w:rPr>
          <w:rFonts w:eastAsia="Arial"/>
          <w:lang w:val="fi-FI" w:eastAsia="fi-FI"/>
        </w:rPr>
        <w:t>SFS-EN 932-1</w:t>
      </w:r>
      <w:r>
        <w:rPr>
          <w:rFonts w:eastAsia="Arial"/>
          <w:lang w:val="fi-FI" w:eastAsia="fi-FI"/>
        </w:rPr>
        <w:t>)</w:t>
      </w:r>
      <w:r w:rsidRPr="0095607E">
        <w:rPr>
          <w:rFonts w:eastAsia="Arial"/>
          <w:lang w:val="fi-FI" w:eastAsia="fi-FI"/>
        </w:rPr>
        <w:t xml:space="preserve"> </w:t>
      </w:r>
      <w:r>
        <w:rPr>
          <w:rFonts w:eastAsia="Arial"/>
          <w:lang w:val="fi-FI" w:eastAsia="fi-FI"/>
        </w:rPr>
        <w:t>mukaan ensisijaisesti tutkittavan jätteen enimmäisraekoon perusteella.</w:t>
      </w:r>
      <w:r w:rsidR="00B3580B">
        <w:rPr>
          <w:lang w:val="fi-FI" w:eastAsia="fi-FI"/>
        </w:rPr>
        <w:t xml:space="preserve">  </w:t>
      </w:r>
      <w:r>
        <w:rPr>
          <w:rFonts w:eastAsia="Arial"/>
          <w:lang w:val="fi-FI" w:eastAsia="fi-FI"/>
        </w:rPr>
        <w:t>Ympäristökelpoisuuden osoittamista varten tehtävien määritysten kannalta laboratorioon toimitetun koomanäytteen</w:t>
      </w:r>
      <w:r w:rsidR="00DB0AE0">
        <w:rPr>
          <w:rFonts w:eastAsia="Arial"/>
          <w:lang w:val="fi-FI" w:eastAsia="fi-FI"/>
        </w:rPr>
        <w:t xml:space="preserve"> koko on</w:t>
      </w:r>
      <w:r>
        <w:rPr>
          <w:rFonts w:eastAsia="Arial"/>
          <w:lang w:val="fi-FI" w:eastAsia="fi-FI"/>
        </w:rPr>
        <w:t xml:space="preserve"> käytännössä vähintään noin 5 kg ja enintään noin 20 kg. </w:t>
      </w:r>
      <w:r w:rsidR="00B3580B">
        <w:rPr>
          <w:rFonts w:eastAsia="Arial"/>
          <w:lang w:val="fi-FI" w:eastAsia="fi-FI"/>
        </w:rPr>
        <w:t xml:space="preserve"> </w:t>
      </w:r>
      <w:r>
        <w:rPr>
          <w:lang w:val="fi-FI" w:eastAsia="fi-FI"/>
        </w:rPr>
        <w:t xml:space="preserve">Työnjaon, näytekokojen ja näytteiden esikäsittelytarpeen selvittämiseksi näytteenottajan </w:t>
      </w:r>
      <w:r w:rsidR="00B3580B">
        <w:rPr>
          <w:lang w:val="fi-FI" w:eastAsia="fi-FI"/>
        </w:rPr>
        <w:t>kannattaa</w:t>
      </w:r>
      <w:r>
        <w:rPr>
          <w:lang w:val="fi-FI" w:eastAsia="fi-FI"/>
        </w:rPr>
        <w:t xml:space="preserve"> olla yhteydessä valittuun laboratorioon hyvissä ajoin tutkimusten suunnitteluvaiheessa.</w:t>
      </w:r>
    </w:p>
    <w:p w14:paraId="6A4D1424" w14:textId="77777777" w:rsidR="00AE2C46" w:rsidRDefault="00AE2C46" w:rsidP="00AE2C46">
      <w:pPr>
        <w:jc w:val="both"/>
        <w:rPr>
          <w:rFonts w:eastAsia="Arial"/>
          <w:lang w:val="fi-FI" w:eastAsia="fi-FI"/>
        </w:rPr>
      </w:pPr>
    </w:p>
    <w:p w14:paraId="2A0A980C" w14:textId="77777777" w:rsidR="007446D0" w:rsidRDefault="00AE2C46" w:rsidP="00AE2C46">
      <w:pPr>
        <w:jc w:val="both"/>
        <w:rPr>
          <w:rFonts w:eastAsia="Arial"/>
          <w:lang w:val="fi-FI" w:eastAsia="fi-FI"/>
        </w:rPr>
      </w:pPr>
      <w:r>
        <w:rPr>
          <w:lang w:val="fi-FI" w:eastAsia="fi-FI"/>
        </w:rPr>
        <w:t>Jos</w:t>
      </w:r>
      <w:r w:rsidRPr="00AB1AF3">
        <w:rPr>
          <w:lang w:val="fi-FI" w:eastAsia="fi-FI"/>
        </w:rPr>
        <w:t xml:space="preserve"> kokoomanäytteen ko</w:t>
      </w:r>
      <w:r>
        <w:rPr>
          <w:lang w:val="fi-FI" w:eastAsia="fi-FI"/>
        </w:rPr>
        <w:t>ko tulee</w:t>
      </w:r>
      <w:r w:rsidRPr="00AB1AF3">
        <w:rPr>
          <w:lang w:val="fi-FI" w:eastAsia="fi-FI"/>
        </w:rPr>
        <w:t xml:space="preserve"> kohtuuttoman suur</w:t>
      </w:r>
      <w:r>
        <w:rPr>
          <w:lang w:val="fi-FI" w:eastAsia="fi-FI"/>
        </w:rPr>
        <w:t xml:space="preserve">eksi jätteen enimmäisraekoon ja </w:t>
      </w:r>
      <w:r w:rsidRPr="00AB1AF3">
        <w:rPr>
          <w:lang w:val="fi-FI" w:eastAsia="fi-FI"/>
        </w:rPr>
        <w:t xml:space="preserve">taulukon 1 mukaisten </w:t>
      </w:r>
      <w:r>
        <w:rPr>
          <w:lang w:val="fi-FI" w:eastAsia="fi-FI"/>
        </w:rPr>
        <w:t>osanäytteiden vähimmäis</w:t>
      </w:r>
      <w:r w:rsidRPr="00AB1AF3">
        <w:rPr>
          <w:lang w:val="fi-FI" w:eastAsia="fi-FI"/>
        </w:rPr>
        <w:t xml:space="preserve">määrien </w:t>
      </w:r>
      <w:r>
        <w:rPr>
          <w:rFonts w:eastAsia="Arial"/>
          <w:lang w:val="fi-FI" w:eastAsia="fi-FI"/>
        </w:rPr>
        <w:t xml:space="preserve">perusteella, näytekokoa voidaan pienentää näytettä murskaamalla ja jakamalla. Näytteen jakamisessa tulee käyttää ensisijaisesti standardoituja menetelmiä (esim. </w:t>
      </w:r>
      <w:r w:rsidRPr="00D3073A">
        <w:rPr>
          <w:rFonts w:eastAsia="Arial"/>
          <w:lang w:val="fi-FI" w:eastAsia="fi-FI"/>
        </w:rPr>
        <w:t>SFS-ISO10381-8</w:t>
      </w:r>
      <w:r>
        <w:rPr>
          <w:rFonts w:eastAsia="Arial"/>
          <w:lang w:val="fi-FI" w:eastAsia="fi-FI"/>
        </w:rPr>
        <w:t xml:space="preserve">), joiden on todettu soveltuvan kyseisen materiaalin osittamiseen. Toisaalta jätteen suurinta raekokoa ei välttämättä tarvitse sisällyttää osanäytteeseen, jos sen koostumus ei poikkea saman jätteen pienemmistä partikkeleista. Tämä </w:t>
      </w:r>
      <w:r w:rsidR="007446D0">
        <w:rPr>
          <w:rFonts w:eastAsia="Arial"/>
          <w:lang w:val="fi-FI" w:eastAsia="fi-FI"/>
        </w:rPr>
        <w:t>voi olla</w:t>
      </w:r>
      <w:r>
        <w:rPr>
          <w:rFonts w:eastAsia="Arial"/>
          <w:lang w:val="fi-FI" w:eastAsia="fi-FI"/>
        </w:rPr>
        <w:t xml:space="preserve"> perusteltua erityisesti ympäristökelpoisuuden arvioinnissa, koska haitta-aineet esiintyvät tyypillisesti suurempina pitoisuuksina hienojakeessa eikä suurien partikkeleiden poistaminen näytteestä tällöin </w:t>
      </w:r>
      <w:r w:rsidR="007446D0">
        <w:rPr>
          <w:rFonts w:eastAsia="Arial"/>
          <w:lang w:val="fi-FI" w:eastAsia="fi-FI"/>
        </w:rPr>
        <w:t>pienennä</w:t>
      </w:r>
      <w:r>
        <w:rPr>
          <w:rFonts w:eastAsia="Arial"/>
          <w:lang w:val="fi-FI" w:eastAsia="fi-FI"/>
        </w:rPr>
        <w:t xml:space="preserve"> sille tehdyn liukoisuus- tai pitoisuusmäärityksen tulosta. </w:t>
      </w:r>
    </w:p>
    <w:p w14:paraId="7377DE92" w14:textId="77777777" w:rsidR="007446D0" w:rsidRDefault="007446D0" w:rsidP="00AE2C46">
      <w:pPr>
        <w:jc w:val="both"/>
        <w:rPr>
          <w:rFonts w:eastAsia="Arial"/>
          <w:lang w:val="fi-FI" w:eastAsia="fi-FI"/>
        </w:rPr>
      </w:pPr>
    </w:p>
    <w:p w14:paraId="58A27B8D" w14:textId="77777777" w:rsidR="00AE2C46" w:rsidRPr="008C5659" w:rsidRDefault="00AE2C46" w:rsidP="00AE2C46">
      <w:pPr>
        <w:jc w:val="both"/>
        <w:rPr>
          <w:rFonts w:eastAsia="Arial"/>
          <w:lang w:val="fi-FI" w:eastAsia="fi-FI"/>
        </w:rPr>
      </w:pPr>
      <w:r>
        <w:rPr>
          <w:rFonts w:eastAsia="Arial"/>
          <w:lang w:val="fi-FI" w:eastAsia="fi-FI"/>
        </w:rPr>
        <w:t>Esimerkiksi betonimurskeesta enimmäisraekoon (90 mm) ja taulukon 1 osanäytemäärien (20 kpl) perusteella otetun kokoomanäytteen tulisi standardien perusteella olla useita satoja kilogrammoja. Koska yksittäisen betonimurske-erän koostumuksessa ei ole syytä epäillä olevan merkittävää eroa vähemmän ja enemmän murskautuneiden partikkelien välillä, betonimurskeesta voidaan yleensä ottaa noin 1 kg:n osanäytteet, jotka eivät sisällä suurimpia partikkelikokoja. Tällöin laboratorioon toimitettavan murskenäytteen massa vaaditulla 20 osanäytteellä on noin 20 kg.</w:t>
      </w:r>
    </w:p>
    <w:p w14:paraId="6C6ABB71" w14:textId="77777777" w:rsidR="00AE2C46" w:rsidRDefault="00AE2C46" w:rsidP="00AE2C46">
      <w:pPr>
        <w:jc w:val="both"/>
        <w:rPr>
          <w:rFonts w:eastAsia="Arial"/>
          <w:lang w:val="fi-FI" w:eastAsia="fi-FI"/>
        </w:rPr>
      </w:pPr>
    </w:p>
    <w:p w14:paraId="55A5DB7B" w14:textId="77777777" w:rsidR="00774068" w:rsidRPr="002B7B07" w:rsidRDefault="00774068" w:rsidP="00774068">
      <w:pPr>
        <w:rPr>
          <w:rFonts w:eastAsia="Arial"/>
          <w:lang w:val="fi-FI" w:eastAsia="fi-FI"/>
        </w:rPr>
      </w:pPr>
      <w:bookmarkStart w:id="18" w:name="_Hlk505009110"/>
      <w:r>
        <w:rPr>
          <w:lang w:val="fi-FI"/>
        </w:rPr>
        <w:t>BTEX-yhdisteet ja fenoliset yhdisteet analysoidaan aina yksittäisnäytteistä. Tällä</w:t>
      </w:r>
      <w:r w:rsidRPr="002B7B07">
        <w:rPr>
          <w:lang w:val="fi-FI"/>
        </w:rPr>
        <w:t xml:space="preserve"> tarkoitetaan</w:t>
      </w:r>
      <w:r>
        <w:rPr>
          <w:lang w:val="fi-FI"/>
        </w:rPr>
        <w:t xml:space="preserve"> sitä</w:t>
      </w:r>
      <w:r w:rsidRPr="002B7B07">
        <w:rPr>
          <w:lang w:val="fi-FI"/>
        </w:rPr>
        <w:t xml:space="preserve">, että osanäytteitä ei kerätä ajan kuluessa varastoon vaan ne otetaan yhdellä yksittäisellä näytteenottokerralla. Tällöin vältetään tutkittavien yhdisteiden huomattava haihtuminen ennen näytteiden analysointia. </w:t>
      </w:r>
      <w:r>
        <w:rPr>
          <w:lang w:val="fi-FI"/>
        </w:rPr>
        <w:t>Fenolisten yhdisteiden määritys tehdään vain valimohiekasta. BTEX-yhdisteiden määritykset tehdään valimohiekasta ja asfalttijätteestä</w:t>
      </w:r>
      <w:r w:rsidRPr="002B7B07">
        <w:rPr>
          <w:rFonts w:eastAsia="Arial"/>
          <w:lang w:val="fi-FI" w:eastAsia="fi-FI"/>
        </w:rPr>
        <w:t>.</w:t>
      </w:r>
      <w:r>
        <w:rPr>
          <w:rFonts w:eastAsia="Arial"/>
          <w:lang w:val="fi-FI" w:eastAsia="fi-FI"/>
        </w:rPr>
        <w:t xml:space="preserve"> E</w:t>
      </w:r>
      <w:r w:rsidRPr="002B7B07">
        <w:rPr>
          <w:rFonts w:eastAsia="Arial"/>
          <w:lang w:val="fi-FI" w:eastAsia="fi-FI"/>
        </w:rPr>
        <w:t>simerkiksi valimohiekan 5000 tonnin jäte-erän ympäristökelpoisuuden osoitt</w:t>
      </w:r>
      <w:r>
        <w:rPr>
          <w:rFonts w:eastAsia="Arial"/>
          <w:lang w:val="fi-FI" w:eastAsia="fi-FI"/>
        </w:rPr>
        <w:t>a</w:t>
      </w:r>
      <w:r w:rsidRPr="002B7B07">
        <w:rPr>
          <w:rFonts w:eastAsia="Arial"/>
          <w:lang w:val="fi-FI" w:eastAsia="fi-FI"/>
        </w:rPr>
        <w:t xml:space="preserve">miseksi </w:t>
      </w:r>
      <w:r w:rsidRPr="002B7B07">
        <w:rPr>
          <w:lang w:val="fi-FI"/>
        </w:rPr>
        <w:t xml:space="preserve">BTEX-yhdisteiden ja fenolisten yhdisteiden osalta voidaan ottaa joko </w:t>
      </w:r>
    </w:p>
    <w:p w14:paraId="56E1DA38" w14:textId="77777777" w:rsidR="002B7B07" w:rsidRPr="002B7B07" w:rsidRDefault="002B7B07" w:rsidP="002B7B07">
      <w:pPr>
        <w:jc w:val="both"/>
        <w:rPr>
          <w:lang w:val="fi-FI"/>
        </w:rPr>
      </w:pPr>
    </w:p>
    <w:p w14:paraId="317D7CB2" w14:textId="77777777" w:rsidR="002B7B07" w:rsidRPr="002B7B07" w:rsidRDefault="002B7B07" w:rsidP="00392473">
      <w:pPr>
        <w:pStyle w:val="Luettelokappale"/>
        <w:numPr>
          <w:ilvl w:val="0"/>
          <w:numId w:val="16"/>
        </w:numPr>
        <w:jc w:val="both"/>
        <w:rPr>
          <w:rFonts w:eastAsia="Arial"/>
          <w:lang w:val="fi-FI" w:eastAsia="fi-FI"/>
        </w:rPr>
      </w:pPr>
      <w:r w:rsidRPr="002B7B07">
        <w:rPr>
          <w:rFonts w:eastAsia="Arial"/>
          <w:lang w:val="fi-FI" w:eastAsia="fi-FI"/>
        </w:rPr>
        <w:t xml:space="preserve">10 yksittäisnäytettä </w:t>
      </w:r>
      <w:r w:rsidRPr="002B7B07">
        <w:rPr>
          <w:lang w:val="fi-FI"/>
        </w:rPr>
        <w:t>(á vähintään 250 g)</w:t>
      </w:r>
      <w:r w:rsidRPr="002B7B07">
        <w:rPr>
          <w:rFonts w:eastAsia="Arial"/>
          <w:lang w:val="fi-FI" w:eastAsia="fi-FI"/>
        </w:rPr>
        <w:t>, joista analysoidaan BTEX-yhdisteet ja fenoliset yhdisteet</w:t>
      </w:r>
    </w:p>
    <w:p w14:paraId="36259726" w14:textId="77777777" w:rsidR="002B7B07" w:rsidRPr="002B7B07" w:rsidRDefault="002B7B07" w:rsidP="002B7B07">
      <w:pPr>
        <w:pStyle w:val="Luettelokappale"/>
        <w:jc w:val="both"/>
        <w:rPr>
          <w:rFonts w:eastAsia="Arial"/>
          <w:lang w:val="fi-FI" w:eastAsia="fi-FI"/>
        </w:rPr>
      </w:pPr>
      <w:r w:rsidRPr="002B7B07">
        <w:rPr>
          <w:rFonts w:eastAsia="Arial"/>
          <w:lang w:val="fi-FI" w:eastAsia="fi-FI"/>
        </w:rPr>
        <w:t xml:space="preserve">tai </w:t>
      </w:r>
    </w:p>
    <w:p w14:paraId="5B246884" w14:textId="77777777" w:rsidR="002B7B07" w:rsidRPr="002B7B07" w:rsidRDefault="002B7B07" w:rsidP="00392473">
      <w:pPr>
        <w:pStyle w:val="Luettelokappale"/>
        <w:numPr>
          <w:ilvl w:val="0"/>
          <w:numId w:val="16"/>
        </w:numPr>
        <w:rPr>
          <w:lang w:val="fi-FI"/>
        </w:rPr>
      </w:pPr>
      <w:r w:rsidRPr="002B7B07">
        <w:rPr>
          <w:lang w:val="fi-FI"/>
        </w:rPr>
        <w:t>3 kokoomanäytettä</w:t>
      </w:r>
      <w:r>
        <w:rPr>
          <w:lang w:val="fi-FI"/>
        </w:rPr>
        <w:t xml:space="preserve"> </w:t>
      </w:r>
      <w:r w:rsidRPr="002B7B07">
        <w:rPr>
          <w:lang w:val="fi-FI"/>
        </w:rPr>
        <w:t>(kokonaismassa 1,5 kg),</w:t>
      </w:r>
      <w:r>
        <w:rPr>
          <w:lang w:val="fi-FI"/>
        </w:rPr>
        <w:t xml:space="preserve"> joista analysoidaan BTEX-yhdisteet ja fenoliset yhdisteet. Yksi kokoomanäyte muodostetaan tässä tapauksessa vähintään 15 osanäytteestä. </w:t>
      </w:r>
    </w:p>
    <w:p w14:paraId="1ECA7662" w14:textId="77777777" w:rsidR="002B7B07" w:rsidRPr="002B7B07" w:rsidRDefault="002B7B07" w:rsidP="002B7B07">
      <w:pPr>
        <w:rPr>
          <w:lang w:val="fi-FI"/>
        </w:rPr>
      </w:pPr>
    </w:p>
    <w:p w14:paraId="582C4CB1" w14:textId="77777777" w:rsidR="002B7B07" w:rsidRPr="002B7B07" w:rsidRDefault="002B7B07" w:rsidP="002B7B07">
      <w:pPr>
        <w:rPr>
          <w:lang w:val="fi-FI"/>
        </w:rPr>
      </w:pPr>
      <w:r w:rsidRPr="002B7B07">
        <w:rPr>
          <w:lang w:val="fi-FI"/>
        </w:rPr>
        <w:t xml:space="preserve">Yksittäis- tai osanäytteet otetaan </w:t>
      </w:r>
      <w:r w:rsidRPr="002B7B07">
        <w:rPr>
          <w:rFonts w:eastAsia="Arial"/>
          <w:lang w:val="fi-FI" w:eastAsia="fi-FI"/>
        </w:rPr>
        <w:t xml:space="preserve">tasaisesti koko tutkittavasta jäte-erästä. Kasanäytteenotossa tulee varmistaa, että osanäytteitä otetaan pääasiassa kasan sisältä eikä pinnalta. </w:t>
      </w:r>
      <w:r w:rsidRPr="002B7B07">
        <w:rPr>
          <w:lang w:val="fi-FI"/>
        </w:rPr>
        <w:t>Yksittäisnäyte tai yksittäisen kokoomanäytteen muodostavat osanäytteet otetaan samaan kaasutiiviiseen näyteastiaan, joka suljetaan tiiviisti haihtumisen välttämiseksi ja toimitetaan viipymättä laboratorioon analysoitavaksi. Fenolisten yhdisteiden summapitoisuus ja BTEX-yhdisteiden pitoisuudet</w:t>
      </w:r>
      <w:r w:rsidRPr="002B7B07">
        <w:rPr>
          <w:rFonts w:eastAsia="Arial"/>
          <w:lang w:val="fi-FI" w:eastAsia="fi-FI"/>
        </w:rPr>
        <w:t xml:space="preserve"> tutkitussa jäte-erässä lasketaan a) 10 yksittäisnäytteestä tai b) kolmesta kokoomanäytteestä määritettyjen pitoisuuksien aritmeettisena keskiarvona.</w:t>
      </w:r>
      <w:r w:rsidRPr="002B7B07">
        <w:rPr>
          <w:lang w:val="fi-FI"/>
        </w:rPr>
        <w:t xml:space="preserve"> </w:t>
      </w:r>
    </w:p>
    <w:p w14:paraId="3686F9E5" w14:textId="77777777" w:rsidR="00AE2C46" w:rsidRDefault="00AE2C46" w:rsidP="00AE2C46">
      <w:pPr>
        <w:jc w:val="both"/>
        <w:rPr>
          <w:rFonts w:ascii="Times New Roman" w:eastAsia="Arial" w:hAnsi="Times New Roman"/>
          <w:sz w:val="24"/>
          <w:szCs w:val="24"/>
          <w:lang w:val="fi-FI" w:eastAsia="fi-FI"/>
        </w:rPr>
      </w:pPr>
    </w:p>
    <w:p w14:paraId="732D86A0" w14:textId="77777777" w:rsidR="00AE2C46" w:rsidRDefault="00AE2C46" w:rsidP="00AE2C46">
      <w:pPr>
        <w:jc w:val="both"/>
        <w:rPr>
          <w:rFonts w:eastAsia="Arial"/>
          <w:lang w:val="fi-FI" w:eastAsia="fi-FI"/>
        </w:rPr>
      </w:pPr>
      <w:r>
        <w:rPr>
          <w:rFonts w:eastAsia="Arial"/>
          <w:lang w:val="fi-FI" w:eastAsia="fi-FI"/>
        </w:rPr>
        <w:t xml:space="preserve">Näytteenoton laadunvarmennukseen sisältyvät näytteenoton huolellisen suunnittelun, toteutuksen ja muun edellä kuvatun lisäksi mm. näytteiden oikeaoppinen säilytys ja kuljetus </w:t>
      </w:r>
      <w:r w:rsidRPr="00442B9D">
        <w:rPr>
          <w:rFonts w:eastAsia="Arial"/>
          <w:lang w:val="fi-FI" w:eastAsia="fi-FI"/>
        </w:rPr>
        <w:t>sekä kenttätyöskentelyn huolellinen dokumentointi</w:t>
      </w:r>
      <w:r>
        <w:rPr>
          <w:rFonts w:eastAsia="Arial"/>
          <w:lang w:val="fi-FI" w:eastAsia="fi-FI"/>
        </w:rPr>
        <w:t xml:space="preserve">. </w:t>
      </w:r>
      <w:r w:rsidRPr="00442B9D">
        <w:rPr>
          <w:rFonts w:eastAsia="Arial"/>
          <w:lang w:val="fi-FI" w:eastAsia="fi-FI"/>
        </w:rPr>
        <w:t>Myös laaduntarkkailunäytteet</w:t>
      </w:r>
      <w:r>
        <w:rPr>
          <w:rFonts w:eastAsia="Arial"/>
          <w:lang w:val="fi-FI" w:eastAsia="fi-FI"/>
        </w:rPr>
        <w:t xml:space="preserve"> </w:t>
      </w:r>
      <w:r w:rsidRPr="00442B9D">
        <w:rPr>
          <w:rFonts w:eastAsia="Arial"/>
          <w:lang w:val="fi-FI" w:eastAsia="fi-FI"/>
        </w:rPr>
        <w:t>(esim. nollanäyte, jaettu näyte ja</w:t>
      </w:r>
      <w:r>
        <w:rPr>
          <w:rFonts w:eastAsia="Arial"/>
          <w:lang w:val="fi-FI" w:eastAsia="fi-FI"/>
        </w:rPr>
        <w:t xml:space="preserve"> </w:t>
      </w:r>
      <w:r w:rsidRPr="00FF1AF5">
        <w:rPr>
          <w:rFonts w:eastAsia="Arial"/>
          <w:lang w:val="fi-FI" w:eastAsia="fi-FI"/>
        </w:rPr>
        <w:t xml:space="preserve">rinnakkaisnäyte) ovat tärkeä osa </w:t>
      </w:r>
      <w:r>
        <w:rPr>
          <w:rFonts w:eastAsia="Arial"/>
          <w:lang w:val="fi-FI" w:eastAsia="fi-FI"/>
        </w:rPr>
        <w:t xml:space="preserve">näytteenoton </w:t>
      </w:r>
      <w:r w:rsidRPr="00FF1AF5">
        <w:rPr>
          <w:rFonts w:eastAsia="Arial"/>
          <w:lang w:val="fi-FI" w:eastAsia="fi-FI"/>
        </w:rPr>
        <w:t>laadunvarmistusta.</w:t>
      </w:r>
      <w:r>
        <w:rPr>
          <w:rFonts w:eastAsia="Arial"/>
          <w:lang w:val="fi-FI" w:eastAsia="fi-FI"/>
        </w:rPr>
        <w:t xml:space="preserve"> </w:t>
      </w:r>
      <w:r w:rsidRPr="00FF1AF5">
        <w:rPr>
          <w:rFonts w:eastAsia="Arial"/>
          <w:lang w:val="fi-FI" w:eastAsia="fi-FI"/>
        </w:rPr>
        <w:t>Niillä voidaan osoittaa mm. näytteenottovälineiden,</w:t>
      </w:r>
      <w:r>
        <w:rPr>
          <w:rFonts w:eastAsia="Arial"/>
          <w:lang w:val="fi-FI" w:eastAsia="fi-FI"/>
        </w:rPr>
        <w:t xml:space="preserve"> </w:t>
      </w:r>
      <w:r w:rsidRPr="00FF1AF5">
        <w:rPr>
          <w:rFonts w:eastAsia="Arial"/>
          <w:lang w:val="fi-FI" w:eastAsia="fi-FI"/>
        </w:rPr>
        <w:t>esikäsittelyn ja laboratoriotoiminnan</w:t>
      </w:r>
      <w:r>
        <w:rPr>
          <w:rFonts w:eastAsia="Arial"/>
          <w:lang w:val="fi-FI" w:eastAsia="fi-FI"/>
        </w:rPr>
        <w:t xml:space="preserve"> </w:t>
      </w:r>
      <w:r w:rsidRPr="00FF1AF5">
        <w:rPr>
          <w:rFonts w:eastAsia="Arial"/>
          <w:lang w:val="fi-FI" w:eastAsia="fi-FI"/>
        </w:rPr>
        <w:t>toimivuutta sekä näytteenoton</w:t>
      </w:r>
      <w:r>
        <w:rPr>
          <w:rFonts w:eastAsia="Arial"/>
          <w:lang w:val="fi-FI" w:eastAsia="fi-FI"/>
        </w:rPr>
        <w:t xml:space="preserve"> </w:t>
      </w:r>
      <w:r w:rsidRPr="00FF1AF5">
        <w:rPr>
          <w:rFonts w:eastAsia="Arial"/>
          <w:lang w:val="fi-FI" w:eastAsia="fi-FI"/>
        </w:rPr>
        <w:t>toistettavuutta.</w:t>
      </w:r>
      <w:r>
        <w:rPr>
          <w:rFonts w:eastAsia="Arial"/>
          <w:lang w:val="fi-FI" w:eastAsia="fi-FI"/>
        </w:rPr>
        <w:t xml:space="preserve"> </w:t>
      </w:r>
    </w:p>
    <w:bookmarkEnd w:id="18"/>
    <w:p w14:paraId="3492B06C" w14:textId="77777777" w:rsidR="00AE2C46" w:rsidRDefault="00AE2C46" w:rsidP="00AE2C46">
      <w:pPr>
        <w:jc w:val="both"/>
        <w:rPr>
          <w:rFonts w:asciiTheme="minorHAnsi" w:eastAsia="Arial" w:hAnsiTheme="minorHAnsi"/>
          <w:szCs w:val="24"/>
          <w:lang w:val="fi-FI" w:eastAsia="fi-FI"/>
        </w:rPr>
      </w:pPr>
    </w:p>
    <w:p w14:paraId="7A86E24B" w14:textId="77777777" w:rsidR="00AE2C46" w:rsidRDefault="00AE2C46" w:rsidP="00AE2C46">
      <w:pPr>
        <w:rPr>
          <w:rFonts w:eastAsia="Arial"/>
          <w:lang w:val="fi-FI" w:eastAsia="fi-FI"/>
        </w:rPr>
      </w:pPr>
      <w:r>
        <w:rPr>
          <w:rFonts w:eastAsia="Arial"/>
          <w:lang w:val="fi-FI" w:eastAsia="fi-FI"/>
        </w:rPr>
        <w:t xml:space="preserve">Laadunvalvontatutkimuksista tehdään asetuksen 5 §:n edellyttämä laadunhallintaraportti. </w:t>
      </w:r>
      <w:r w:rsidRPr="00445235">
        <w:rPr>
          <w:szCs w:val="22"/>
          <w:lang w:val="fi-FI"/>
        </w:rPr>
        <w:t xml:space="preserve">Laadunhallintaraportilla tarkoitetaan laitosmaisessa tuotannossa </w:t>
      </w:r>
      <w:r>
        <w:rPr>
          <w:szCs w:val="22"/>
          <w:lang w:val="fi-FI"/>
        </w:rPr>
        <w:t xml:space="preserve">laadunvarmistusjärjestelmän mukaisten </w:t>
      </w:r>
      <w:r w:rsidRPr="00445235">
        <w:rPr>
          <w:szCs w:val="22"/>
          <w:lang w:val="fi-FI"/>
        </w:rPr>
        <w:t xml:space="preserve">laadunvalvontatulosten </w:t>
      </w:r>
      <w:r w:rsidRPr="00445235">
        <w:rPr>
          <w:szCs w:val="22"/>
          <w:lang w:val="fi-FI"/>
        </w:rPr>
        <w:lastRenderedPageBreak/>
        <w:t>koontiraporttia ja rakennus- ja purkukohteissa kohdekohtaista raporttia asetuksen edellyttämistä laadunvalvontatu</w:t>
      </w:r>
      <w:r>
        <w:rPr>
          <w:szCs w:val="22"/>
          <w:lang w:val="fi-FI"/>
        </w:rPr>
        <w:t>tkimuksista ja niiden tuloksista. Laadunhallintaraportin</w:t>
      </w:r>
      <w:r>
        <w:rPr>
          <w:rFonts w:eastAsia="Arial"/>
          <w:lang w:val="fi-FI" w:eastAsia="fi-FI"/>
        </w:rPr>
        <w:t xml:space="preserve"> tulee sisältää </w:t>
      </w:r>
    </w:p>
    <w:p w14:paraId="23A446E4" w14:textId="77777777" w:rsidR="00AE2C46" w:rsidRDefault="00AE2C46" w:rsidP="00AE2C46">
      <w:pPr>
        <w:pStyle w:val="Merkittyluettelo"/>
        <w:tabs>
          <w:tab w:val="clear" w:pos="360"/>
        </w:tabs>
        <w:ind w:left="1276"/>
        <w:rPr>
          <w:rFonts w:eastAsia="Arial"/>
          <w:lang w:val="fi-FI" w:eastAsia="fi-FI"/>
        </w:rPr>
      </w:pPr>
      <w:r>
        <w:rPr>
          <w:rFonts w:eastAsia="Arial"/>
          <w:lang w:val="fi-FI" w:eastAsia="fi-FI"/>
        </w:rPr>
        <w:t>näytteenottosuunnitelm</w:t>
      </w:r>
      <w:r w:rsidR="00013133">
        <w:rPr>
          <w:rFonts w:eastAsia="Arial"/>
          <w:lang w:val="fi-FI" w:eastAsia="fi-FI"/>
        </w:rPr>
        <w:t>a,</w:t>
      </w:r>
    </w:p>
    <w:p w14:paraId="7040652D" w14:textId="77777777" w:rsidR="00AE2C46" w:rsidRDefault="00AE2C46" w:rsidP="00AE2C46">
      <w:pPr>
        <w:pStyle w:val="Merkittyluettelo"/>
        <w:tabs>
          <w:tab w:val="clear" w:pos="360"/>
        </w:tabs>
        <w:ind w:left="1276"/>
        <w:rPr>
          <w:rFonts w:eastAsia="Arial"/>
          <w:lang w:val="fi-FI" w:eastAsia="fi-FI"/>
        </w:rPr>
      </w:pPr>
      <w:r w:rsidRPr="00474BEF">
        <w:rPr>
          <w:rFonts w:eastAsia="Arial"/>
          <w:lang w:val="fi-FI" w:eastAsia="fi-FI"/>
        </w:rPr>
        <w:t>kuvau</w:t>
      </w:r>
      <w:r>
        <w:rPr>
          <w:rFonts w:eastAsia="Arial"/>
          <w:lang w:val="fi-FI" w:eastAsia="fi-FI"/>
        </w:rPr>
        <w:t>s</w:t>
      </w:r>
      <w:r w:rsidRPr="00474BEF">
        <w:rPr>
          <w:rFonts w:eastAsia="Arial"/>
          <w:lang w:val="fi-FI" w:eastAsia="fi-FI"/>
        </w:rPr>
        <w:t xml:space="preserve"> näytteenotos</w:t>
      </w:r>
      <w:r w:rsidR="00D5302A">
        <w:rPr>
          <w:rFonts w:eastAsia="Arial"/>
          <w:lang w:val="fi-FI" w:eastAsia="fi-FI"/>
        </w:rPr>
        <w:t>ta</w:t>
      </w:r>
      <w:r w:rsidR="00DE2E47">
        <w:rPr>
          <w:rFonts w:eastAsia="Arial"/>
          <w:lang w:val="fi-FI" w:eastAsia="fi-FI"/>
        </w:rPr>
        <w:t>,</w:t>
      </w:r>
    </w:p>
    <w:p w14:paraId="71767312" w14:textId="77777777" w:rsidR="00AE2C46" w:rsidRDefault="00AE2C46" w:rsidP="00AE2C46">
      <w:pPr>
        <w:pStyle w:val="Merkittyluettelo"/>
        <w:tabs>
          <w:tab w:val="clear" w:pos="360"/>
        </w:tabs>
        <w:ind w:left="1276"/>
        <w:rPr>
          <w:rFonts w:eastAsia="Arial"/>
          <w:lang w:val="fi-FI" w:eastAsia="fi-FI"/>
        </w:rPr>
      </w:pPr>
      <w:r>
        <w:rPr>
          <w:rFonts w:eastAsia="Arial"/>
          <w:lang w:val="fi-FI" w:eastAsia="fi-FI"/>
        </w:rPr>
        <w:t xml:space="preserve">mahdolliset </w:t>
      </w:r>
      <w:r w:rsidRPr="00DA2F42">
        <w:rPr>
          <w:rFonts w:eastAsia="Arial"/>
          <w:lang w:val="fi-FI" w:eastAsia="fi-FI"/>
        </w:rPr>
        <w:t>poikke</w:t>
      </w:r>
      <w:r>
        <w:rPr>
          <w:rFonts w:eastAsia="Arial"/>
          <w:lang w:val="fi-FI" w:eastAsia="fi-FI"/>
        </w:rPr>
        <w:t>ama</w:t>
      </w:r>
      <w:r w:rsidRPr="00DA2F42">
        <w:rPr>
          <w:rFonts w:eastAsia="Arial"/>
          <w:lang w:val="fi-FI" w:eastAsia="fi-FI"/>
        </w:rPr>
        <w:t>t</w:t>
      </w:r>
      <w:r>
        <w:rPr>
          <w:rFonts w:eastAsia="Arial"/>
          <w:lang w:val="fi-FI" w:eastAsia="fi-FI"/>
        </w:rPr>
        <w:t xml:space="preserve"> näytteenottos</w:t>
      </w:r>
      <w:r w:rsidRPr="00DA2F42">
        <w:rPr>
          <w:rFonts w:eastAsia="Arial"/>
          <w:lang w:val="fi-FI" w:eastAsia="fi-FI"/>
        </w:rPr>
        <w:t xml:space="preserve">uunnitelmasta </w:t>
      </w:r>
      <w:r>
        <w:rPr>
          <w:rFonts w:eastAsia="Arial"/>
          <w:lang w:val="fi-FI" w:eastAsia="fi-FI"/>
        </w:rPr>
        <w:t>ja arvio niiden vaikutuksesta näytteenoton edustavuuteen</w:t>
      </w:r>
      <w:r w:rsidR="00DE2E47">
        <w:rPr>
          <w:rFonts w:eastAsia="Arial"/>
          <w:lang w:val="fi-FI" w:eastAsia="fi-FI"/>
        </w:rPr>
        <w:t>,</w:t>
      </w:r>
    </w:p>
    <w:p w14:paraId="68295FF7" w14:textId="77777777" w:rsidR="00AE2C46" w:rsidRDefault="00AE2C46" w:rsidP="00AE2C46">
      <w:pPr>
        <w:pStyle w:val="Merkittyluettelo"/>
        <w:tabs>
          <w:tab w:val="clear" w:pos="360"/>
        </w:tabs>
        <w:ind w:left="1276"/>
        <w:rPr>
          <w:rFonts w:eastAsia="Arial"/>
          <w:lang w:val="fi-FI" w:eastAsia="fi-FI"/>
        </w:rPr>
      </w:pPr>
      <w:r w:rsidRPr="00DA2F42">
        <w:rPr>
          <w:rFonts w:eastAsia="Arial"/>
          <w:lang w:val="fi-FI" w:eastAsia="fi-FI"/>
        </w:rPr>
        <w:t>tutkimu</w:t>
      </w:r>
      <w:r>
        <w:rPr>
          <w:rFonts w:eastAsia="Arial"/>
          <w:lang w:val="fi-FI" w:eastAsia="fi-FI"/>
        </w:rPr>
        <w:t>st</w:t>
      </w:r>
      <w:r w:rsidRPr="00DA2F42">
        <w:rPr>
          <w:rFonts w:eastAsia="Arial"/>
          <w:lang w:val="fi-FI" w:eastAsia="fi-FI"/>
        </w:rPr>
        <w:t xml:space="preserve">en tulokset ja niiden vertailun raja-arvoihin sekä </w:t>
      </w:r>
    </w:p>
    <w:p w14:paraId="16536C43" w14:textId="77777777" w:rsidR="00AE2C46" w:rsidRPr="00DA2F42" w:rsidRDefault="00AE2C46" w:rsidP="00AE2C46">
      <w:pPr>
        <w:pStyle w:val="Merkittyluettelo"/>
        <w:tabs>
          <w:tab w:val="clear" w:pos="360"/>
        </w:tabs>
        <w:ind w:left="1276"/>
        <w:rPr>
          <w:rFonts w:eastAsia="Arial"/>
          <w:lang w:val="fi-FI" w:eastAsia="fi-FI"/>
        </w:rPr>
      </w:pPr>
      <w:r w:rsidRPr="00DA2F42">
        <w:rPr>
          <w:rFonts w:eastAsia="Arial"/>
          <w:lang w:val="fi-FI" w:eastAsia="fi-FI"/>
        </w:rPr>
        <w:t xml:space="preserve">laboratorion tutkimustodistukset, joista ilmenee tiedot tutkimuslaboratorion pätevyysalueesta ja tutkimuksiin käytetyistä viitemenetelmistä sekä tiedot käytettyjen menetelmien akkreditoinnista ja menetelmien mittausepävarmuuksista. </w:t>
      </w:r>
    </w:p>
    <w:p w14:paraId="196CFE8A" w14:textId="77777777" w:rsidR="00CA572A" w:rsidRDefault="00CA572A" w:rsidP="00CA572A">
      <w:pPr>
        <w:pStyle w:val="Merkittyluettelo"/>
        <w:numPr>
          <w:ilvl w:val="0"/>
          <w:numId w:val="0"/>
        </w:numPr>
        <w:rPr>
          <w:rFonts w:eastAsia="Arial"/>
          <w:lang w:val="fi-FI" w:eastAsia="fi-FI"/>
        </w:rPr>
      </w:pPr>
    </w:p>
    <w:p w14:paraId="056DB074" w14:textId="77777777" w:rsidR="00CA572A" w:rsidRPr="00DA2F42" w:rsidRDefault="00CA572A" w:rsidP="00CA572A">
      <w:pPr>
        <w:pStyle w:val="Merkittyluettelo"/>
        <w:numPr>
          <w:ilvl w:val="0"/>
          <w:numId w:val="0"/>
        </w:numPr>
        <w:rPr>
          <w:rFonts w:eastAsia="Arial"/>
          <w:lang w:val="fi-FI" w:eastAsia="fi-FI"/>
        </w:rPr>
      </w:pPr>
      <w:r>
        <w:rPr>
          <w:rFonts w:eastAsia="Arial"/>
          <w:lang w:val="fi-FI" w:eastAsia="fi-FI"/>
        </w:rPr>
        <w:t>Laadun</w:t>
      </w:r>
      <w:r w:rsidR="002E0026">
        <w:rPr>
          <w:rFonts w:eastAsia="Arial"/>
          <w:lang w:val="fi-FI" w:eastAsia="fi-FI"/>
        </w:rPr>
        <w:t>varmistus</w:t>
      </w:r>
      <w:r w:rsidRPr="00DA2F42">
        <w:rPr>
          <w:rFonts w:eastAsia="Arial"/>
          <w:lang w:val="fi-FI" w:eastAsia="fi-FI"/>
        </w:rPr>
        <w:t xml:space="preserve">raportti toimitetaan rekisteröinti-ilmoituksen liitteenä. </w:t>
      </w:r>
    </w:p>
    <w:p w14:paraId="5C170E15" w14:textId="77777777" w:rsidR="0001615F" w:rsidRDefault="0001615F" w:rsidP="00C31DB2">
      <w:pPr>
        <w:jc w:val="both"/>
        <w:rPr>
          <w:rFonts w:asciiTheme="minorHAnsi" w:eastAsia="Arial" w:hAnsiTheme="minorHAnsi"/>
          <w:szCs w:val="24"/>
          <w:lang w:val="fi-FI" w:eastAsia="fi-FI"/>
        </w:rPr>
      </w:pPr>
    </w:p>
    <w:p w14:paraId="7B842174" w14:textId="77777777" w:rsidR="00E81614" w:rsidRDefault="00E81614" w:rsidP="00CA2EE1">
      <w:pPr>
        <w:rPr>
          <w:rFonts w:asciiTheme="minorHAnsi" w:eastAsia="Arial" w:hAnsiTheme="minorHAnsi"/>
          <w:szCs w:val="24"/>
          <w:lang w:val="fi-FI" w:eastAsia="fi-FI"/>
        </w:rPr>
      </w:pPr>
    </w:p>
    <w:p w14:paraId="17045994" w14:textId="77777777" w:rsidR="00E81614" w:rsidRDefault="00E81614" w:rsidP="00CA2EE1">
      <w:pPr>
        <w:rPr>
          <w:rFonts w:asciiTheme="minorHAnsi" w:eastAsia="Arial" w:hAnsiTheme="minorHAnsi"/>
          <w:szCs w:val="24"/>
          <w:lang w:val="fi-FI" w:eastAsia="fi-FI"/>
        </w:rPr>
      </w:pPr>
    </w:p>
    <w:p w14:paraId="1CED2EC0" w14:textId="77777777" w:rsidR="00CC0C13" w:rsidRDefault="00CC0C13" w:rsidP="002E0026">
      <w:pPr>
        <w:spacing w:after="240"/>
        <w:rPr>
          <w:rFonts w:ascii="Times New Roman" w:hAnsi="Times New Roman"/>
          <w:b/>
          <w:sz w:val="24"/>
          <w:szCs w:val="24"/>
          <w:lang w:val="fi-FI" w:eastAsia="fi-FI"/>
        </w:rPr>
      </w:pPr>
      <w:r>
        <w:rPr>
          <w:rFonts w:ascii="Times New Roman" w:eastAsia="Arial" w:hAnsi="Times New Roman"/>
          <w:noProof/>
          <w:sz w:val="24"/>
          <w:szCs w:val="24"/>
          <w:lang w:val="fi-FI" w:eastAsia="fi-FI"/>
        </w:rPr>
        <mc:AlternateContent>
          <mc:Choice Requires="wps">
            <w:drawing>
              <wp:anchor distT="45720" distB="45720" distL="114300" distR="114300" simplePos="0" relativeHeight="251683840" behindDoc="0" locked="0" layoutInCell="1" allowOverlap="1" wp14:anchorId="53E8AE77" wp14:editId="2079EF0A">
                <wp:simplePos x="0" y="0"/>
                <wp:positionH relativeFrom="column">
                  <wp:posOffset>-91440</wp:posOffset>
                </wp:positionH>
                <wp:positionV relativeFrom="paragraph">
                  <wp:posOffset>307508</wp:posOffset>
                </wp:positionV>
                <wp:extent cx="6238875" cy="6638925"/>
                <wp:effectExtent l="9525" t="9525" r="9525" b="9525"/>
                <wp:wrapTopAndBottom/>
                <wp:docPr id="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6638925"/>
                        </a:xfrm>
                        <a:prstGeom prst="roundRect">
                          <a:avLst>
                            <a:gd name="adj" fmla="val 5847"/>
                          </a:avLst>
                        </a:prstGeom>
                        <a:solidFill>
                          <a:srgbClr val="E2EFD9"/>
                        </a:solidFill>
                        <a:ln w="9525">
                          <a:solidFill>
                            <a:srgbClr val="000000"/>
                          </a:solidFill>
                          <a:miter lim="800000"/>
                          <a:headEnd/>
                          <a:tailEnd/>
                        </a:ln>
                      </wps:spPr>
                      <wps:txbx>
                        <w:txbxContent>
                          <w:p w14:paraId="75656DC5" w14:textId="77777777" w:rsidR="00A932B1" w:rsidRPr="00ED1099" w:rsidRDefault="00A932B1" w:rsidP="00CA2EE1">
                            <w:pPr>
                              <w:spacing w:after="240"/>
                              <w:rPr>
                                <w:rFonts w:ascii="Times New Roman" w:eastAsia="Arial" w:hAnsi="Times New Roman"/>
                                <w:sz w:val="24"/>
                                <w:szCs w:val="24"/>
                                <w:lang w:val="fi-FI" w:eastAsia="fi-FI"/>
                              </w:rPr>
                            </w:pPr>
                            <w:r w:rsidRPr="00ED1099">
                              <w:rPr>
                                <w:rFonts w:ascii="Times New Roman" w:hAnsi="Times New Roman"/>
                                <w:b/>
                                <w:sz w:val="24"/>
                                <w:szCs w:val="24"/>
                                <w:lang w:val="fi-FI" w:eastAsia="fi-FI"/>
                              </w:rPr>
                              <w:t>Taulukko 1</w:t>
                            </w:r>
                            <w:r w:rsidRPr="00ED1099">
                              <w:rPr>
                                <w:rFonts w:ascii="Times New Roman" w:hAnsi="Times New Roman"/>
                                <w:sz w:val="24"/>
                                <w:szCs w:val="24"/>
                                <w:lang w:val="fi-FI" w:eastAsia="fi-FI"/>
                              </w:rPr>
                              <w:t xml:space="preserve">. Kokoomanäytteiden muodostaminen osanäytteistä jätenimikkeittäin. </w:t>
                            </w:r>
                          </w:p>
                          <w:tbl>
                            <w:tblPr>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2265"/>
                              <w:gridCol w:w="2790"/>
                              <w:gridCol w:w="2355"/>
                            </w:tblGrid>
                            <w:tr w:rsidR="00A932B1" w:rsidRPr="00ED1099" w14:paraId="05E44F8E" w14:textId="77777777" w:rsidTr="00D8182E">
                              <w:tc>
                                <w:tcPr>
                                  <w:tcW w:w="1950" w:type="dxa"/>
                                </w:tcPr>
                                <w:p w14:paraId="4F311002"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sz w:val="24"/>
                                      <w:szCs w:val="24"/>
                                      <w:lang w:eastAsia="fi-FI"/>
                                    </w:rPr>
                                    <w:t>Jäte</w:t>
                                  </w:r>
                                </w:p>
                              </w:tc>
                              <w:tc>
                                <w:tcPr>
                                  <w:tcW w:w="2265" w:type="dxa"/>
                                </w:tcPr>
                                <w:p w14:paraId="283FF6DE"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sz w:val="24"/>
                                      <w:szCs w:val="24"/>
                                      <w:lang w:eastAsia="fi-FI"/>
                                    </w:rPr>
                                    <w:t>Jätenimike</w:t>
                                  </w:r>
                                </w:p>
                                <w:p w14:paraId="38EE69D5" w14:textId="77777777" w:rsidR="00A932B1" w:rsidRPr="00115A61" w:rsidRDefault="00A932B1" w:rsidP="00CA2EE1">
                                  <w:pPr>
                                    <w:spacing w:after="240"/>
                                    <w:rPr>
                                      <w:rFonts w:ascii="Times New Roman" w:eastAsia="Arial" w:hAnsi="Times New Roman"/>
                                      <w:sz w:val="24"/>
                                      <w:szCs w:val="24"/>
                                      <w:lang w:eastAsia="fi-FI"/>
                                    </w:rPr>
                                  </w:pPr>
                                </w:p>
                              </w:tc>
                              <w:tc>
                                <w:tcPr>
                                  <w:tcW w:w="2790" w:type="dxa"/>
                                </w:tcPr>
                                <w:p w14:paraId="2D5ED949" w14:textId="77777777" w:rsidR="00A932B1" w:rsidRPr="00ED1099" w:rsidRDefault="00A932B1" w:rsidP="00CA2EE1">
                                  <w:pPr>
                                    <w:spacing w:after="240"/>
                                    <w:jc w:val="center"/>
                                    <w:rPr>
                                      <w:rFonts w:ascii="Times New Roman" w:eastAsia="Arial" w:hAnsi="Times New Roman"/>
                                      <w:sz w:val="24"/>
                                      <w:szCs w:val="24"/>
                                      <w:lang w:val="fi-FI" w:eastAsia="fi-FI"/>
                                    </w:rPr>
                                  </w:pPr>
                                  <w:r w:rsidRPr="00ED1099">
                                    <w:rPr>
                                      <w:rFonts w:ascii="Times New Roman" w:hAnsi="Times New Roman"/>
                                      <w:sz w:val="24"/>
                                      <w:szCs w:val="24"/>
                                      <w:lang w:val="fi-FI" w:eastAsia="fi-FI"/>
                                    </w:rPr>
                                    <w:t>Suurin massamäärä (tn), joka voidaan tutkia yhdellä kokoomanäytteellä</w:t>
                                  </w:r>
                                </w:p>
                              </w:tc>
                              <w:tc>
                                <w:tcPr>
                                  <w:tcW w:w="2355" w:type="dxa"/>
                                </w:tcPr>
                                <w:p w14:paraId="2AC2953F"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Osanäytteiden vähimmäismäärä yhdessä kokoomanäytteessä</w:t>
                                  </w:r>
                                </w:p>
                              </w:tc>
                            </w:tr>
                            <w:tr w:rsidR="00A932B1" w:rsidRPr="00ED1099" w14:paraId="2D2A0361" w14:textId="77777777" w:rsidTr="00D8182E">
                              <w:tc>
                                <w:tcPr>
                                  <w:tcW w:w="1950" w:type="dxa"/>
                                </w:tcPr>
                                <w:p w14:paraId="22CCC0DF"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Jätteenpolton kuona</w:t>
                                  </w:r>
                                </w:p>
                              </w:tc>
                              <w:tc>
                                <w:tcPr>
                                  <w:tcW w:w="2265" w:type="dxa"/>
                                </w:tcPr>
                                <w:p w14:paraId="240FED07"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sz w:val="24"/>
                                      <w:szCs w:val="24"/>
                                    </w:rPr>
                                    <w:t>19 01 12, 19 12 09, 19 12 12</w:t>
                                  </w:r>
                                </w:p>
                              </w:tc>
                              <w:tc>
                                <w:tcPr>
                                  <w:tcW w:w="2790" w:type="dxa"/>
                                </w:tcPr>
                                <w:p w14:paraId="1204D9FF"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5 000</w:t>
                                  </w:r>
                                </w:p>
                              </w:tc>
                              <w:tc>
                                <w:tcPr>
                                  <w:tcW w:w="2355" w:type="dxa"/>
                                </w:tcPr>
                                <w:p w14:paraId="5F2BC4CE"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50</w:t>
                                  </w:r>
                                </w:p>
                              </w:tc>
                            </w:tr>
                            <w:tr w:rsidR="00A932B1" w:rsidRPr="00ED1099" w14:paraId="463391F8" w14:textId="77777777" w:rsidTr="00D8182E">
                              <w:tc>
                                <w:tcPr>
                                  <w:tcW w:w="1950" w:type="dxa"/>
                                </w:tcPr>
                                <w:p w14:paraId="3FD07356" w14:textId="77777777" w:rsidR="00A932B1" w:rsidRPr="00ED1099" w:rsidRDefault="00A932B1" w:rsidP="00CA2EE1">
                                  <w:pPr>
                                    <w:spacing w:after="240"/>
                                    <w:rPr>
                                      <w:rFonts w:ascii="Times New Roman" w:eastAsia="Arial" w:hAnsi="Times New Roman"/>
                                      <w:sz w:val="24"/>
                                      <w:szCs w:val="24"/>
                                      <w:lang w:val="fi-FI" w:eastAsia="fi-FI"/>
                                    </w:rPr>
                                  </w:pPr>
                                  <w:r w:rsidRPr="00ED1099">
                                    <w:rPr>
                                      <w:rFonts w:ascii="Times New Roman" w:hAnsi="Times New Roman"/>
                                      <w:b/>
                                      <w:sz w:val="24"/>
                                      <w:szCs w:val="24"/>
                                      <w:lang w:val="fi-FI" w:eastAsia="fi-FI"/>
                                    </w:rPr>
                                    <w:t>Kivihiilen-, turpeen- ja puuperäisen aineksen</w:t>
                                  </w:r>
                                  <w:r w:rsidRPr="00ED1099">
                                    <w:rPr>
                                      <w:rFonts w:ascii="Times New Roman" w:hAnsi="Times New Roman"/>
                                      <w:b/>
                                      <w:color w:val="FF0000"/>
                                      <w:sz w:val="24"/>
                                      <w:szCs w:val="24"/>
                                      <w:lang w:val="fi-FI" w:eastAsia="fi-FI"/>
                                    </w:rPr>
                                    <w:t xml:space="preserve"> </w:t>
                                  </w:r>
                                  <w:r w:rsidRPr="00ED1099">
                                    <w:rPr>
                                      <w:rFonts w:ascii="Times New Roman" w:hAnsi="Times New Roman"/>
                                      <w:b/>
                                      <w:sz w:val="24"/>
                                      <w:szCs w:val="24"/>
                                      <w:lang w:val="fi-FI" w:eastAsia="fi-FI"/>
                                    </w:rPr>
                                    <w:t>polton lento- ja pohjatuhkat; leijupetihiekka</w:t>
                                  </w:r>
                                </w:p>
                              </w:tc>
                              <w:tc>
                                <w:tcPr>
                                  <w:tcW w:w="2265" w:type="dxa"/>
                                </w:tcPr>
                                <w:p w14:paraId="3AE56E94" w14:textId="77777777" w:rsidR="00A932B1" w:rsidRPr="00BB6B1B" w:rsidRDefault="00A932B1" w:rsidP="00BB6B1B">
                                  <w:pPr>
                                    <w:spacing w:after="240"/>
                                    <w:rPr>
                                      <w:rFonts w:ascii="Times New Roman" w:hAnsi="Times New Roman"/>
                                      <w:sz w:val="24"/>
                                      <w:szCs w:val="24"/>
                                      <w:lang w:eastAsia="fi-FI"/>
                                    </w:rPr>
                                  </w:pPr>
                                  <w:r w:rsidRPr="00BB6B1B">
                                    <w:rPr>
                                      <w:rFonts w:ascii="Times New Roman" w:hAnsi="Times New Roman"/>
                                      <w:sz w:val="24"/>
                                      <w:szCs w:val="24"/>
                                      <w:lang w:eastAsia="fi-FI"/>
                                    </w:rPr>
                                    <w:t>10 01 01, 10 01 02,</w:t>
                                  </w:r>
                                </w:p>
                                <w:p w14:paraId="0ECFF06C" w14:textId="77777777" w:rsidR="00A932B1" w:rsidRPr="00BB6B1B" w:rsidRDefault="00A932B1" w:rsidP="00BB6B1B">
                                  <w:pPr>
                                    <w:spacing w:after="240"/>
                                    <w:rPr>
                                      <w:rFonts w:ascii="Times New Roman" w:hAnsi="Times New Roman"/>
                                      <w:sz w:val="24"/>
                                      <w:szCs w:val="24"/>
                                      <w:lang w:eastAsia="fi-FI"/>
                                    </w:rPr>
                                  </w:pPr>
                                  <w:r w:rsidRPr="00BB6B1B">
                                    <w:rPr>
                                      <w:rFonts w:ascii="Times New Roman" w:hAnsi="Times New Roman"/>
                                      <w:sz w:val="24"/>
                                      <w:szCs w:val="24"/>
                                      <w:lang w:eastAsia="fi-FI"/>
                                    </w:rPr>
                                    <w:t>10 01 03, 10 01 15,</w:t>
                                  </w:r>
                                </w:p>
                                <w:p w14:paraId="5A470BBE" w14:textId="77777777" w:rsidR="00A932B1" w:rsidRPr="00BB6B1B" w:rsidRDefault="00A932B1" w:rsidP="00BB6B1B">
                                  <w:pPr>
                                    <w:spacing w:after="240"/>
                                    <w:rPr>
                                      <w:rFonts w:ascii="Times New Roman" w:hAnsi="Times New Roman"/>
                                      <w:sz w:val="24"/>
                                      <w:szCs w:val="24"/>
                                      <w:lang w:eastAsia="fi-FI"/>
                                    </w:rPr>
                                  </w:pPr>
                                  <w:r w:rsidRPr="00BB6B1B">
                                    <w:rPr>
                                      <w:rFonts w:ascii="Times New Roman" w:hAnsi="Times New Roman"/>
                                      <w:sz w:val="24"/>
                                      <w:szCs w:val="24"/>
                                      <w:lang w:eastAsia="fi-FI"/>
                                    </w:rPr>
                                    <w:t>10 01 24, 19 01 14,</w:t>
                                  </w:r>
                                </w:p>
                                <w:p w14:paraId="729A4DD0" w14:textId="77777777" w:rsidR="00A932B1" w:rsidRPr="00115A61" w:rsidRDefault="00A932B1" w:rsidP="00BB6B1B">
                                  <w:pPr>
                                    <w:spacing w:after="240"/>
                                    <w:rPr>
                                      <w:rFonts w:ascii="Times New Roman" w:eastAsia="Arial" w:hAnsi="Times New Roman"/>
                                      <w:sz w:val="24"/>
                                      <w:szCs w:val="24"/>
                                      <w:lang w:eastAsia="fi-FI"/>
                                    </w:rPr>
                                  </w:pPr>
                                  <w:r w:rsidRPr="00BB6B1B">
                                    <w:rPr>
                                      <w:rFonts w:ascii="Times New Roman" w:hAnsi="Times New Roman"/>
                                      <w:sz w:val="24"/>
                                      <w:szCs w:val="24"/>
                                      <w:lang w:eastAsia="fi-FI"/>
                                    </w:rPr>
                                    <w:t>19 01 12, 19 01 19</w:t>
                                  </w:r>
                                </w:p>
                              </w:tc>
                              <w:tc>
                                <w:tcPr>
                                  <w:tcW w:w="2790" w:type="dxa"/>
                                </w:tcPr>
                                <w:p w14:paraId="24A823F1"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5 000</w:t>
                                  </w:r>
                                </w:p>
                              </w:tc>
                              <w:tc>
                                <w:tcPr>
                                  <w:tcW w:w="2355" w:type="dxa"/>
                                </w:tcPr>
                                <w:p w14:paraId="6177A64C"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50</w:t>
                                  </w:r>
                                </w:p>
                              </w:tc>
                            </w:tr>
                            <w:tr w:rsidR="00A932B1" w:rsidRPr="00ED1099" w14:paraId="4B673F7B" w14:textId="77777777" w:rsidTr="00BB6B1B">
                              <w:trPr>
                                <w:trHeight w:val="780"/>
                              </w:trPr>
                              <w:tc>
                                <w:tcPr>
                                  <w:tcW w:w="1950" w:type="dxa"/>
                                </w:tcPr>
                                <w:p w14:paraId="4373A133"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Kalkit</w:t>
                                  </w:r>
                                </w:p>
                              </w:tc>
                              <w:tc>
                                <w:tcPr>
                                  <w:tcW w:w="2265" w:type="dxa"/>
                                </w:tcPr>
                                <w:p w14:paraId="45FBEDA8"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sz w:val="24"/>
                                      <w:szCs w:val="24"/>
                                      <w:lang w:eastAsia="fi-FI"/>
                                    </w:rPr>
                                    <w:t>10 13 04, 10 13 01, 10 13 13, 03 03 09</w:t>
                                  </w:r>
                                </w:p>
                              </w:tc>
                              <w:tc>
                                <w:tcPr>
                                  <w:tcW w:w="2790" w:type="dxa"/>
                                </w:tcPr>
                                <w:p w14:paraId="6CD90E7C"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5 000</w:t>
                                  </w:r>
                                </w:p>
                              </w:tc>
                              <w:tc>
                                <w:tcPr>
                                  <w:tcW w:w="2355" w:type="dxa"/>
                                </w:tcPr>
                                <w:p w14:paraId="5E0D9DB0"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50</w:t>
                                  </w:r>
                                </w:p>
                              </w:tc>
                            </w:tr>
                            <w:tr w:rsidR="00A932B1" w:rsidRPr="00ED1099" w14:paraId="79AD6B59" w14:textId="77777777" w:rsidTr="00D8182E">
                              <w:tc>
                                <w:tcPr>
                                  <w:tcW w:w="1950" w:type="dxa"/>
                                </w:tcPr>
                                <w:p w14:paraId="52FB23A8"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Valimohiekat</w:t>
                                  </w:r>
                                </w:p>
                              </w:tc>
                              <w:tc>
                                <w:tcPr>
                                  <w:tcW w:w="2265" w:type="dxa"/>
                                </w:tcPr>
                                <w:p w14:paraId="0793B2EF" w14:textId="77777777" w:rsidR="00A932B1" w:rsidRPr="00115A61" w:rsidRDefault="00A932B1" w:rsidP="00BB6B1B">
                                  <w:pPr>
                                    <w:spacing w:after="240"/>
                                    <w:rPr>
                                      <w:rFonts w:ascii="Times New Roman" w:eastAsia="Arial" w:hAnsi="Times New Roman"/>
                                      <w:sz w:val="24"/>
                                      <w:szCs w:val="24"/>
                                      <w:lang w:eastAsia="fi-FI"/>
                                    </w:rPr>
                                  </w:pPr>
                                  <w:r w:rsidRPr="00115A61">
                                    <w:rPr>
                                      <w:rFonts w:ascii="Times New Roman" w:hAnsi="Times New Roman"/>
                                      <w:sz w:val="24"/>
                                      <w:szCs w:val="24"/>
                                      <w:lang w:eastAsia="fi-FI"/>
                                    </w:rPr>
                                    <w:t xml:space="preserve">10 09 08, 10 09 12, </w:t>
                                  </w:r>
                                  <w:r>
                                    <w:rPr>
                                      <w:rFonts w:ascii="Times New Roman" w:hAnsi="Times New Roman"/>
                                      <w:sz w:val="24"/>
                                      <w:szCs w:val="24"/>
                                      <w:lang w:eastAsia="fi-FI"/>
                                    </w:rPr>
                                    <w:br/>
                                  </w:r>
                                  <w:r w:rsidRPr="00115A61">
                                    <w:rPr>
                                      <w:rFonts w:ascii="Times New Roman" w:hAnsi="Times New Roman"/>
                                      <w:sz w:val="24"/>
                                      <w:szCs w:val="24"/>
                                      <w:lang w:eastAsia="fi-FI"/>
                                    </w:rPr>
                                    <w:t>10 10 08, 10 10 12</w:t>
                                  </w:r>
                                </w:p>
                              </w:tc>
                              <w:tc>
                                <w:tcPr>
                                  <w:tcW w:w="2790" w:type="dxa"/>
                                </w:tcPr>
                                <w:p w14:paraId="48443891"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5 000</w:t>
                                  </w:r>
                                </w:p>
                              </w:tc>
                              <w:tc>
                                <w:tcPr>
                                  <w:tcW w:w="2355" w:type="dxa"/>
                                </w:tcPr>
                                <w:p w14:paraId="7C3ADFEC"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50</w:t>
                                  </w:r>
                                </w:p>
                              </w:tc>
                            </w:tr>
                            <w:tr w:rsidR="00A932B1" w:rsidRPr="00ED1099" w14:paraId="09434635" w14:textId="77777777" w:rsidTr="00D8182E">
                              <w:tc>
                                <w:tcPr>
                                  <w:tcW w:w="1950" w:type="dxa"/>
                                </w:tcPr>
                                <w:p w14:paraId="0CFC3709" w14:textId="77777777" w:rsidR="00A932B1" w:rsidRPr="00ED1099" w:rsidRDefault="00A932B1" w:rsidP="00CA2EE1">
                                  <w:pPr>
                                    <w:spacing w:after="240"/>
                                    <w:rPr>
                                      <w:rFonts w:ascii="Times New Roman" w:eastAsia="Arial" w:hAnsi="Times New Roman"/>
                                      <w:sz w:val="24"/>
                                      <w:szCs w:val="24"/>
                                      <w:lang w:val="fi-FI" w:eastAsia="fi-FI"/>
                                    </w:rPr>
                                  </w:pPr>
                                  <w:r w:rsidRPr="00ED1099">
                                    <w:rPr>
                                      <w:rFonts w:ascii="Times New Roman" w:hAnsi="Times New Roman"/>
                                      <w:b/>
                                      <w:sz w:val="24"/>
                                      <w:szCs w:val="24"/>
                                      <w:lang w:val="fi-FI" w:eastAsia="fi-FI"/>
                                    </w:rPr>
                                    <w:t>Betoni- ja kevytbetonimurske ja kevytsora</w:t>
                                  </w:r>
                                </w:p>
                              </w:tc>
                              <w:tc>
                                <w:tcPr>
                                  <w:tcW w:w="2265" w:type="dxa"/>
                                </w:tcPr>
                                <w:p w14:paraId="42D817EE" w14:textId="77777777" w:rsidR="00A932B1" w:rsidRPr="00115A61" w:rsidRDefault="00A932B1" w:rsidP="00BB6B1B">
                                  <w:pPr>
                                    <w:spacing w:after="240"/>
                                    <w:rPr>
                                      <w:rFonts w:ascii="Times New Roman" w:eastAsia="Arial" w:hAnsi="Times New Roman"/>
                                      <w:sz w:val="24"/>
                                      <w:szCs w:val="24"/>
                                      <w:lang w:eastAsia="fi-FI"/>
                                    </w:rPr>
                                  </w:pPr>
                                  <w:r w:rsidRPr="00115A61">
                                    <w:rPr>
                                      <w:rFonts w:ascii="Times New Roman" w:hAnsi="Times New Roman"/>
                                      <w:sz w:val="24"/>
                                      <w:szCs w:val="24"/>
                                      <w:lang w:eastAsia="fi-FI"/>
                                    </w:rPr>
                                    <w:t>10 13 14, 17 01 01, 17 01 07 ja 19 12 12</w:t>
                                  </w:r>
                                </w:p>
                              </w:tc>
                              <w:tc>
                                <w:tcPr>
                                  <w:tcW w:w="2790" w:type="dxa"/>
                                </w:tcPr>
                                <w:p w14:paraId="771AE01F"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10 000</w:t>
                                  </w:r>
                                </w:p>
                              </w:tc>
                              <w:tc>
                                <w:tcPr>
                                  <w:tcW w:w="2355" w:type="dxa"/>
                                </w:tcPr>
                                <w:p w14:paraId="5D14FD38"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20</w:t>
                                  </w:r>
                                </w:p>
                              </w:tc>
                            </w:tr>
                            <w:tr w:rsidR="00A932B1" w:rsidRPr="00ED1099" w14:paraId="55E65CAC" w14:textId="77777777" w:rsidTr="00D8182E">
                              <w:tc>
                                <w:tcPr>
                                  <w:tcW w:w="1950" w:type="dxa"/>
                                </w:tcPr>
                                <w:p w14:paraId="74E91234"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Tiilimurske</w:t>
                                  </w:r>
                                </w:p>
                              </w:tc>
                              <w:tc>
                                <w:tcPr>
                                  <w:tcW w:w="2265" w:type="dxa"/>
                                </w:tcPr>
                                <w:p w14:paraId="2C6C4283"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sz w:val="24"/>
                                      <w:szCs w:val="24"/>
                                    </w:rPr>
                                    <w:t xml:space="preserve">10 12 08, </w:t>
                                  </w:r>
                                  <w:r w:rsidRPr="00115A61">
                                    <w:rPr>
                                      <w:rFonts w:ascii="Times New Roman" w:hAnsi="Times New Roman"/>
                                      <w:sz w:val="24"/>
                                      <w:szCs w:val="24"/>
                                      <w:lang w:eastAsia="fi-FI"/>
                                    </w:rPr>
                                    <w:t>17 01 02</w:t>
                                  </w:r>
                                </w:p>
                              </w:tc>
                              <w:tc>
                                <w:tcPr>
                                  <w:tcW w:w="2790" w:type="dxa"/>
                                </w:tcPr>
                                <w:p w14:paraId="50406B8A"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10 000</w:t>
                                  </w:r>
                                </w:p>
                              </w:tc>
                              <w:tc>
                                <w:tcPr>
                                  <w:tcW w:w="2355" w:type="dxa"/>
                                </w:tcPr>
                                <w:p w14:paraId="526A5FB4"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20</w:t>
                                  </w:r>
                                </w:p>
                              </w:tc>
                            </w:tr>
                            <w:tr w:rsidR="00A932B1" w:rsidRPr="00ED1099" w14:paraId="761963CA" w14:textId="77777777" w:rsidTr="00D8182E">
                              <w:tc>
                                <w:tcPr>
                                  <w:tcW w:w="1950" w:type="dxa"/>
                                </w:tcPr>
                                <w:p w14:paraId="017E1BFD"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Rengasrouhe käytetyistä renkaista</w:t>
                                  </w:r>
                                </w:p>
                              </w:tc>
                              <w:tc>
                                <w:tcPr>
                                  <w:tcW w:w="2265" w:type="dxa"/>
                                </w:tcPr>
                                <w:p w14:paraId="5E0462CB"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sz w:val="24"/>
                                      <w:szCs w:val="24"/>
                                      <w:lang w:eastAsia="fi-FI"/>
                                    </w:rPr>
                                    <w:t>16 03 01</w:t>
                                  </w:r>
                                </w:p>
                              </w:tc>
                              <w:tc>
                                <w:tcPr>
                                  <w:tcW w:w="2790" w:type="dxa"/>
                                </w:tcPr>
                                <w:p w14:paraId="694EF430"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eastAsia="Arial" w:hAnsi="Times New Roman"/>
                                      <w:sz w:val="24"/>
                                      <w:szCs w:val="24"/>
                                      <w:lang w:eastAsia="fi-FI"/>
                                    </w:rPr>
                                    <w:t>15 000</w:t>
                                  </w:r>
                                </w:p>
                              </w:tc>
                              <w:tc>
                                <w:tcPr>
                                  <w:tcW w:w="2355" w:type="dxa"/>
                                </w:tcPr>
                                <w:p w14:paraId="14FAD711"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 xml:space="preserve">20 </w:t>
                                  </w:r>
                                </w:p>
                              </w:tc>
                            </w:tr>
                          </w:tbl>
                          <w:p w14:paraId="47163A90" w14:textId="77777777" w:rsidR="00A932B1" w:rsidRDefault="00A932B1" w:rsidP="00CA2EE1">
                            <w:pPr>
                              <w:spacing w:after="240"/>
                              <w:rPr>
                                <w:rFonts w:ascii="Times New Roman" w:hAnsi="Times New Roman"/>
                                <w:sz w:val="24"/>
                                <w:szCs w:val="24"/>
                                <w:lang w:val="fi-FI"/>
                              </w:rPr>
                            </w:pPr>
                          </w:p>
                          <w:p w14:paraId="3AD17BA8" w14:textId="77777777" w:rsidR="00A932B1" w:rsidRPr="00ED1099" w:rsidRDefault="00A932B1" w:rsidP="00CA2EE1">
                            <w:pPr>
                              <w:ind w:left="1304"/>
                              <w:rPr>
                                <w:rFonts w:ascii="Times New Roman" w:hAnsi="Times New Roman"/>
                                <w:sz w:val="24"/>
                                <w:szCs w:val="24"/>
                                <w:lang w:val="fi-FI"/>
                              </w:rPr>
                            </w:pPr>
                          </w:p>
                          <w:p w14:paraId="1181B19A" w14:textId="77777777" w:rsidR="00A932B1" w:rsidRPr="00ED1099" w:rsidRDefault="00A932B1" w:rsidP="00CA2EE1">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E8AE77" id="AutoShape 30" o:spid="_x0000_s1045" style="position:absolute;margin-left:-7.2pt;margin-top:24.2pt;width:491.25pt;height:522.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" fillcolor="#e2efd9">
                <v:stroke joinstyle="miter"/>
                <v:textbox>
                  <w:txbxContent>
                    <w:p w14:paraId="75656DC5" w14:textId="77777777" w:rsidR="00A932B1" w:rsidRPr="00ED1099" w:rsidRDefault="00A932B1" w:rsidP="00CA2EE1">
                      <w:pPr>
                        <w:spacing w:after="240"/>
                        <w:rPr>
                          <w:rFonts w:ascii="Times New Roman" w:eastAsia="Arial" w:hAnsi="Times New Roman"/>
                          <w:sz w:val="24"/>
                          <w:szCs w:val="24"/>
                          <w:lang w:val="fi-FI" w:eastAsia="fi-FI"/>
                        </w:rPr>
                      </w:pPr>
                      <w:r w:rsidRPr="00ED1099">
                        <w:rPr>
                          <w:rFonts w:ascii="Times New Roman" w:hAnsi="Times New Roman"/>
                          <w:b/>
                          <w:sz w:val="24"/>
                          <w:szCs w:val="24"/>
                          <w:lang w:val="fi-FI" w:eastAsia="fi-FI"/>
                        </w:rPr>
                        <w:t>Taulukko 1</w:t>
                      </w:r>
                      <w:r w:rsidRPr="00ED1099">
                        <w:rPr>
                          <w:rFonts w:ascii="Times New Roman" w:hAnsi="Times New Roman"/>
                          <w:sz w:val="24"/>
                          <w:szCs w:val="24"/>
                          <w:lang w:val="fi-FI" w:eastAsia="fi-FI"/>
                        </w:rPr>
                        <w:t xml:space="preserve">. Kokoomanäytteiden muodostaminen osanäytteistä jätenimikkeittäin. </w:t>
                      </w:r>
                    </w:p>
                    <w:tbl>
                      <w:tblPr>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2265"/>
                        <w:gridCol w:w="2790"/>
                        <w:gridCol w:w="2355"/>
                      </w:tblGrid>
                      <w:tr w:rsidR="00A932B1" w:rsidRPr="00ED1099" w14:paraId="05E44F8E" w14:textId="77777777" w:rsidTr="00D8182E">
                        <w:tc>
                          <w:tcPr>
                            <w:tcW w:w="1950" w:type="dxa"/>
                          </w:tcPr>
                          <w:p w14:paraId="4F311002"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sz w:val="24"/>
                                <w:szCs w:val="24"/>
                                <w:lang w:eastAsia="fi-FI"/>
                              </w:rPr>
                              <w:t>Jäte</w:t>
                            </w:r>
                          </w:p>
                        </w:tc>
                        <w:tc>
                          <w:tcPr>
                            <w:tcW w:w="2265" w:type="dxa"/>
                          </w:tcPr>
                          <w:p w14:paraId="283FF6DE"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sz w:val="24"/>
                                <w:szCs w:val="24"/>
                                <w:lang w:eastAsia="fi-FI"/>
                              </w:rPr>
                              <w:t>Jätenimike</w:t>
                            </w:r>
                          </w:p>
                          <w:p w14:paraId="38EE69D5" w14:textId="77777777" w:rsidR="00A932B1" w:rsidRPr="00115A61" w:rsidRDefault="00A932B1" w:rsidP="00CA2EE1">
                            <w:pPr>
                              <w:spacing w:after="240"/>
                              <w:rPr>
                                <w:rFonts w:ascii="Times New Roman" w:eastAsia="Arial" w:hAnsi="Times New Roman"/>
                                <w:sz w:val="24"/>
                                <w:szCs w:val="24"/>
                                <w:lang w:eastAsia="fi-FI"/>
                              </w:rPr>
                            </w:pPr>
                          </w:p>
                        </w:tc>
                        <w:tc>
                          <w:tcPr>
                            <w:tcW w:w="2790" w:type="dxa"/>
                          </w:tcPr>
                          <w:p w14:paraId="2D5ED949" w14:textId="77777777" w:rsidR="00A932B1" w:rsidRPr="00ED1099" w:rsidRDefault="00A932B1" w:rsidP="00CA2EE1">
                            <w:pPr>
                              <w:spacing w:after="240"/>
                              <w:jc w:val="center"/>
                              <w:rPr>
                                <w:rFonts w:ascii="Times New Roman" w:eastAsia="Arial" w:hAnsi="Times New Roman"/>
                                <w:sz w:val="24"/>
                                <w:szCs w:val="24"/>
                                <w:lang w:val="fi-FI" w:eastAsia="fi-FI"/>
                              </w:rPr>
                            </w:pPr>
                            <w:r w:rsidRPr="00ED1099">
                              <w:rPr>
                                <w:rFonts w:ascii="Times New Roman" w:hAnsi="Times New Roman"/>
                                <w:sz w:val="24"/>
                                <w:szCs w:val="24"/>
                                <w:lang w:val="fi-FI" w:eastAsia="fi-FI"/>
                              </w:rPr>
                              <w:t>Suurin massamäärä (tn), joka voidaan tutkia yhdellä kokoomanäytteellä</w:t>
                            </w:r>
                          </w:p>
                        </w:tc>
                        <w:tc>
                          <w:tcPr>
                            <w:tcW w:w="2355" w:type="dxa"/>
                          </w:tcPr>
                          <w:p w14:paraId="2AC2953F"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Osanäytteiden vähimmäismäärä yhdessä kokoomanäytteessä</w:t>
                            </w:r>
                          </w:p>
                        </w:tc>
                      </w:tr>
                      <w:tr w:rsidR="00A932B1" w:rsidRPr="00ED1099" w14:paraId="2D2A0361" w14:textId="77777777" w:rsidTr="00D8182E">
                        <w:tc>
                          <w:tcPr>
                            <w:tcW w:w="1950" w:type="dxa"/>
                          </w:tcPr>
                          <w:p w14:paraId="22CCC0DF"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Jätteenpolton kuona</w:t>
                            </w:r>
                          </w:p>
                        </w:tc>
                        <w:tc>
                          <w:tcPr>
                            <w:tcW w:w="2265" w:type="dxa"/>
                          </w:tcPr>
                          <w:p w14:paraId="240FED07"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sz w:val="24"/>
                                <w:szCs w:val="24"/>
                              </w:rPr>
                              <w:t>19 01 12, 19 12 09, 19 12 12</w:t>
                            </w:r>
                          </w:p>
                        </w:tc>
                        <w:tc>
                          <w:tcPr>
                            <w:tcW w:w="2790" w:type="dxa"/>
                          </w:tcPr>
                          <w:p w14:paraId="1204D9FF"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5 000</w:t>
                            </w:r>
                          </w:p>
                        </w:tc>
                        <w:tc>
                          <w:tcPr>
                            <w:tcW w:w="2355" w:type="dxa"/>
                          </w:tcPr>
                          <w:p w14:paraId="5F2BC4CE"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50</w:t>
                            </w:r>
                          </w:p>
                        </w:tc>
                      </w:tr>
                      <w:tr w:rsidR="00A932B1" w:rsidRPr="00ED1099" w14:paraId="463391F8" w14:textId="77777777" w:rsidTr="00D8182E">
                        <w:tc>
                          <w:tcPr>
                            <w:tcW w:w="1950" w:type="dxa"/>
                          </w:tcPr>
                          <w:p w14:paraId="3FD07356" w14:textId="77777777" w:rsidR="00A932B1" w:rsidRPr="00ED1099" w:rsidRDefault="00A932B1" w:rsidP="00CA2EE1">
                            <w:pPr>
                              <w:spacing w:after="240"/>
                              <w:rPr>
                                <w:rFonts w:ascii="Times New Roman" w:eastAsia="Arial" w:hAnsi="Times New Roman"/>
                                <w:sz w:val="24"/>
                                <w:szCs w:val="24"/>
                                <w:lang w:val="fi-FI" w:eastAsia="fi-FI"/>
                              </w:rPr>
                            </w:pPr>
                            <w:r w:rsidRPr="00ED1099">
                              <w:rPr>
                                <w:rFonts w:ascii="Times New Roman" w:hAnsi="Times New Roman"/>
                                <w:b/>
                                <w:sz w:val="24"/>
                                <w:szCs w:val="24"/>
                                <w:lang w:val="fi-FI" w:eastAsia="fi-FI"/>
                              </w:rPr>
                              <w:t>Kivihiilen-, turpeen- ja puuperäisen aineksen</w:t>
                            </w:r>
                            <w:r w:rsidRPr="00ED1099">
                              <w:rPr>
                                <w:rFonts w:ascii="Times New Roman" w:hAnsi="Times New Roman"/>
                                <w:b/>
                                <w:color w:val="FF0000"/>
                                <w:sz w:val="24"/>
                                <w:szCs w:val="24"/>
                                <w:lang w:val="fi-FI" w:eastAsia="fi-FI"/>
                              </w:rPr>
                              <w:t xml:space="preserve"> </w:t>
                            </w:r>
                            <w:r w:rsidRPr="00ED1099">
                              <w:rPr>
                                <w:rFonts w:ascii="Times New Roman" w:hAnsi="Times New Roman"/>
                                <w:b/>
                                <w:sz w:val="24"/>
                                <w:szCs w:val="24"/>
                                <w:lang w:val="fi-FI" w:eastAsia="fi-FI"/>
                              </w:rPr>
                              <w:t>polton lento- ja pohjatuhkat; leijupetihiekka</w:t>
                            </w:r>
                          </w:p>
                        </w:tc>
                        <w:tc>
                          <w:tcPr>
                            <w:tcW w:w="2265" w:type="dxa"/>
                          </w:tcPr>
                          <w:p w14:paraId="3AE56E94" w14:textId="77777777" w:rsidR="00A932B1" w:rsidRPr="00BB6B1B" w:rsidRDefault="00A932B1" w:rsidP="00BB6B1B">
                            <w:pPr>
                              <w:spacing w:after="240"/>
                              <w:rPr>
                                <w:rFonts w:ascii="Times New Roman" w:hAnsi="Times New Roman"/>
                                <w:sz w:val="24"/>
                                <w:szCs w:val="24"/>
                                <w:lang w:eastAsia="fi-FI"/>
                              </w:rPr>
                            </w:pPr>
                            <w:r w:rsidRPr="00BB6B1B">
                              <w:rPr>
                                <w:rFonts w:ascii="Times New Roman" w:hAnsi="Times New Roman"/>
                                <w:sz w:val="24"/>
                                <w:szCs w:val="24"/>
                                <w:lang w:eastAsia="fi-FI"/>
                              </w:rPr>
                              <w:t>10 01 01, 10 01 02,</w:t>
                            </w:r>
                          </w:p>
                          <w:p w14:paraId="0ECFF06C" w14:textId="77777777" w:rsidR="00A932B1" w:rsidRPr="00BB6B1B" w:rsidRDefault="00A932B1" w:rsidP="00BB6B1B">
                            <w:pPr>
                              <w:spacing w:after="240"/>
                              <w:rPr>
                                <w:rFonts w:ascii="Times New Roman" w:hAnsi="Times New Roman"/>
                                <w:sz w:val="24"/>
                                <w:szCs w:val="24"/>
                                <w:lang w:eastAsia="fi-FI"/>
                              </w:rPr>
                            </w:pPr>
                            <w:r w:rsidRPr="00BB6B1B">
                              <w:rPr>
                                <w:rFonts w:ascii="Times New Roman" w:hAnsi="Times New Roman"/>
                                <w:sz w:val="24"/>
                                <w:szCs w:val="24"/>
                                <w:lang w:eastAsia="fi-FI"/>
                              </w:rPr>
                              <w:t>10 01 03, 10 01 15,</w:t>
                            </w:r>
                          </w:p>
                          <w:p w14:paraId="5A470BBE" w14:textId="77777777" w:rsidR="00A932B1" w:rsidRPr="00BB6B1B" w:rsidRDefault="00A932B1" w:rsidP="00BB6B1B">
                            <w:pPr>
                              <w:spacing w:after="240"/>
                              <w:rPr>
                                <w:rFonts w:ascii="Times New Roman" w:hAnsi="Times New Roman"/>
                                <w:sz w:val="24"/>
                                <w:szCs w:val="24"/>
                                <w:lang w:eastAsia="fi-FI"/>
                              </w:rPr>
                            </w:pPr>
                            <w:r w:rsidRPr="00BB6B1B">
                              <w:rPr>
                                <w:rFonts w:ascii="Times New Roman" w:hAnsi="Times New Roman"/>
                                <w:sz w:val="24"/>
                                <w:szCs w:val="24"/>
                                <w:lang w:eastAsia="fi-FI"/>
                              </w:rPr>
                              <w:t>10 01 24, 19 01 14,</w:t>
                            </w:r>
                          </w:p>
                          <w:p w14:paraId="729A4DD0" w14:textId="77777777" w:rsidR="00A932B1" w:rsidRPr="00115A61" w:rsidRDefault="00A932B1" w:rsidP="00BB6B1B">
                            <w:pPr>
                              <w:spacing w:after="240"/>
                              <w:rPr>
                                <w:rFonts w:ascii="Times New Roman" w:eastAsia="Arial" w:hAnsi="Times New Roman"/>
                                <w:sz w:val="24"/>
                                <w:szCs w:val="24"/>
                                <w:lang w:eastAsia="fi-FI"/>
                              </w:rPr>
                            </w:pPr>
                            <w:r w:rsidRPr="00BB6B1B">
                              <w:rPr>
                                <w:rFonts w:ascii="Times New Roman" w:hAnsi="Times New Roman"/>
                                <w:sz w:val="24"/>
                                <w:szCs w:val="24"/>
                                <w:lang w:eastAsia="fi-FI"/>
                              </w:rPr>
                              <w:t>19 01 12, 19 01 19</w:t>
                            </w:r>
                          </w:p>
                        </w:tc>
                        <w:tc>
                          <w:tcPr>
                            <w:tcW w:w="2790" w:type="dxa"/>
                          </w:tcPr>
                          <w:p w14:paraId="24A823F1"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5 000</w:t>
                            </w:r>
                          </w:p>
                        </w:tc>
                        <w:tc>
                          <w:tcPr>
                            <w:tcW w:w="2355" w:type="dxa"/>
                          </w:tcPr>
                          <w:p w14:paraId="6177A64C"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50</w:t>
                            </w:r>
                          </w:p>
                        </w:tc>
                      </w:tr>
                      <w:tr w:rsidR="00A932B1" w:rsidRPr="00ED1099" w14:paraId="4B673F7B" w14:textId="77777777" w:rsidTr="00BB6B1B">
                        <w:trPr>
                          <w:trHeight w:val="780"/>
                        </w:trPr>
                        <w:tc>
                          <w:tcPr>
                            <w:tcW w:w="1950" w:type="dxa"/>
                          </w:tcPr>
                          <w:p w14:paraId="4373A133"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Kalkit</w:t>
                            </w:r>
                          </w:p>
                        </w:tc>
                        <w:tc>
                          <w:tcPr>
                            <w:tcW w:w="2265" w:type="dxa"/>
                          </w:tcPr>
                          <w:p w14:paraId="45FBEDA8"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sz w:val="24"/>
                                <w:szCs w:val="24"/>
                                <w:lang w:eastAsia="fi-FI"/>
                              </w:rPr>
                              <w:t>10 13 04, 10 13 01, 10 13 13, 03 03 09</w:t>
                            </w:r>
                          </w:p>
                        </w:tc>
                        <w:tc>
                          <w:tcPr>
                            <w:tcW w:w="2790" w:type="dxa"/>
                          </w:tcPr>
                          <w:p w14:paraId="6CD90E7C"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5 000</w:t>
                            </w:r>
                          </w:p>
                        </w:tc>
                        <w:tc>
                          <w:tcPr>
                            <w:tcW w:w="2355" w:type="dxa"/>
                          </w:tcPr>
                          <w:p w14:paraId="5E0D9DB0"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50</w:t>
                            </w:r>
                          </w:p>
                        </w:tc>
                      </w:tr>
                      <w:tr w:rsidR="00A932B1" w:rsidRPr="00ED1099" w14:paraId="79AD6B59" w14:textId="77777777" w:rsidTr="00D8182E">
                        <w:tc>
                          <w:tcPr>
                            <w:tcW w:w="1950" w:type="dxa"/>
                          </w:tcPr>
                          <w:p w14:paraId="52FB23A8"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Valimohiekat</w:t>
                            </w:r>
                          </w:p>
                        </w:tc>
                        <w:tc>
                          <w:tcPr>
                            <w:tcW w:w="2265" w:type="dxa"/>
                          </w:tcPr>
                          <w:p w14:paraId="0793B2EF" w14:textId="77777777" w:rsidR="00A932B1" w:rsidRPr="00115A61" w:rsidRDefault="00A932B1" w:rsidP="00BB6B1B">
                            <w:pPr>
                              <w:spacing w:after="240"/>
                              <w:rPr>
                                <w:rFonts w:ascii="Times New Roman" w:eastAsia="Arial" w:hAnsi="Times New Roman"/>
                                <w:sz w:val="24"/>
                                <w:szCs w:val="24"/>
                                <w:lang w:eastAsia="fi-FI"/>
                              </w:rPr>
                            </w:pPr>
                            <w:r w:rsidRPr="00115A61">
                              <w:rPr>
                                <w:rFonts w:ascii="Times New Roman" w:hAnsi="Times New Roman"/>
                                <w:sz w:val="24"/>
                                <w:szCs w:val="24"/>
                                <w:lang w:eastAsia="fi-FI"/>
                              </w:rPr>
                              <w:t xml:space="preserve">10 09 08, 10 09 12, </w:t>
                            </w:r>
                            <w:r>
                              <w:rPr>
                                <w:rFonts w:ascii="Times New Roman" w:hAnsi="Times New Roman"/>
                                <w:sz w:val="24"/>
                                <w:szCs w:val="24"/>
                                <w:lang w:eastAsia="fi-FI"/>
                              </w:rPr>
                              <w:br/>
                            </w:r>
                            <w:r w:rsidRPr="00115A61">
                              <w:rPr>
                                <w:rFonts w:ascii="Times New Roman" w:hAnsi="Times New Roman"/>
                                <w:sz w:val="24"/>
                                <w:szCs w:val="24"/>
                                <w:lang w:eastAsia="fi-FI"/>
                              </w:rPr>
                              <w:t>10 10 08, 10 10 12</w:t>
                            </w:r>
                          </w:p>
                        </w:tc>
                        <w:tc>
                          <w:tcPr>
                            <w:tcW w:w="2790" w:type="dxa"/>
                          </w:tcPr>
                          <w:p w14:paraId="48443891"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5 000</w:t>
                            </w:r>
                          </w:p>
                        </w:tc>
                        <w:tc>
                          <w:tcPr>
                            <w:tcW w:w="2355" w:type="dxa"/>
                          </w:tcPr>
                          <w:p w14:paraId="7C3ADFEC"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50</w:t>
                            </w:r>
                          </w:p>
                        </w:tc>
                      </w:tr>
                      <w:tr w:rsidR="00A932B1" w:rsidRPr="00ED1099" w14:paraId="09434635" w14:textId="77777777" w:rsidTr="00D8182E">
                        <w:tc>
                          <w:tcPr>
                            <w:tcW w:w="1950" w:type="dxa"/>
                          </w:tcPr>
                          <w:p w14:paraId="0CFC3709" w14:textId="77777777" w:rsidR="00A932B1" w:rsidRPr="00ED1099" w:rsidRDefault="00A932B1" w:rsidP="00CA2EE1">
                            <w:pPr>
                              <w:spacing w:after="240"/>
                              <w:rPr>
                                <w:rFonts w:ascii="Times New Roman" w:eastAsia="Arial" w:hAnsi="Times New Roman"/>
                                <w:sz w:val="24"/>
                                <w:szCs w:val="24"/>
                                <w:lang w:val="fi-FI" w:eastAsia="fi-FI"/>
                              </w:rPr>
                            </w:pPr>
                            <w:r w:rsidRPr="00ED1099">
                              <w:rPr>
                                <w:rFonts w:ascii="Times New Roman" w:hAnsi="Times New Roman"/>
                                <w:b/>
                                <w:sz w:val="24"/>
                                <w:szCs w:val="24"/>
                                <w:lang w:val="fi-FI" w:eastAsia="fi-FI"/>
                              </w:rPr>
                              <w:t>Betoni- ja kevytbetonimurske ja kevytsora</w:t>
                            </w:r>
                          </w:p>
                        </w:tc>
                        <w:tc>
                          <w:tcPr>
                            <w:tcW w:w="2265" w:type="dxa"/>
                          </w:tcPr>
                          <w:p w14:paraId="42D817EE" w14:textId="77777777" w:rsidR="00A932B1" w:rsidRPr="00115A61" w:rsidRDefault="00A932B1" w:rsidP="00BB6B1B">
                            <w:pPr>
                              <w:spacing w:after="240"/>
                              <w:rPr>
                                <w:rFonts w:ascii="Times New Roman" w:eastAsia="Arial" w:hAnsi="Times New Roman"/>
                                <w:sz w:val="24"/>
                                <w:szCs w:val="24"/>
                                <w:lang w:eastAsia="fi-FI"/>
                              </w:rPr>
                            </w:pPr>
                            <w:r w:rsidRPr="00115A61">
                              <w:rPr>
                                <w:rFonts w:ascii="Times New Roman" w:hAnsi="Times New Roman"/>
                                <w:sz w:val="24"/>
                                <w:szCs w:val="24"/>
                                <w:lang w:eastAsia="fi-FI"/>
                              </w:rPr>
                              <w:t>10 13 14, 17 01 01, 17 01 07 ja 19 12 12</w:t>
                            </w:r>
                          </w:p>
                        </w:tc>
                        <w:tc>
                          <w:tcPr>
                            <w:tcW w:w="2790" w:type="dxa"/>
                          </w:tcPr>
                          <w:p w14:paraId="771AE01F"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10 000</w:t>
                            </w:r>
                          </w:p>
                        </w:tc>
                        <w:tc>
                          <w:tcPr>
                            <w:tcW w:w="2355" w:type="dxa"/>
                          </w:tcPr>
                          <w:p w14:paraId="5D14FD38"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20</w:t>
                            </w:r>
                          </w:p>
                        </w:tc>
                      </w:tr>
                      <w:tr w:rsidR="00A932B1" w:rsidRPr="00ED1099" w14:paraId="55E65CAC" w14:textId="77777777" w:rsidTr="00D8182E">
                        <w:tc>
                          <w:tcPr>
                            <w:tcW w:w="1950" w:type="dxa"/>
                          </w:tcPr>
                          <w:p w14:paraId="74E91234"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Tiilimurske</w:t>
                            </w:r>
                          </w:p>
                        </w:tc>
                        <w:tc>
                          <w:tcPr>
                            <w:tcW w:w="2265" w:type="dxa"/>
                          </w:tcPr>
                          <w:p w14:paraId="2C6C4283"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sz w:val="24"/>
                                <w:szCs w:val="24"/>
                              </w:rPr>
                              <w:t xml:space="preserve">10 12 08, </w:t>
                            </w:r>
                            <w:r w:rsidRPr="00115A61">
                              <w:rPr>
                                <w:rFonts w:ascii="Times New Roman" w:hAnsi="Times New Roman"/>
                                <w:sz w:val="24"/>
                                <w:szCs w:val="24"/>
                                <w:lang w:eastAsia="fi-FI"/>
                              </w:rPr>
                              <w:t>17 01 02</w:t>
                            </w:r>
                          </w:p>
                        </w:tc>
                        <w:tc>
                          <w:tcPr>
                            <w:tcW w:w="2790" w:type="dxa"/>
                          </w:tcPr>
                          <w:p w14:paraId="50406B8A"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10 000</w:t>
                            </w:r>
                          </w:p>
                        </w:tc>
                        <w:tc>
                          <w:tcPr>
                            <w:tcW w:w="2355" w:type="dxa"/>
                          </w:tcPr>
                          <w:p w14:paraId="526A5FB4"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20</w:t>
                            </w:r>
                          </w:p>
                        </w:tc>
                      </w:tr>
                      <w:tr w:rsidR="00A932B1" w:rsidRPr="00ED1099" w14:paraId="761963CA" w14:textId="77777777" w:rsidTr="00D8182E">
                        <w:tc>
                          <w:tcPr>
                            <w:tcW w:w="1950" w:type="dxa"/>
                          </w:tcPr>
                          <w:p w14:paraId="017E1BFD"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Rengasrouhe käytetyistä renkaista</w:t>
                            </w:r>
                          </w:p>
                        </w:tc>
                        <w:tc>
                          <w:tcPr>
                            <w:tcW w:w="2265" w:type="dxa"/>
                          </w:tcPr>
                          <w:p w14:paraId="5E0462CB" w14:textId="77777777" w:rsidR="00A932B1" w:rsidRPr="00115A61" w:rsidRDefault="00A932B1" w:rsidP="00CA2EE1">
                            <w:pPr>
                              <w:spacing w:after="240"/>
                              <w:rPr>
                                <w:rFonts w:ascii="Times New Roman" w:eastAsia="Arial" w:hAnsi="Times New Roman"/>
                                <w:sz w:val="24"/>
                                <w:szCs w:val="24"/>
                                <w:lang w:eastAsia="fi-FI"/>
                              </w:rPr>
                            </w:pPr>
                            <w:r w:rsidRPr="00115A61">
                              <w:rPr>
                                <w:rFonts w:ascii="Times New Roman" w:hAnsi="Times New Roman"/>
                                <w:sz w:val="24"/>
                                <w:szCs w:val="24"/>
                                <w:lang w:eastAsia="fi-FI"/>
                              </w:rPr>
                              <w:t>16 03 01</w:t>
                            </w:r>
                          </w:p>
                        </w:tc>
                        <w:tc>
                          <w:tcPr>
                            <w:tcW w:w="2790" w:type="dxa"/>
                          </w:tcPr>
                          <w:p w14:paraId="694EF430"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eastAsia="Arial" w:hAnsi="Times New Roman"/>
                                <w:sz w:val="24"/>
                                <w:szCs w:val="24"/>
                                <w:lang w:eastAsia="fi-FI"/>
                              </w:rPr>
                              <w:t>15 000</w:t>
                            </w:r>
                          </w:p>
                        </w:tc>
                        <w:tc>
                          <w:tcPr>
                            <w:tcW w:w="2355" w:type="dxa"/>
                          </w:tcPr>
                          <w:p w14:paraId="14FAD711" w14:textId="77777777" w:rsidR="00A932B1" w:rsidRPr="00115A61" w:rsidRDefault="00A932B1" w:rsidP="00CA2EE1">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 xml:space="preserve">20 </w:t>
                            </w:r>
                          </w:p>
                        </w:tc>
                      </w:tr>
                    </w:tbl>
                    <w:p w14:paraId="47163A90" w14:textId="77777777" w:rsidR="00A932B1" w:rsidRDefault="00A932B1" w:rsidP="00CA2EE1">
                      <w:pPr>
                        <w:spacing w:after="240"/>
                        <w:rPr>
                          <w:rFonts w:ascii="Times New Roman" w:hAnsi="Times New Roman"/>
                          <w:sz w:val="24"/>
                          <w:szCs w:val="24"/>
                          <w:lang w:val="fi-FI"/>
                        </w:rPr>
                      </w:pPr>
                    </w:p>
                    <w:p w14:paraId="3AD17BA8" w14:textId="77777777" w:rsidR="00A932B1" w:rsidRPr="00ED1099" w:rsidRDefault="00A932B1" w:rsidP="00CA2EE1">
                      <w:pPr>
                        <w:ind w:left="1304"/>
                        <w:rPr>
                          <w:rFonts w:ascii="Times New Roman" w:hAnsi="Times New Roman"/>
                          <w:sz w:val="24"/>
                          <w:szCs w:val="24"/>
                          <w:lang w:val="fi-FI"/>
                        </w:rPr>
                      </w:pPr>
                    </w:p>
                    <w:p w14:paraId="1181B19A" w14:textId="77777777" w:rsidR="00A932B1" w:rsidRPr="00ED1099" w:rsidRDefault="00A932B1" w:rsidP="00CA2EE1">
                      <w:pPr>
                        <w:rPr>
                          <w:lang w:val="fi-FI"/>
                        </w:rPr>
                      </w:pPr>
                    </w:p>
                  </w:txbxContent>
                </v:textbox>
                <w10:wrap type="topAndBottom"/>
              </v:roundrect>
            </w:pict>
          </mc:Fallback>
        </mc:AlternateContent>
      </w:r>
    </w:p>
    <w:p w14:paraId="52274721" w14:textId="77777777" w:rsidR="00DD025B" w:rsidRDefault="00DD025B">
      <w:pPr>
        <w:rPr>
          <w:rFonts w:ascii="Times New Roman" w:hAnsi="Times New Roman"/>
          <w:b/>
          <w:sz w:val="24"/>
          <w:szCs w:val="24"/>
          <w:lang w:val="fi-FI" w:eastAsia="fi-FI"/>
        </w:rPr>
      </w:pPr>
    </w:p>
    <w:p w14:paraId="47E08C7D" w14:textId="77777777" w:rsidR="00CA572A" w:rsidRDefault="00CA572A" w:rsidP="00CA572A">
      <w:pPr>
        <w:rPr>
          <w:rFonts w:eastAsia="Arial"/>
          <w:lang w:val="fi-FI" w:eastAsia="fi-FI"/>
        </w:rPr>
      </w:pPr>
      <w:r>
        <w:rPr>
          <w:rFonts w:eastAsia="Arial"/>
          <w:lang w:val="fi-FI" w:eastAsia="fi-FI"/>
        </w:rPr>
        <w:t>Taulukossa 1 esitetty</w:t>
      </w:r>
      <w:r w:rsidRPr="00AD7156">
        <w:rPr>
          <w:rFonts w:eastAsia="Arial"/>
          <w:lang w:val="fi-FI" w:eastAsia="fi-FI"/>
        </w:rPr>
        <w:t xml:space="preserve"> </w:t>
      </w:r>
      <w:r>
        <w:rPr>
          <w:rFonts w:eastAsia="Arial"/>
          <w:lang w:val="fi-FI" w:eastAsia="fi-FI"/>
        </w:rPr>
        <w:t>suurin massamäärä</w:t>
      </w:r>
      <w:r w:rsidRPr="00AD7156">
        <w:rPr>
          <w:rFonts w:eastAsia="Arial"/>
          <w:lang w:val="fi-FI" w:eastAsia="fi-FI"/>
        </w:rPr>
        <w:t xml:space="preserve"> </w:t>
      </w:r>
      <w:r>
        <w:rPr>
          <w:rFonts w:eastAsia="Arial"/>
          <w:lang w:val="fi-FI" w:eastAsia="fi-FI"/>
        </w:rPr>
        <w:t>tarkoittaa</w:t>
      </w:r>
      <w:r w:rsidRPr="00AD7156">
        <w:rPr>
          <w:rFonts w:eastAsia="Arial"/>
          <w:lang w:val="fi-FI" w:eastAsia="fi-FI"/>
        </w:rPr>
        <w:t xml:space="preserve"> näytteenottosuunnitelmassa määriteltävää </w:t>
      </w:r>
      <w:r>
        <w:rPr>
          <w:rFonts w:eastAsia="Arial"/>
          <w:lang w:val="fi-FI" w:eastAsia="fi-FI"/>
        </w:rPr>
        <w:t>jäte-erän enimmäiskokoa</w:t>
      </w:r>
      <w:r w:rsidRPr="00AD7156">
        <w:rPr>
          <w:rFonts w:eastAsia="Arial"/>
          <w:lang w:val="fi-FI" w:eastAsia="fi-FI"/>
        </w:rPr>
        <w:t xml:space="preserve">, jonka ympäristökelpoisuus voidaan </w:t>
      </w:r>
      <w:r>
        <w:rPr>
          <w:rFonts w:eastAsia="Arial"/>
          <w:lang w:val="fi-FI" w:eastAsia="fi-FI"/>
        </w:rPr>
        <w:t>osoittaa</w:t>
      </w:r>
      <w:r w:rsidRPr="00AD7156">
        <w:rPr>
          <w:rFonts w:eastAsia="Arial"/>
          <w:lang w:val="fi-FI" w:eastAsia="fi-FI"/>
        </w:rPr>
        <w:t xml:space="preserve"> </w:t>
      </w:r>
      <w:r>
        <w:rPr>
          <w:rFonts w:eastAsia="Arial"/>
          <w:lang w:val="fi-FI" w:eastAsia="fi-FI"/>
        </w:rPr>
        <w:t>yhdellä kokoomanäytteellä. Käytännössä (laadunvarmistusjärjestelmän ja näytteenottosuunnitelman mukainen) jäte-erän koko voi olla myös asetettua enimmäismäärää pienempi esim. jätettä laitosmaisesti tuottavan laitoksen alhaisen tuotantomäärän tai jätteen tuottajan edellä kuvattujen ennakointi- ja riskinhallintatarpeen vuoksi tai silloin, kun yksittäisessä purkukohteessa syntyvä jätemäärä on määriteltyä enimmäismäärää pienempi.</w:t>
      </w:r>
    </w:p>
    <w:p w14:paraId="0C7A668A" w14:textId="77777777" w:rsidR="00CA572A" w:rsidRDefault="00CA572A" w:rsidP="00CA572A">
      <w:pPr>
        <w:rPr>
          <w:rFonts w:eastAsia="Arial"/>
          <w:lang w:val="fi-FI" w:eastAsia="fi-FI"/>
        </w:rPr>
      </w:pPr>
    </w:p>
    <w:p w14:paraId="1E426DA3" w14:textId="6C352DC6" w:rsidR="00532EC7" w:rsidRPr="00ED1099" w:rsidRDefault="00CA572A" w:rsidP="00532EC7">
      <w:pPr>
        <w:rPr>
          <w:rFonts w:ascii="Times New Roman" w:eastAsia="Arial" w:hAnsi="Times New Roman"/>
          <w:sz w:val="24"/>
          <w:szCs w:val="24"/>
          <w:lang w:val="fi-FI" w:eastAsia="fi-FI"/>
        </w:rPr>
      </w:pPr>
      <w:r>
        <w:rPr>
          <w:rFonts w:eastAsia="Arial"/>
          <w:lang w:val="fi-FI" w:eastAsia="fi-FI"/>
        </w:rPr>
        <w:t>Taulukossa 1 esitetyt osanäytteiden vähimmäismäärät koskevat myös niitä tilanteita, joissa tutkittavan jäte-erän koko on asetettua enimmäismäärää pienempi, eli tarvittava osanäytteiden määrä ei riipu tutkittavan jätemäärän koosta. Osanäytteiden määrä voi kuitenkin olla esitettyä vähimmäismäärää suurempi.</w:t>
      </w:r>
      <w:r w:rsidR="00087B30">
        <w:rPr>
          <w:rFonts w:eastAsia="Arial"/>
          <w:lang w:val="fi-FI" w:eastAsia="fi-FI"/>
        </w:rPr>
        <w:t xml:space="preserve"> Lisäksi ennakoinnin kannalta voi olla perusteltua tutkia vastaavalla tavalla koottuja rinnakkaisia kokoomanäytteitä.</w:t>
      </w:r>
    </w:p>
    <w:p w14:paraId="7574C168" w14:textId="77777777" w:rsidR="00CA2EE1" w:rsidRDefault="00076F52" w:rsidP="00532EC7">
      <w:pPr>
        <w:spacing w:after="240"/>
        <w:rPr>
          <w:rFonts w:ascii="Times New Roman" w:hAnsi="Times New Roman"/>
          <w:b/>
          <w:sz w:val="24"/>
          <w:szCs w:val="24"/>
          <w:lang w:val="fi-FI" w:eastAsia="fi-FI"/>
        </w:rPr>
      </w:pPr>
      <w:r>
        <w:rPr>
          <w:rFonts w:ascii="Times New Roman" w:eastAsia="Arial" w:hAnsi="Times New Roman"/>
          <w:noProof/>
          <w:sz w:val="24"/>
          <w:szCs w:val="24"/>
          <w:lang w:val="fi-FI" w:eastAsia="fi-FI"/>
        </w:rPr>
        <w:lastRenderedPageBreak/>
        <mc:AlternateContent>
          <mc:Choice Requires="wps">
            <w:drawing>
              <wp:anchor distT="45720" distB="45720" distL="114300" distR="114300" simplePos="0" relativeHeight="251684864" behindDoc="0" locked="0" layoutInCell="1" allowOverlap="1" wp14:anchorId="00D40404" wp14:editId="60AAB577">
                <wp:simplePos x="0" y="0"/>
                <wp:positionH relativeFrom="page">
                  <wp:posOffset>732790</wp:posOffset>
                </wp:positionH>
                <wp:positionV relativeFrom="paragraph">
                  <wp:posOffset>293370</wp:posOffset>
                </wp:positionV>
                <wp:extent cx="6238875" cy="8669020"/>
                <wp:effectExtent l="0" t="0" r="28575" b="17780"/>
                <wp:wrapTopAndBottom/>
                <wp:docPr id="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8669020"/>
                        </a:xfrm>
                        <a:prstGeom prst="roundRect">
                          <a:avLst>
                            <a:gd name="adj" fmla="val 5847"/>
                          </a:avLst>
                        </a:prstGeom>
                        <a:solidFill>
                          <a:srgbClr val="E2EFD9"/>
                        </a:solidFill>
                        <a:ln w="9525">
                          <a:solidFill>
                            <a:srgbClr val="000000"/>
                          </a:solidFill>
                          <a:miter lim="800000"/>
                          <a:headEnd/>
                          <a:tailEnd/>
                        </a:ln>
                      </wps:spPr>
                      <wps:txbx>
                        <w:txbxContent>
                          <w:p w14:paraId="56A56832"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2.2 Jätteistä tehtävät määritykset</w:t>
                            </w:r>
                          </w:p>
                          <w:p w14:paraId="229B2566" w14:textId="77777777" w:rsidR="00A932B1" w:rsidRPr="00BB6B1B" w:rsidRDefault="00A932B1" w:rsidP="00BB6B1B">
                            <w:pPr>
                              <w:rPr>
                                <w:rFonts w:ascii="Times New Roman" w:hAnsi="Times New Roman"/>
                                <w:sz w:val="24"/>
                                <w:szCs w:val="24"/>
                                <w:lang w:val="fi-FI" w:eastAsia="fi-FI"/>
                              </w:rPr>
                            </w:pPr>
                          </w:p>
                          <w:p w14:paraId="34F68EBA"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Jäte, joka luovutetaan hyödynnettäväksi tämän asetuksen nojalla, tulee olla karakterisoitu</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siten, että sen koostumus ja ominaisuudet tunnetaan. Jätteiden laadunvalvonnassa kokoomanäytteistä tehtävät määritykset on lueteltu jätenimikekohtaisesti taulukossa 2.</w:t>
                            </w:r>
                          </w:p>
                          <w:p w14:paraId="71CE32C9" w14:textId="77777777" w:rsidR="00A932B1" w:rsidRPr="00BB6B1B" w:rsidRDefault="00A932B1" w:rsidP="00BB6B1B">
                            <w:pPr>
                              <w:rPr>
                                <w:rFonts w:ascii="Times New Roman" w:hAnsi="Times New Roman"/>
                                <w:sz w:val="24"/>
                                <w:szCs w:val="24"/>
                                <w:lang w:val="fi-FI" w:eastAsia="fi-FI"/>
                              </w:rPr>
                            </w:pPr>
                          </w:p>
                          <w:p w14:paraId="0E7F3239"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Haitta-ainemääritykset on teetettävä akkreditoidussa laboratoriossa, jonka akkreditoitu</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pätevyysalue kattaa käytettävät analyysimenetelmät. Laboratorion tulee olla sellaisen akkreditointielimen akkreditoima, jonka pätevyys on todettu kansainvälisten tunnustamissopimusten mukaisissa vertaisarvioinneissa yhdenmukaisten kansainvälisten arviointiperusteiden mukaisesti.</w:t>
                            </w:r>
                          </w:p>
                          <w:p w14:paraId="40B66915" w14:textId="77777777" w:rsidR="00A932B1" w:rsidRPr="00BB6B1B" w:rsidRDefault="00A932B1" w:rsidP="00BB6B1B">
                            <w:pPr>
                              <w:rPr>
                                <w:rFonts w:ascii="Times New Roman" w:hAnsi="Times New Roman"/>
                                <w:sz w:val="24"/>
                                <w:szCs w:val="24"/>
                                <w:lang w:val="fi-FI" w:eastAsia="fi-FI"/>
                              </w:rPr>
                            </w:pPr>
                          </w:p>
                          <w:p w14:paraId="30EA2332"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Jätteen sisältämien ja siitä liukenevien haitta-aineiden määrityksissä on käytettävä ensisijaisesti standardoituja ja toissijaisesti muita määritysherkkyydeltään, tarkkuudeltaan ja</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toistettavuudeltaan riittäviksi todettuja muita menetelmiä.</w:t>
                            </w:r>
                          </w:p>
                          <w:p w14:paraId="21550377" w14:textId="77777777" w:rsidR="00A932B1" w:rsidRPr="00BB6B1B" w:rsidRDefault="00A932B1" w:rsidP="00BB6B1B">
                            <w:pPr>
                              <w:rPr>
                                <w:rFonts w:ascii="Times New Roman" w:hAnsi="Times New Roman"/>
                                <w:sz w:val="24"/>
                                <w:szCs w:val="24"/>
                                <w:lang w:val="fi-FI" w:eastAsia="fi-FI"/>
                              </w:rPr>
                            </w:pPr>
                          </w:p>
                          <w:p w14:paraId="5572BEF3"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Haitallisten aineiden liukoisuuksien määrityksessä on käytettävä joko standardin CEN/TS</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14405 mukaista läpivirtaustestiä tai standardin SFS-EN 12457-3 mukaista kaksivaiheista</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ravistelutestiä tai vastaavaa menetelmää. Liukoisuustestien uuttoliuokset on määritettävä</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standardien SFS-EN 12506, SFS-EN 13370 ja SFS-EN 16192 mukaisin menetelmin. Liukoinen orgaaninen hiili (DOC) on määritettävä teknisen spesifikaation CEN/TS 14429 tai</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CEN/TS 14997 mukaisesti.</w:t>
                            </w:r>
                          </w:p>
                          <w:p w14:paraId="2E145E80" w14:textId="77777777" w:rsidR="00A932B1" w:rsidRPr="00BB6B1B" w:rsidRDefault="00A932B1" w:rsidP="00BB6B1B">
                            <w:pPr>
                              <w:rPr>
                                <w:rFonts w:ascii="Times New Roman" w:hAnsi="Times New Roman"/>
                                <w:sz w:val="24"/>
                                <w:szCs w:val="24"/>
                                <w:lang w:val="fi-FI" w:eastAsia="fi-FI"/>
                              </w:rPr>
                            </w:pPr>
                          </w:p>
                          <w:p w14:paraId="5E7A0F64"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Öljyhiilivetyjen (hiilivetyjakeet ≥ C10–C40) määrityksessä on käytettävä ensisijaisesti</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standardin SFS-EN 14039 mukaista menetelmää tai muuta vastaavaa menetelmää, jolla</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voidaan määrittää sekä öljyhiilivetyjen määrä että laatu.</w:t>
                            </w:r>
                          </w:p>
                          <w:p w14:paraId="0BAD66B1" w14:textId="77777777" w:rsidR="00A932B1" w:rsidRPr="00BB6B1B" w:rsidRDefault="00A932B1" w:rsidP="00BB6B1B">
                            <w:pPr>
                              <w:rPr>
                                <w:rFonts w:ascii="Times New Roman" w:hAnsi="Times New Roman"/>
                                <w:sz w:val="24"/>
                                <w:szCs w:val="24"/>
                                <w:lang w:val="fi-FI" w:eastAsia="fi-FI"/>
                              </w:rPr>
                            </w:pPr>
                          </w:p>
                          <w:p w14:paraId="16495557"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Polykloorattujen bifenyylien (PCB) määrityksessä on käytettävä standardin SFS-EN 15308 mukaista menetelmää tai muuta vastaavaa menetelmää.</w:t>
                            </w:r>
                            <w:r>
                              <w:rPr>
                                <w:rFonts w:ascii="Times New Roman" w:hAnsi="Times New Roman"/>
                                <w:sz w:val="24"/>
                                <w:szCs w:val="24"/>
                                <w:lang w:val="fi-FI" w:eastAsia="fi-FI"/>
                              </w:rPr>
                              <w:t xml:space="preserve"> </w:t>
                            </w:r>
                          </w:p>
                          <w:p w14:paraId="165BB78F" w14:textId="77777777" w:rsidR="00A932B1" w:rsidRPr="00BB6B1B" w:rsidRDefault="00A932B1" w:rsidP="00BB6B1B">
                            <w:pPr>
                              <w:rPr>
                                <w:rFonts w:ascii="Times New Roman" w:hAnsi="Times New Roman"/>
                                <w:sz w:val="24"/>
                                <w:szCs w:val="24"/>
                                <w:lang w:val="fi-FI" w:eastAsia="fi-FI"/>
                              </w:rPr>
                            </w:pPr>
                          </w:p>
                          <w:p w14:paraId="579DB154"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Polyaromaattisten hiilivetyjen (PAH) määrityksessä on käytettävä standardin SFS-EN</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15527 tai standardin SFS-ISO 18287 mukaista menetelmää tai muuta vastaavaa menetelmää.</w:t>
                            </w:r>
                          </w:p>
                          <w:p w14:paraId="57A8CF30" w14:textId="77777777" w:rsidR="00A932B1" w:rsidRPr="00BB6B1B" w:rsidRDefault="00A932B1" w:rsidP="00BB6B1B">
                            <w:pPr>
                              <w:rPr>
                                <w:rFonts w:ascii="Times New Roman" w:hAnsi="Times New Roman"/>
                                <w:sz w:val="24"/>
                                <w:szCs w:val="24"/>
                                <w:lang w:val="fi-FI" w:eastAsia="fi-FI"/>
                              </w:rPr>
                            </w:pPr>
                          </w:p>
                          <w:p w14:paraId="02213EF4"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Bentseenin, tolueenin, etyylibentseenin ja ksyleenien (BTEX) määrityksessä on käytettävä standardin SFS-EN ISO 22155 tai standardin SFS-EN ISO 15009 mukaista menetelmää tai muuta vastaavaa menetelmää.</w:t>
                            </w:r>
                          </w:p>
                          <w:p w14:paraId="5078DA4D" w14:textId="77777777" w:rsidR="00A932B1" w:rsidRPr="00BB6B1B" w:rsidRDefault="00A932B1" w:rsidP="00BB6B1B">
                            <w:pPr>
                              <w:rPr>
                                <w:rFonts w:ascii="Times New Roman" w:hAnsi="Times New Roman"/>
                                <w:sz w:val="24"/>
                                <w:szCs w:val="24"/>
                                <w:lang w:val="fi-FI" w:eastAsia="fi-FI"/>
                              </w:rPr>
                            </w:pPr>
                          </w:p>
                          <w:p w14:paraId="475B96A3"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Fenolisten yhdisteiden määrityksessä on sovellettava standardin ISO/TS 17182:2014,</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standardin ISO 13907, standardin SFS-EN ISO 18857 tai standardin SFS-EN 12673 mukaista menetelmää tai muuta vastaavaa menetelmää.</w:t>
                            </w:r>
                          </w:p>
                          <w:p w14:paraId="1FAED3D1" w14:textId="77777777" w:rsidR="00A932B1" w:rsidRPr="00BB6B1B" w:rsidRDefault="00A932B1" w:rsidP="00BB6B1B">
                            <w:pPr>
                              <w:rPr>
                                <w:rFonts w:ascii="Times New Roman" w:hAnsi="Times New Roman"/>
                                <w:sz w:val="24"/>
                                <w:szCs w:val="24"/>
                                <w:lang w:val="fi-FI" w:eastAsia="fi-FI"/>
                              </w:rPr>
                            </w:pPr>
                          </w:p>
                          <w:p w14:paraId="1100C249"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Rakennus- ja purkutoiminnasta peräisin olevan laitosmaisesti tai purkukohteessa tuotetun</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betoni- tai tiilijätteen materiaalijakauma (betonin, laastin, tiilen ja luonnonkiven osuudet),</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epäpuhtaudet ja kelluvat epäpuhtaudet tulee tutkia EN-standardin EN 933-11 mukaisesti.</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Tutkimisvelvoite ei koske betoni- tai tiiliteollisuudessa syntyviä puhtaita betoni- ja tiilijätteitä.</w:t>
                            </w:r>
                          </w:p>
                          <w:p w14:paraId="652A1753" w14:textId="77777777" w:rsidR="00A932B1" w:rsidRPr="00BB6B1B" w:rsidRDefault="00A932B1" w:rsidP="00BB6B1B">
                            <w:pPr>
                              <w:rPr>
                                <w:rFonts w:ascii="Times New Roman" w:hAnsi="Times New Roman"/>
                                <w:sz w:val="24"/>
                                <w:szCs w:val="24"/>
                                <w:lang w:val="fi-FI" w:eastAsia="fi-FI"/>
                              </w:rPr>
                            </w:pPr>
                          </w:p>
                          <w:p w14:paraId="1ACDBCD2" w14:textId="77777777" w:rsidR="00A932B1" w:rsidRPr="00ED1099"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Määritysmenetelmien mittausepävarmuutta ei huomioida verrattaessa saatuja tuloksia liitteessä 2 annettuihin raja-arvoihin.</w:t>
                            </w:r>
                          </w:p>
                          <w:p w14:paraId="61D18CD1" w14:textId="77777777" w:rsidR="00A932B1" w:rsidRPr="00ED1099" w:rsidRDefault="00A932B1" w:rsidP="00E80253">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D40404" id="AutoShape 31" o:spid="_x0000_s1046" style="position:absolute;margin-left:57.7pt;margin-top:23.1pt;width:491.25pt;height:682.6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" fillcolor="#e2efd9">
                <v:stroke joinstyle="miter"/>
                <v:textbox>
                  <w:txbxContent>
                    <w:p w14:paraId="56A56832"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2.2 Jätteistä tehtävät määritykset</w:t>
                      </w:r>
                    </w:p>
                    <w:p w14:paraId="229B2566" w14:textId="77777777" w:rsidR="00A932B1" w:rsidRPr="00BB6B1B" w:rsidRDefault="00A932B1" w:rsidP="00BB6B1B">
                      <w:pPr>
                        <w:rPr>
                          <w:rFonts w:ascii="Times New Roman" w:hAnsi="Times New Roman"/>
                          <w:sz w:val="24"/>
                          <w:szCs w:val="24"/>
                          <w:lang w:val="fi-FI" w:eastAsia="fi-FI"/>
                        </w:rPr>
                      </w:pPr>
                    </w:p>
                    <w:p w14:paraId="34F68EBA"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Jäte, joka luovutetaan hyödynnettäväksi tämän asetuksen nojalla, tulee olla karakterisoitu</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siten, että sen koostumus ja ominaisuudet tunnetaan. Jätteiden laadunvalvonnassa kokoomanäytteistä tehtävät määritykset on lueteltu jätenimikekohtaisesti taulukossa 2.</w:t>
                      </w:r>
                    </w:p>
                    <w:p w14:paraId="71CE32C9" w14:textId="77777777" w:rsidR="00A932B1" w:rsidRPr="00BB6B1B" w:rsidRDefault="00A932B1" w:rsidP="00BB6B1B">
                      <w:pPr>
                        <w:rPr>
                          <w:rFonts w:ascii="Times New Roman" w:hAnsi="Times New Roman"/>
                          <w:sz w:val="24"/>
                          <w:szCs w:val="24"/>
                          <w:lang w:val="fi-FI" w:eastAsia="fi-FI"/>
                        </w:rPr>
                      </w:pPr>
                    </w:p>
                    <w:p w14:paraId="0E7F3239"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Haitta-ainemääritykset on teetettävä akkreditoidussa laboratoriossa, jonka akkreditoitu</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pätevyysalue kattaa käytettävät analyysimenetelmät. Laboratorion tulee olla sellaisen akkreditointielimen akkreditoima, jonka pätevyys on todettu kansainvälisten tunnustamissopimusten mukaisissa vertaisarvioinneissa yhdenmukaisten kansainvälisten arviointiperusteiden mukaisesti.</w:t>
                      </w:r>
                    </w:p>
                    <w:p w14:paraId="40B66915" w14:textId="77777777" w:rsidR="00A932B1" w:rsidRPr="00BB6B1B" w:rsidRDefault="00A932B1" w:rsidP="00BB6B1B">
                      <w:pPr>
                        <w:rPr>
                          <w:rFonts w:ascii="Times New Roman" w:hAnsi="Times New Roman"/>
                          <w:sz w:val="24"/>
                          <w:szCs w:val="24"/>
                          <w:lang w:val="fi-FI" w:eastAsia="fi-FI"/>
                        </w:rPr>
                      </w:pPr>
                    </w:p>
                    <w:p w14:paraId="30EA2332"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Jätteen sisältämien ja siitä liukenevien haitta-aineiden määrityksissä on käytettävä ensisijaisesti standardoituja ja toissijaisesti muita määritysherkkyydeltään, tarkkuudeltaan ja</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toistettavuudeltaan riittäviksi todettuja muita menetelmiä.</w:t>
                      </w:r>
                    </w:p>
                    <w:p w14:paraId="21550377" w14:textId="77777777" w:rsidR="00A932B1" w:rsidRPr="00BB6B1B" w:rsidRDefault="00A932B1" w:rsidP="00BB6B1B">
                      <w:pPr>
                        <w:rPr>
                          <w:rFonts w:ascii="Times New Roman" w:hAnsi="Times New Roman"/>
                          <w:sz w:val="24"/>
                          <w:szCs w:val="24"/>
                          <w:lang w:val="fi-FI" w:eastAsia="fi-FI"/>
                        </w:rPr>
                      </w:pPr>
                    </w:p>
                    <w:p w14:paraId="5572BEF3"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Haitallisten aineiden liukoisuuksien määrityksessä on käytettävä joko standardin CEN/TS</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14405 mukaista läpivirtaustestiä tai standardin SFS-EN 12457-3 mukaista kaksivaiheista</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ravistelutestiä tai vastaavaa menetelmää. Liukoisuustestien uuttoliuokset on määritettävä</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standardien SFS-EN 12506, SFS-EN 13370 ja SFS-EN 16192 mukaisin menetelmin. Liukoinen orgaaninen hiili (DOC) on määritettävä teknisen spesifikaation CEN/TS 14429 tai</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CEN/TS 14997 mukaisesti.</w:t>
                      </w:r>
                    </w:p>
                    <w:p w14:paraId="2E145E80" w14:textId="77777777" w:rsidR="00A932B1" w:rsidRPr="00BB6B1B" w:rsidRDefault="00A932B1" w:rsidP="00BB6B1B">
                      <w:pPr>
                        <w:rPr>
                          <w:rFonts w:ascii="Times New Roman" w:hAnsi="Times New Roman"/>
                          <w:sz w:val="24"/>
                          <w:szCs w:val="24"/>
                          <w:lang w:val="fi-FI" w:eastAsia="fi-FI"/>
                        </w:rPr>
                      </w:pPr>
                    </w:p>
                    <w:p w14:paraId="5E7A0F64"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Öljyhiilivetyjen (hiilivetyjakeet ≥ C10–C40) määrityksessä on käytettävä ensisijaisesti</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standardin SFS-EN 14039 mukaista menetelmää tai muuta vastaavaa menetelmää, jolla</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voidaan määrittää sekä öljyhiilivetyjen määrä että laatu.</w:t>
                      </w:r>
                    </w:p>
                    <w:p w14:paraId="0BAD66B1" w14:textId="77777777" w:rsidR="00A932B1" w:rsidRPr="00BB6B1B" w:rsidRDefault="00A932B1" w:rsidP="00BB6B1B">
                      <w:pPr>
                        <w:rPr>
                          <w:rFonts w:ascii="Times New Roman" w:hAnsi="Times New Roman"/>
                          <w:sz w:val="24"/>
                          <w:szCs w:val="24"/>
                          <w:lang w:val="fi-FI" w:eastAsia="fi-FI"/>
                        </w:rPr>
                      </w:pPr>
                    </w:p>
                    <w:p w14:paraId="16495557"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Polykloorattujen bifenyylien (PCB) määrityksessä on käytettävä standardin SFS-EN 15308 mukaista menetelmää tai muuta vastaavaa menetelmää.</w:t>
                      </w:r>
                      <w:r>
                        <w:rPr>
                          <w:rFonts w:ascii="Times New Roman" w:hAnsi="Times New Roman"/>
                          <w:sz w:val="24"/>
                          <w:szCs w:val="24"/>
                          <w:lang w:val="fi-FI" w:eastAsia="fi-FI"/>
                        </w:rPr>
                        <w:t xml:space="preserve"> </w:t>
                      </w:r>
                    </w:p>
                    <w:p w14:paraId="165BB78F" w14:textId="77777777" w:rsidR="00A932B1" w:rsidRPr="00BB6B1B" w:rsidRDefault="00A932B1" w:rsidP="00BB6B1B">
                      <w:pPr>
                        <w:rPr>
                          <w:rFonts w:ascii="Times New Roman" w:hAnsi="Times New Roman"/>
                          <w:sz w:val="24"/>
                          <w:szCs w:val="24"/>
                          <w:lang w:val="fi-FI" w:eastAsia="fi-FI"/>
                        </w:rPr>
                      </w:pPr>
                    </w:p>
                    <w:p w14:paraId="579DB154"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Polyaromaattisten hiilivetyjen (PAH) määrityksessä on käytettävä standardin SFS-EN</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15527 tai standardin SFS-ISO 18287 mukaista menetelmää tai muuta vastaavaa menetelmää.</w:t>
                      </w:r>
                    </w:p>
                    <w:p w14:paraId="57A8CF30" w14:textId="77777777" w:rsidR="00A932B1" w:rsidRPr="00BB6B1B" w:rsidRDefault="00A932B1" w:rsidP="00BB6B1B">
                      <w:pPr>
                        <w:rPr>
                          <w:rFonts w:ascii="Times New Roman" w:hAnsi="Times New Roman"/>
                          <w:sz w:val="24"/>
                          <w:szCs w:val="24"/>
                          <w:lang w:val="fi-FI" w:eastAsia="fi-FI"/>
                        </w:rPr>
                      </w:pPr>
                    </w:p>
                    <w:p w14:paraId="02213EF4"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Bentseenin, tolueenin, etyylibentseenin ja ksyleenien (BTEX) määrityksessä on käytettävä standardin SFS-EN ISO 22155 tai standardin SFS-EN ISO 15009 mukaista menetelmää tai muuta vastaavaa menetelmää.</w:t>
                      </w:r>
                    </w:p>
                    <w:p w14:paraId="5078DA4D" w14:textId="77777777" w:rsidR="00A932B1" w:rsidRPr="00BB6B1B" w:rsidRDefault="00A932B1" w:rsidP="00BB6B1B">
                      <w:pPr>
                        <w:rPr>
                          <w:rFonts w:ascii="Times New Roman" w:hAnsi="Times New Roman"/>
                          <w:sz w:val="24"/>
                          <w:szCs w:val="24"/>
                          <w:lang w:val="fi-FI" w:eastAsia="fi-FI"/>
                        </w:rPr>
                      </w:pPr>
                    </w:p>
                    <w:p w14:paraId="475B96A3"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Fenolisten yhdisteiden määrityksessä on sovellettava standardin ISO/TS 17182:2014,</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standardin ISO 13907, standardin SFS-EN ISO 18857 tai standardin SFS-EN 12673 mukaista menetelmää tai muuta vastaavaa menetelmää.</w:t>
                      </w:r>
                    </w:p>
                    <w:p w14:paraId="1FAED3D1" w14:textId="77777777" w:rsidR="00A932B1" w:rsidRPr="00BB6B1B" w:rsidRDefault="00A932B1" w:rsidP="00BB6B1B">
                      <w:pPr>
                        <w:rPr>
                          <w:rFonts w:ascii="Times New Roman" w:hAnsi="Times New Roman"/>
                          <w:sz w:val="24"/>
                          <w:szCs w:val="24"/>
                          <w:lang w:val="fi-FI" w:eastAsia="fi-FI"/>
                        </w:rPr>
                      </w:pPr>
                    </w:p>
                    <w:p w14:paraId="1100C249" w14:textId="77777777" w:rsidR="00A932B1"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Rakennus- ja purkutoiminnasta peräisin olevan laitosmaisesti tai purkukohteessa tuotetun</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betoni- tai tiilijätteen materiaalijakauma (betonin, laastin, tiilen ja luonnonkiven osuudet),</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epäpuhtaudet ja kelluvat epäpuhtaudet tulee tutkia EN-standardin EN 933-11 mukaisesti.</w:t>
                      </w:r>
                      <w:r>
                        <w:rPr>
                          <w:rFonts w:ascii="Times New Roman" w:hAnsi="Times New Roman"/>
                          <w:sz w:val="24"/>
                          <w:szCs w:val="24"/>
                          <w:lang w:val="fi-FI" w:eastAsia="fi-FI"/>
                        </w:rPr>
                        <w:t xml:space="preserve"> </w:t>
                      </w:r>
                      <w:r w:rsidRPr="00BB6B1B">
                        <w:rPr>
                          <w:rFonts w:ascii="Times New Roman" w:hAnsi="Times New Roman"/>
                          <w:sz w:val="24"/>
                          <w:szCs w:val="24"/>
                          <w:lang w:val="fi-FI" w:eastAsia="fi-FI"/>
                        </w:rPr>
                        <w:t>Tutkimisvelvoite ei koske betoni- tai tiiliteollisuudessa syntyviä puhtaita betoni- ja tiilijätteitä.</w:t>
                      </w:r>
                    </w:p>
                    <w:p w14:paraId="652A1753" w14:textId="77777777" w:rsidR="00A932B1" w:rsidRPr="00BB6B1B" w:rsidRDefault="00A932B1" w:rsidP="00BB6B1B">
                      <w:pPr>
                        <w:rPr>
                          <w:rFonts w:ascii="Times New Roman" w:hAnsi="Times New Roman"/>
                          <w:sz w:val="24"/>
                          <w:szCs w:val="24"/>
                          <w:lang w:val="fi-FI" w:eastAsia="fi-FI"/>
                        </w:rPr>
                      </w:pPr>
                    </w:p>
                    <w:p w14:paraId="1ACDBCD2" w14:textId="77777777" w:rsidR="00A932B1" w:rsidRPr="00ED1099" w:rsidRDefault="00A932B1" w:rsidP="00BB6B1B">
                      <w:pPr>
                        <w:rPr>
                          <w:rFonts w:ascii="Times New Roman" w:hAnsi="Times New Roman"/>
                          <w:sz w:val="24"/>
                          <w:szCs w:val="24"/>
                          <w:lang w:val="fi-FI" w:eastAsia="fi-FI"/>
                        </w:rPr>
                      </w:pPr>
                      <w:r w:rsidRPr="00BB6B1B">
                        <w:rPr>
                          <w:rFonts w:ascii="Times New Roman" w:hAnsi="Times New Roman"/>
                          <w:sz w:val="24"/>
                          <w:szCs w:val="24"/>
                          <w:lang w:val="fi-FI" w:eastAsia="fi-FI"/>
                        </w:rPr>
                        <w:t>Määritysmenetelmien mittausepävarmuutta ei huomioida verrattaessa saatuja tuloksia liitteessä 2 annettuihin raja-arvoihin.</w:t>
                      </w:r>
                    </w:p>
                    <w:p w14:paraId="61D18CD1" w14:textId="77777777" w:rsidR="00A932B1" w:rsidRPr="00ED1099" w:rsidRDefault="00A932B1" w:rsidP="00E80253">
                      <w:pPr>
                        <w:rPr>
                          <w:lang w:val="fi-FI"/>
                        </w:rPr>
                      </w:pPr>
                    </w:p>
                  </w:txbxContent>
                </v:textbox>
                <w10:wrap type="topAndBottom" anchorx="page"/>
              </v:roundrect>
            </w:pict>
          </mc:Fallback>
        </mc:AlternateContent>
      </w:r>
    </w:p>
    <w:p w14:paraId="1B2C9FA8" w14:textId="77777777" w:rsidR="00CA2EE1" w:rsidRDefault="00CA2EE1" w:rsidP="00532EC7">
      <w:pPr>
        <w:spacing w:after="240"/>
        <w:rPr>
          <w:rFonts w:ascii="Times New Roman" w:hAnsi="Times New Roman"/>
          <w:b/>
          <w:sz w:val="24"/>
          <w:szCs w:val="24"/>
          <w:lang w:val="fi-FI" w:eastAsia="fi-FI"/>
        </w:rPr>
      </w:pPr>
    </w:p>
    <w:p w14:paraId="19F5A0AA" w14:textId="1E8259A4" w:rsidR="00087B30" w:rsidRDefault="00087B30" w:rsidP="008B13D4">
      <w:pPr>
        <w:spacing w:after="240"/>
        <w:rPr>
          <w:rFonts w:eastAsia="Arial"/>
          <w:lang w:val="fi-FI" w:eastAsia="fi-FI"/>
        </w:rPr>
      </w:pPr>
      <w:r>
        <w:rPr>
          <w:rFonts w:eastAsia="Arial"/>
          <w:lang w:val="fi-FI" w:eastAsia="fi-FI"/>
        </w:rPr>
        <w:lastRenderedPageBreak/>
        <w:t>Jätteen koostumuksen ja ominaisuuksien selvittäminen on jätteen luovuttajan velvollisuus</w:t>
      </w:r>
      <w:r w:rsidR="008B13D4">
        <w:rPr>
          <w:rFonts w:eastAsia="Arial"/>
          <w:lang w:val="fi-FI" w:eastAsia="fi-FI"/>
        </w:rPr>
        <w:t>.</w:t>
      </w:r>
      <w:r>
        <w:rPr>
          <w:rFonts w:eastAsia="Arial"/>
          <w:lang w:val="fi-FI" w:eastAsia="fi-FI"/>
        </w:rPr>
        <w:t xml:space="preserve"> </w:t>
      </w:r>
      <w:r w:rsidR="008B13D4">
        <w:rPr>
          <w:rFonts w:eastAsia="Arial"/>
          <w:lang w:val="fi-FI" w:eastAsia="fi-FI"/>
        </w:rPr>
        <w:t>Jätelain (646/2011) 12 §:n mukaan j</w:t>
      </w:r>
      <w:r w:rsidR="008B13D4" w:rsidRPr="008B13D4">
        <w:rPr>
          <w:rFonts w:eastAsia="Arial"/>
          <w:lang w:val="fi-FI" w:eastAsia="fi-FI"/>
        </w:rPr>
        <w:t>ätteen haltijan on oltava selvillä jätteen alkuperästä, määrästä, lajista,</w:t>
      </w:r>
      <w:r w:rsidR="00B22892">
        <w:rPr>
          <w:rFonts w:eastAsia="Arial"/>
          <w:lang w:val="fi-FI" w:eastAsia="fi-FI"/>
        </w:rPr>
        <w:t xml:space="preserve"> </w:t>
      </w:r>
      <w:r w:rsidR="008B13D4" w:rsidRPr="008B13D4">
        <w:rPr>
          <w:rFonts w:eastAsia="Arial"/>
          <w:lang w:val="fi-FI" w:eastAsia="fi-FI"/>
        </w:rPr>
        <w:t>laadusta ja muista jätehuollon järjestämiselle merkityksellisistä jätteen</w:t>
      </w:r>
      <w:r w:rsidR="00B22892">
        <w:rPr>
          <w:rFonts w:eastAsia="Arial"/>
          <w:lang w:val="fi-FI" w:eastAsia="fi-FI"/>
        </w:rPr>
        <w:t xml:space="preserve"> </w:t>
      </w:r>
      <w:r w:rsidR="008B13D4" w:rsidRPr="008B13D4">
        <w:rPr>
          <w:rFonts w:eastAsia="Arial"/>
          <w:lang w:val="fi-FI" w:eastAsia="fi-FI"/>
        </w:rPr>
        <w:t>ominaisuuksista sekä jätteen ja jätehuollon ympäristö- ja terveysvaikutuksista</w:t>
      </w:r>
      <w:r w:rsidR="00B22892">
        <w:rPr>
          <w:rFonts w:eastAsia="Arial"/>
          <w:lang w:val="fi-FI" w:eastAsia="fi-FI"/>
        </w:rPr>
        <w:t xml:space="preserve"> </w:t>
      </w:r>
      <w:r w:rsidR="008B13D4" w:rsidRPr="008B13D4">
        <w:rPr>
          <w:rFonts w:eastAsia="Arial"/>
          <w:lang w:val="fi-FI" w:eastAsia="fi-FI"/>
        </w:rPr>
        <w:t>ja tarvittaessa annettava näitä koskevat tiedot muille jätehuollon</w:t>
      </w:r>
      <w:r w:rsidR="00B22892">
        <w:rPr>
          <w:rFonts w:eastAsia="Arial"/>
          <w:lang w:val="fi-FI" w:eastAsia="fi-FI"/>
        </w:rPr>
        <w:t xml:space="preserve"> </w:t>
      </w:r>
      <w:r w:rsidR="008B13D4" w:rsidRPr="008B13D4">
        <w:rPr>
          <w:rFonts w:eastAsia="Arial"/>
          <w:lang w:val="fi-FI" w:eastAsia="fi-FI"/>
        </w:rPr>
        <w:t>toimijoille.</w:t>
      </w:r>
      <w:r w:rsidR="008B13D4">
        <w:rPr>
          <w:rFonts w:eastAsia="Arial"/>
          <w:lang w:val="fi-FI" w:eastAsia="fi-FI"/>
        </w:rPr>
        <w:t xml:space="preserve">  </w:t>
      </w:r>
      <w:r>
        <w:rPr>
          <w:rFonts w:eastAsia="Arial"/>
          <w:lang w:val="fi-FI" w:eastAsia="fi-FI"/>
        </w:rPr>
        <w:t>Jätteen riittävä karakterisointi ennen asetuksen edellyttämiä laadunvalvontatutkimuksia on siten aina suositeltavaa jätteen sisältämien haitta-aineiden pitoisuusvaihteluiden ja liukoisuuskäyttäytymisen arvioimiseksi.</w:t>
      </w:r>
    </w:p>
    <w:p w14:paraId="7F2148CF" w14:textId="1C6C0C26" w:rsidR="00087B30" w:rsidRDefault="00087B30" w:rsidP="00087B30">
      <w:pPr>
        <w:spacing w:after="240"/>
        <w:rPr>
          <w:rFonts w:eastAsia="Arial"/>
          <w:lang w:val="fi-FI" w:eastAsia="fi-FI"/>
        </w:rPr>
      </w:pPr>
      <w:r>
        <w:rPr>
          <w:rFonts w:eastAsia="Arial"/>
          <w:lang w:val="fi-FI" w:eastAsia="fi-FI"/>
        </w:rPr>
        <w:t xml:space="preserve">Asetuksen mukaisten haitta-ainemääritysten </w:t>
      </w:r>
      <w:r w:rsidRPr="0058344D">
        <w:rPr>
          <w:rFonts w:eastAsia="Arial"/>
          <w:lang w:val="fi-FI" w:eastAsia="fi-FI"/>
        </w:rPr>
        <w:t>tulee perustua</w:t>
      </w:r>
      <w:r>
        <w:rPr>
          <w:rFonts w:ascii="Times New Roman" w:eastAsia="Arial" w:hAnsi="Times New Roman"/>
          <w:noProof/>
          <w:sz w:val="24"/>
          <w:szCs w:val="24"/>
          <w:lang w:val="fi-FI" w:eastAsia="fi-FI"/>
        </w:rPr>
        <w:t xml:space="preserve"> </w:t>
      </w:r>
      <w:r w:rsidRPr="0058344D">
        <w:rPr>
          <w:rFonts w:eastAsia="Arial"/>
          <w:lang w:val="fi-FI" w:eastAsia="fi-FI"/>
        </w:rPr>
        <w:t>standardisoituihin tai niitä luotettavuudeltaan</w:t>
      </w:r>
      <w:r>
        <w:rPr>
          <w:rFonts w:eastAsia="Arial"/>
          <w:lang w:val="fi-FI" w:eastAsia="fi-FI"/>
        </w:rPr>
        <w:t xml:space="preserve"> </w:t>
      </w:r>
      <w:r w:rsidRPr="0058344D">
        <w:rPr>
          <w:rFonts w:eastAsia="Arial"/>
          <w:lang w:val="fi-FI" w:eastAsia="fi-FI"/>
        </w:rPr>
        <w:t>vastaaviin menetelmiin</w:t>
      </w:r>
      <w:r>
        <w:rPr>
          <w:rFonts w:eastAsia="Arial"/>
          <w:lang w:val="fi-FI" w:eastAsia="fi-FI"/>
        </w:rPr>
        <w:t>.</w:t>
      </w:r>
      <w:r>
        <w:rPr>
          <w:rFonts w:ascii="Times New Roman" w:eastAsia="Arial" w:hAnsi="Times New Roman"/>
          <w:noProof/>
          <w:sz w:val="24"/>
          <w:szCs w:val="24"/>
          <w:lang w:val="fi-FI" w:eastAsia="fi-FI"/>
        </w:rPr>
        <w:t xml:space="preserve"> </w:t>
      </w:r>
      <w:r>
        <w:rPr>
          <w:rFonts w:eastAsia="Arial"/>
          <w:lang w:val="fi-FI" w:eastAsia="fi-FI"/>
        </w:rPr>
        <w:t xml:space="preserve">Asetuksessa mainitut määritysmenetelmät ovat suosituksia, joista voi perustellusti poiketa esimerkiksi kyseisten standardien päivittyessä uudempiin versioihin. Esimerkiksi liukoisuustestien uuttoliuosten määritysmenetelmästandardi </w:t>
      </w:r>
      <w:r w:rsidRPr="00087B30">
        <w:rPr>
          <w:lang w:val="fi-FI"/>
        </w:rPr>
        <w:t>SFS-EN 16192</w:t>
      </w:r>
      <w:r w:rsidRPr="00087B30">
        <w:rPr>
          <w:rFonts w:eastAsia="Arial"/>
          <w:sz w:val="24"/>
          <w:lang w:val="fi-FI" w:eastAsia="fi-FI"/>
        </w:rPr>
        <w:t xml:space="preserve"> </w:t>
      </w:r>
      <w:r>
        <w:rPr>
          <w:rFonts w:eastAsia="Arial"/>
          <w:lang w:val="fi-FI" w:eastAsia="fi-FI"/>
        </w:rPr>
        <w:t xml:space="preserve">on jo korvannut asetuksessa mainitut standardit </w:t>
      </w:r>
      <w:r w:rsidRPr="00E94464">
        <w:rPr>
          <w:rFonts w:eastAsia="Arial"/>
          <w:lang w:val="fi-FI" w:eastAsia="fi-FI"/>
        </w:rPr>
        <w:t>SFS-EN 12506 ja SFS-EN 13370</w:t>
      </w:r>
      <w:r w:rsidR="00C81B62">
        <w:rPr>
          <w:rFonts w:eastAsia="Arial"/>
          <w:lang w:val="fi-FI" w:eastAsia="fi-FI"/>
        </w:rPr>
        <w:t xml:space="preserve">. </w:t>
      </w:r>
      <w:r>
        <w:rPr>
          <w:rFonts w:eastAsia="Arial"/>
          <w:lang w:val="fi-FI" w:eastAsia="fi-FI"/>
        </w:rPr>
        <w:t xml:space="preserve"> </w:t>
      </w:r>
      <w:r w:rsidR="00C81B62">
        <w:rPr>
          <w:rFonts w:eastAsia="Arial"/>
          <w:lang w:val="fi-FI" w:eastAsia="fi-FI"/>
        </w:rPr>
        <w:t>DOC-määritys sisältyy standardiin SFS-EN 16192. A</w:t>
      </w:r>
      <w:r>
        <w:rPr>
          <w:rFonts w:eastAsia="Arial"/>
          <w:lang w:val="fi-FI" w:eastAsia="fi-FI"/>
        </w:rPr>
        <w:t xml:space="preserve">setuksessa mainitut standardit </w:t>
      </w:r>
      <w:r w:rsidRPr="00E94464">
        <w:rPr>
          <w:rFonts w:eastAsia="Arial"/>
          <w:lang w:val="fi-FI" w:eastAsia="fi-FI"/>
        </w:rPr>
        <w:t xml:space="preserve">CEN/TS 14429 </w:t>
      </w:r>
      <w:r>
        <w:rPr>
          <w:rFonts w:eastAsia="Arial"/>
          <w:lang w:val="fi-FI" w:eastAsia="fi-FI"/>
        </w:rPr>
        <w:t>ja</w:t>
      </w:r>
      <w:r w:rsidRPr="00E94464">
        <w:rPr>
          <w:rFonts w:eastAsia="Arial"/>
          <w:lang w:val="fi-FI" w:eastAsia="fi-FI"/>
        </w:rPr>
        <w:t xml:space="preserve"> CEN/TS 14997 kos</w:t>
      </w:r>
      <w:r>
        <w:rPr>
          <w:rFonts w:eastAsia="Arial"/>
          <w:lang w:val="fi-FI" w:eastAsia="fi-FI"/>
        </w:rPr>
        <w:t>kevat</w:t>
      </w:r>
      <w:r w:rsidRPr="00E94464">
        <w:rPr>
          <w:rFonts w:eastAsia="Arial"/>
          <w:lang w:val="fi-FI" w:eastAsia="fi-FI"/>
        </w:rPr>
        <w:t xml:space="preserve"> DOC-määritystä pH-staattisesta uutosta</w:t>
      </w:r>
      <w:r>
        <w:rPr>
          <w:rFonts w:eastAsia="Arial"/>
          <w:lang w:val="fi-FI" w:eastAsia="fi-FI"/>
        </w:rPr>
        <w:t>, joka ei sisälly MARA-asetuksen pakollisiin määrityksiin.</w:t>
      </w:r>
      <w:r w:rsidRPr="00E94464">
        <w:rPr>
          <w:rFonts w:eastAsia="Arial"/>
          <w:lang w:val="fi-FI" w:eastAsia="fi-FI"/>
        </w:rPr>
        <w:t xml:space="preserve"> </w:t>
      </w:r>
    </w:p>
    <w:p w14:paraId="3AF33019" w14:textId="77777777" w:rsidR="00087B30" w:rsidRDefault="00087B30" w:rsidP="00087B30">
      <w:pPr>
        <w:spacing w:after="240"/>
        <w:rPr>
          <w:rFonts w:eastAsia="Arial"/>
          <w:lang w:val="fi-FI" w:eastAsia="fi-FI"/>
        </w:rPr>
      </w:pPr>
      <w:r w:rsidRPr="0058344D">
        <w:rPr>
          <w:rFonts w:eastAsia="Arial"/>
          <w:lang w:val="fi-FI" w:eastAsia="fi-FI"/>
        </w:rPr>
        <w:t>Myös standardeissa mainitsemattomia</w:t>
      </w:r>
      <w:r>
        <w:rPr>
          <w:rFonts w:eastAsia="Arial"/>
          <w:lang w:val="fi-FI" w:eastAsia="fi-FI"/>
        </w:rPr>
        <w:t xml:space="preserve"> menetelmien käyttö on perusteltua </w:t>
      </w:r>
      <w:r w:rsidRPr="0058344D">
        <w:rPr>
          <w:rFonts w:eastAsia="Arial"/>
          <w:lang w:val="fi-FI" w:eastAsia="fi-FI"/>
        </w:rPr>
        <w:t>silloin, kun menetelmän soveltuvuus ja</w:t>
      </w:r>
      <w:r>
        <w:rPr>
          <w:rFonts w:eastAsia="Arial"/>
          <w:lang w:val="fi-FI" w:eastAsia="fi-FI"/>
        </w:rPr>
        <w:t xml:space="preserve"> </w:t>
      </w:r>
      <w:r w:rsidRPr="0058344D">
        <w:rPr>
          <w:rFonts w:eastAsia="Arial"/>
          <w:lang w:val="fi-FI" w:eastAsia="fi-FI"/>
        </w:rPr>
        <w:t>tulosten vertailtavuus standardimenetelmällä</w:t>
      </w:r>
      <w:r>
        <w:rPr>
          <w:rFonts w:eastAsia="Arial"/>
          <w:lang w:val="fi-FI" w:eastAsia="fi-FI"/>
        </w:rPr>
        <w:t xml:space="preserve"> </w:t>
      </w:r>
      <w:r w:rsidRPr="0058344D">
        <w:rPr>
          <w:rFonts w:eastAsia="Arial"/>
          <w:lang w:val="fi-FI" w:eastAsia="fi-FI"/>
        </w:rPr>
        <w:t xml:space="preserve">saatuihin tuloksiin on osoitettu </w:t>
      </w:r>
      <w:r w:rsidRPr="004E1086">
        <w:rPr>
          <w:rFonts w:eastAsia="Arial"/>
          <w:lang w:val="fi-FI" w:eastAsia="fi-FI"/>
        </w:rPr>
        <w:t>menetelmän validoinnilla</w:t>
      </w:r>
      <w:r>
        <w:rPr>
          <w:rFonts w:eastAsia="Arial"/>
          <w:lang w:val="fi-FI" w:eastAsia="fi-FI"/>
        </w:rPr>
        <w:t xml:space="preserve"> </w:t>
      </w:r>
      <w:r w:rsidRPr="004E1086">
        <w:rPr>
          <w:rFonts w:eastAsia="Arial"/>
          <w:lang w:val="fi-FI" w:eastAsia="fi-FI"/>
        </w:rPr>
        <w:t xml:space="preserve">ja tulosten </w:t>
      </w:r>
      <w:r w:rsidRPr="000B0206">
        <w:rPr>
          <w:rFonts w:eastAsia="Arial"/>
          <w:lang w:val="fi-FI" w:eastAsia="fi-FI"/>
        </w:rPr>
        <w:t xml:space="preserve">vertailtavuus vertailukokeen, pienvertailun tai matriisivertailumateriaalin avulla. </w:t>
      </w:r>
    </w:p>
    <w:p w14:paraId="1E891583" w14:textId="77777777" w:rsidR="0082618D" w:rsidRDefault="0082618D" w:rsidP="0082618D">
      <w:pPr>
        <w:spacing w:after="240"/>
        <w:rPr>
          <w:lang w:val="fi-FI"/>
        </w:rPr>
      </w:pPr>
      <w:r>
        <w:rPr>
          <w:lang w:val="fi-FI"/>
        </w:rPr>
        <w:t xml:space="preserve">Näytteet analysoivassa laboratoriossa on esikäsittelytoimenpiteiden avulla varmistettava, että analyysiin menevä näyte edustaa laboratorioon toimitettua näytettä.  </w:t>
      </w:r>
      <w:r w:rsidRPr="000B0206">
        <w:rPr>
          <w:lang w:val="fi-FI"/>
        </w:rPr>
        <w:t xml:space="preserve"> </w:t>
      </w:r>
    </w:p>
    <w:p w14:paraId="0C0B01AF" w14:textId="77777777" w:rsidR="00C81B62" w:rsidRDefault="00087B30" w:rsidP="00087B30">
      <w:pPr>
        <w:spacing w:after="240"/>
        <w:rPr>
          <w:lang w:val="fi-FI"/>
        </w:rPr>
      </w:pPr>
      <w:r w:rsidRPr="000B0206">
        <w:rPr>
          <w:rFonts w:eastAsia="Arial"/>
          <w:lang w:val="fi-FI" w:eastAsia="fi-FI"/>
        </w:rPr>
        <w:t>Määritysmenetelmien mittausepävarmuutta ei huomioida raja-arvovertailussa, jotta sen merkitys</w:t>
      </w:r>
      <w:r w:rsidRPr="000B0206">
        <w:rPr>
          <w:lang w:val="fi-FI"/>
        </w:rPr>
        <w:t xml:space="preserve"> ei korostuisi liikaa suhteessa raja-arvojen määritysperusteisiin ja näytteenoton epävarmuuteen. Mittausepävarmuus tulee kuitenkin ilmoittaa rekisteröinti-ilmoituksessa mittaustulosten ohella. </w:t>
      </w:r>
    </w:p>
    <w:p w14:paraId="1D4C47CE" w14:textId="049E8DC8" w:rsidR="00C81B62" w:rsidRPr="000B0206" w:rsidRDefault="00C81B62" w:rsidP="00087B30">
      <w:pPr>
        <w:spacing w:after="240"/>
        <w:rPr>
          <w:rFonts w:eastAsia="Arial"/>
          <w:lang w:val="fi-FI" w:eastAsia="fi-FI"/>
        </w:rPr>
      </w:pPr>
    </w:p>
    <w:p w14:paraId="126B6A47" w14:textId="77777777" w:rsidR="00087B30" w:rsidRDefault="00E80253" w:rsidP="00532EC7">
      <w:pPr>
        <w:spacing w:after="240"/>
        <w:rPr>
          <w:rFonts w:ascii="Times New Roman" w:hAnsi="Times New Roman"/>
          <w:sz w:val="24"/>
          <w:szCs w:val="24"/>
          <w:lang w:val="fi-FI" w:eastAsia="fi-FI"/>
        </w:rPr>
      </w:pPr>
      <w:r w:rsidRPr="00D8182E">
        <w:rPr>
          <w:rFonts w:ascii="Times New Roman" w:hAnsi="Times New Roman"/>
          <w:sz w:val="24"/>
          <w:szCs w:val="24"/>
          <w:lang w:val="fi-FI" w:eastAsia="fi-FI"/>
        </w:rPr>
        <w:br w:type="page"/>
      </w:r>
    </w:p>
    <w:p w14:paraId="3DD8E15D" w14:textId="77777777" w:rsidR="001027F4" w:rsidRDefault="00076F52" w:rsidP="00532EC7">
      <w:pPr>
        <w:spacing w:after="240"/>
        <w:rPr>
          <w:rFonts w:ascii="Times New Roman" w:hAnsi="Times New Roman"/>
          <w:sz w:val="24"/>
          <w:szCs w:val="24"/>
          <w:lang w:val="fi-FI" w:eastAsia="fi-FI"/>
        </w:rPr>
      </w:pPr>
      <w:r>
        <w:rPr>
          <w:rFonts w:ascii="Times New Roman" w:hAnsi="Times New Roman"/>
          <w:noProof/>
          <w:sz w:val="24"/>
          <w:szCs w:val="24"/>
          <w:lang w:val="fi-FI" w:eastAsia="fi-FI"/>
        </w:rPr>
        <w:lastRenderedPageBreak/>
        <mc:AlternateContent>
          <mc:Choice Requires="wps">
            <w:drawing>
              <wp:anchor distT="45720" distB="45720" distL="114300" distR="114300" simplePos="0" relativeHeight="251685888" behindDoc="0" locked="0" layoutInCell="1" allowOverlap="1" wp14:anchorId="10006FED" wp14:editId="7BD27FEE">
                <wp:simplePos x="0" y="0"/>
                <wp:positionH relativeFrom="page">
                  <wp:posOffset>426698</wp:posOffset>
                </wp:positionH>
                <wp:positionV relativeFrom="paragraph">
                  <wp:posOffset>404495</wp:posOffset>
                </wp:positionV>
                <wp:extent cx="6877050" cy="7810500"/>
                <wp:effectExtent l="0" t="0" r="19050" b="19050"/>
                <wp:wrapTopAndBottom/>
                <wp:docPr id="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7810500"/>
                        </a:xfrm>
                        <a:prstGeom prst="roundRect">
                          <a:avLst>
                            <a:gd name="adj" fmla="val 5847"/>
                          </a:avLst>
                        </a:prstGeom>
                        <a:solidFill>
                          <a:srgbClr val="E2EFD9"/>
                        </a:solidFill>
                        <a:ln w="9525">
                          <a:solidFill>
                            <a:srgbClr val="000000"/>
                          </a:solidFill>
                          <a:miter lim="800000"/>
                          <a:headEnd/>
                          <a:tailEnd/>
                        </a:ln>
                      </wps:spPr>
                      <wps:txbx>
                        <w:txbxContent>
                          <w:p w14:paraId="033D850B" w14:textId="77777777" w:rsidR="00A932B1" w:rsidRPr="007A14F7" w:rsidRDefault="00A932B1" w:rsidP="00E80253">
                            <w:pPr>
                              <w:spacing w:after="240"/>
                              <w:rPr>
                                <w:rFonts w:ascii="Times New Roman" w:eastAsia="Arial" w:hAnsi="Times New Roman"/>
                                <w:sz w:val="24"/>
                                <w:szCs w:val="24"/>
                                <w:lang w:val="fi-FI" w:eastAsia="fi-FI"/>
                              </w:rPr>
                            </w:pPr>
                            <w:r w:rsidRPr="00ED1099">
                              <w:rPr>
                                <w:rFonts w:ascii="Times New Roman" w:hAnsi="Times New Roman"/>
                                <w:b/>
                                <w:sz w:val="24"/>
                                <w:szCs w:val="24"/>
                                <w:lang w:val="fi-FI" w:eastAsia="fi-FI"/>
                              </w:rPr>
                              <w:t>Taulukko 2</w:t>
                            </w:r>
                            <w:r w:rsidRPr="00ED1099">
                              <w:rPr>
                                <w:rFonts w:ascii="Times New Roman" w:hAnsi="Times New Roman"/>
                                <w:sz w:val="24"/>
                                <w:szCs w:val="24"/>
                                <w:lang w:val="fi-FI" w:eastAsia="fi-FI"/>
                              </w:rPr>
                              <w:t xml:space="preserve">. Kokoomanäytteistä jätteiden laadunvalvonnan yhteydessä tehtävät määritykset. </w:t>
                            </w:r>
                            <w:r w:rsidRPr="007A14F7">
                              <w:rPr>
                                <w:rFonts w:ascii="Times New Roman" w:hAnsi="Times New Roman"/>
                                <w:sz w:val="24"/>
                                <w:szCs w:val="24"/>
                                <w:lang w:val="fi-FI" w:eastAsia="fi-FI"/>
                              </w:rPr>
                              <w:t xml:space="preserve">BTEX-yhdisteet ja fenoliset yhdisteet määritetään yksittäisistä näytteistä. </w:t>
                            </w:r>
                          </w:p>
                          <w:tbl>
                            <w:tblPr>
                              <w:tblW w:w="100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977"/>
                              <w:gridCol w:w="2551"/>
                              <w:gridCol w:w="2584"/>
                            </w:tblGrid>
                            <w:tr w:rsidR="00A932B1" w:rsidRPr="00ED1099" w14:paraId="63B34D2B" w14:textId="77777777" w:rsidTr="00D8182E">
                              <w:trPr>
                                <w:trHeight w:val="540"/>
                              </w:trPr>
                              <w:tc>
                                <w:tcPr>
                                  <w:tcW w:w="1985" w:type="dxa"/>
                                </w:tcPr>
                                <w:p w14:paraId="6A25BB67"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sz w:val="24"/>
                                      <w:szCs w:val="24"/>
                                      <w:lang w:eastAsia="fi-FI"/>
                                    </w:rPr>
                                    <w:t>Jäte</w:t>
                                  </w:r>
                                </w:p>
                              </w:tc>
                              <w:tc>
                                <w:tcPr>
                                  <w:tcW w:w="8112" w:type="dxa"/>
                                  <w:gridSpan w:val="3"/>
                                </w:tcPr>
                                <w:p w14:paraId="44935867"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Laadunvalvonta</w:t>
                                  </w:r>
                                </w:p>
                              </w:tc>
                            </w:tr>
                            <w:tr w:rsidR="00A932B1" w:rsidRPr="00ED1099" w14:paraId="629E4519" w14:textId="77777777" w:rsidTr="00D8182E">
                              <w:tc>
                                <w:tcPr>
                                  <w:tcW w:w="1985" w:type="dxa"/>
                                </w:tcPr>
                                <w:p w14:paraId="70A45E15" w14:textId="77777777" w:rsidR="00A932B1" w:rsidRPr="00115A61" w:rsidRDefault="00A932B1" w:rsidP="00E80253">
                                  <w:pPr>
                                    <w:spacing w:after="240"/>
                                    <w:rPr>
                                      <w:rFonts w:ascii="Times New Roman" w:eastAsia="Arial" w:hAnsi="Times New Roman"/>
                                      <w:sz w:val="24"/>
                                      <w:szCs w:val="24"/>
                                      <w:lang w:eastAsia="fi-FI"/>
                                    </w:rPr>
                                  </w:pPr>
                                </w:p>
                              </w:tc>
                              <w:tc>
                                <w:tcPr>
                                  <w:tcW w:w="2977" w:type="dxa"/>
                                </w:tcPr>
                                <w:p w14:paraId="6CBA484F"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Liukoisuusmääritykset</w:t>
                                  </w:r>
                                </w:p>
                              </w:tc>
                              <w:tc>
                                <w:tcPr>
                                  <w:tcW w:w="2551" w:type="dxa"/>
                                </w:tcPr>
                                <w:p w14:paraId="4174E221"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Kokonaispitoisuudet</w:t>
                                  </w:r>
                                </w:p>
                              </w:tc>
                              <w:tc>
                                <w:tcPr>
                                  <w:tcW w:w="2584" w:type="dxa"/>
                                </w:tcPr>
                                <w:p w14:paraId="3C13E754"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Muut määritykset</w:t>
                                  </w:r>
                                </w:p>
                              </w:tc>
                            </w:tr>
                            <w:tr w:rsidR="00A932B1" w:rsidRPr="00ED1099" w14:paraId="2943BD0A" w14:textId="77777777" w:rsidTr="00D8182E">
                              <w:tc>
                                <w:tcPr>
                                  <w:tcW w:w="1985" w:type="dxa"/>
                                </w:tcPr>
                                <w:p w14:paraId="6CCDCA23"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Jätteenpolton kuona</w:t>
                                  </w:r>
                                </w:p>
                              </w:tc>
                              <w:tc>
                                <w:tcPr>
                                  <w:tcW w:w="2977" w:type="dxa"/>
                                </w:tcPr>
                                <w:p w14:paraId="2DD09CCC"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Sb, As, Ba, Cd, Cr, Cu, Hg, Pb, Mo, Ni, V, Zn, Se, F</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SO</w:t>
                                  </w:r>
                                  <w:r w:rsidRPr="00115A61">
                                    <w:rPr>
                                      <w:rFonts w:ascii="Times New Roman" w:hAnsi="Times New Roman"/>
                                      <w:sz w:val="24"/>
                                      <w:szCs w:val="24"/>
                                      <w:vertAlign w:val="subscript"/>
                                      <w:lang w:eastAsia="fi-FI"/>
                                    </w:rPr>
                                    <w:t>4</w:t>
                                  </w:r>
                                  <w:r w:rsidRPr="00115A61">
                                    <w:rPr>
                                      <w:rFonts w:ascii="Times New Roman" w:hAnsi="Times New Roman"/>
                                      <w:sz w:val="24"/>
                                      <w:szCs w:val="24"/>
                                      <w:vertAlign w:val="superscript"/>
                                      <w:lang w:eastAsia="fi-FI"/>
                                    </w:rPr>
                                    <w:t>2-</w:t>
                                  </w:r>
                                  <w:r w:rsidRPr="00115A61">
                                    <w:rPr>
                                      <w:rFonts w:ascii="Times New Roman" w:hAnsi="Times New Roman"/>
                                      <w:sz w:val="24"/>
                                      <w:szCs w:val="24"/>
                                      <w:lang w:eastAsia="fi-FI"/>
                                    </w:rPr>
                                    <w:t>, Cl</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DOC</w:t>
                                  </w:r>
                                </w:p>
                              </w:tc>
                              <w:tc>
                                <w:tcPr>
                                  <w:tcW w:w="2551" w:type="dxa"/>
                                </w:tcPr>
                                <w:p w14:paraId="371C1028" w14:textId="77777777" w:rsidR="00A932B1" w:rsidRPr="00115A61" w:rsidRDefault="00A932B1" w:rsidP="00E80253">
                                  <w:pPr>
                                    <w:spacing w:after="240"/>
                                    <w:jc w:val="center"/>
                                    <w:rPr>
                                      <w:rFonts w:ascii="Times New Roman" w:eastAsia="Arial" w:hAnsi="Times New Roman"/>
                                      <w:sz w:val="24"/>
                                      <w:szCs w:val="24"/>
                                      <w:lang w:eastAsia="fi-FI"/>
                                    </w:rPr>
                                  </w:pPr>
                                </w:p>
                              </w:tc>
                              <w:tc>
                                <w:tcPr>
                                  <w:tcW w:w="2584" w:type="dxa"/>
                                </w:tcPr>
                                <w:p w14:paraId="4AA4A466" w14:textId="77777777" w:rsidR="00A932B1" w:rsidRPr="00115A61" w:rsidRDefault="00A932B1" w:rsidP="00E80253">
                                  <w:pPr>
                                    <w:spacing w:after="240"/>
                                    <w:jc w:val="center"/>
                                    <w:rPr>
                                      <w:rFonts w:ascii="Times New Roman" w:eastAsia="Arial" w:hAnsi="Times New Roman"/>
                                      <w:sz w:val="24"/>
                                      <w:szCs w:val="24"/>
                                      <w:lang w:eastAsia="fi-FI"/>
                                    </w:rPr>
                                  </w:pPr>
                                </w:p>
                              </w:tc>
                            </w:tr>
                            <w:tr w:rsidR="00A932B1" w:rsidRPr="00ED1099" w14:paraId="70C9A113" w14:textId="77777777" w:rsidTr="00D8182E">
                              <w:tc>
                                <w:tcPr>
                                  <w:tcW w:w="1985" w:type="dxa"/>
                                </w:tcPr>
                                <w:p w14:paraId="26B7F643" w14:textId="77777777" w:rsidR="00A932B1" w:rsidRPr="00ED1099" w:rsidRDefault="00A932B1" w:rsidP="00E80253">
                                  <w:pPr>
                                    <w:spacing w:after="240"/>
                                    <w:rPr>
                                      <w:rFonts w:ascii="Times New Roman" w:eastAsia="Arial" w:hAnsi="Times New Roman"/>
                                      <w:sz w:val="24"/>
                                      <w:szCs w:val="24"/>
                                      <w:lang w:val="fi-FI" w:eastAsia="fi-FI"/>
                                    </w:rPr>
                                  </w:pPr>
                                  <w:r w:rsidRPr="00ED1099">
                                    <w:rPr>
                                      <w:rFonts w:ascii="Times New Roman" w:hAnsi="Times New Roman"/>
                                      <w:b/>
                                      <w:sz w:val="24"/>
                                      <w:szCs w:val="24"/>
                                      <w:lang w:val="fi-FI" w:eastAsia="fi-FI"/>
                                    </w:rPr>
                                    <w:t>Kivihiilen-, turpeen- ja puuperäisen aineksen polton lento- ja pohjatuhkat; leijupetihiekka</w:t>
                                  </w:r>
                                </w:p>
                              </w:tc>
                              <w:tc>
                                <w:tcPr>
                                  <w:tcW w:w="2977" w:type="dxa"/>
                                </w:tcPr>
                                <w:p w14:paraId="7A6F22B5"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Sb, As, Ba, Cd, Cr, Cu, Hg, Pb, Mo, Ni, V, Zn, Se, F</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SO</w:t>
                                  </w:r>
                                  <w:r w:rsidRPr="00115A61">
                                    <w:rPr>
                                      <w:rFonts w:ascii="Times New Roman" w:hAnsi="Times New Roman"/>
                                      <w:sz w:val="24"/>
                                      <w:szCs w:val="24"/>
                                      <w:vertAlign w:val="subscript"/>
                                      <w:lang w:eastAsia="fi-FI"/>
                                    </w:rPr>
                                    <w:t>4</w:t>
                                  </w:r>
                                  <w:r w:rsidRPr="00115A61">
                                    <w:rPr>
                                      <w:rFonts w:ascii="Times New Roman" w:hAnsi="Times New Roman"/>
                                      <w:sz w:val="24"/>
                                      <w:szCs w:val="24"/>
                                      <w:vertAlign w:val="superscript"/>
                                      <w:lang w:eastAsia="fi-FI"/>
                                    </w:rPr>
                                    <w:t>2-</w:t>
                                  </w:r>
                                  <w:r w:rsidRPr="00115A61">
                                    <w:rPr>
                                      <w:rFonts w:ascii="Times New Roman" w:hAnsi="Times New Roman"/>
                                      <w:sz w:val="24"/>
                                      <w:szCs w:val="24"/>
                                      <w:lang w:eastAsia="fi-FI"/>
                                    </w:rPr>
                                    <w:t>, Cl</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DOC</w:t>
                                  </w:r>
                                </w:p>
                              </w:tc>
                              <w:tc>
                                <w:tcPr>
                                  <w:tcW w:w="2551" w:type="dxa"/>
                                </w:tcPr>
                                <w:p w14:paraId="149366B4"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PAH-yhdisteet</w:t>
                                  </w:r>
                                </w:p>
                              </w:tc>
                              <w:tc>
                                <w:tcPr>
                                  <w:tcW w:w="2584" w:type="dxa"/>
                                </w:tcPr>
                                <w:p w14:paraId="75D7BF0F" w14:textId="77777777" w:rsidR="00A932B1" w:rsidRPr="00115A61" w:rsidRDefault="00A932B1" w:rsidP="00E80253">
                                  <w:pPr>
                                    <w:spacing w:after="240"/>
                                    <w:jc w:val="center"/>
                                    <w:rPr>
                                      <w:rFonts w:ascii="Times New Roman" w:eastAsia="Arial" w:hAnsi="Times New Roman"/>
                                      <w:sz w:val="24"/>
                                      <w:szCs w:val="24"/>
                                      <w:lang w:eastAsia="fi-FI"/>
                                    </w:rPr>
                                  </w:pPr>
                                </w:p>
                              </w:tc>
                            </w:tr>
                            <w:tr w:rsidR="00A932B1" w:rsidRPr="00ED1099" w14:paraId="739927CF" w14:textId="77777777" w:rsidTr="00D8182E">
                              <w:tc>
                                <w:tcPr>
                                  <w:tcW w:w="1985" w:type="dxa"/>
                                </w:tcPr>
                                <w:p w14:paraId="02355536"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Kalkit</w:t>
                                  </w:r>
                                </w:p>
                              </w:tc>
                              <w:tc>
                                <w:tcPr>
                                  <w:tcW w:w="2977" w:type="dxa"/>
                                </w:tcPr>
                                <w:p w14:paraId="53129D1B"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Sb, As, Ba, Cd, Cr, Cu, Hg, Pb, Mo, Ni, V, Zn, Se, F</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SO</w:t>
                                  </w:r>
                                  <w:r w:rsidRPr="00115A61">
                                    <w:rPr>
                                      <w:rFonts w:ascii="Times New Roman" w:hAnsi="Times New Roman"/>
                                      <w:sz w:val="24"/>
                                      <w:szCs w:val="24"/>
                                      <w:vertAlign w:val="subscript"/>
                                      <w:lang w:eastAsia="fi-FI"/>
                                    </w:rPr>
                                    <w:t>4</w:t>
                                  </w:r>
                                  <w:r w:rsidRPr="00115A61">
                                    <w:rPr>
                                      <w:rFonts w:ascii="Times New Roman" w:hAnsi="Times New Roman"/>
                                      <w:sz w:val="24"/>
                                      <w:szCs w:val="24"/>
                                      <w:vertAlign w:val="superscript"/>
                                      <w:lang w:eastAsia="fi-FI"/>
                                    </w:rPr>
                                    <w:t>2-</w:t>
                                  </w:r>
                                  <w:r w:rsidRPr="00115A61">
                                    <w:rPr>
                                      <w:rFonts w:ascii="Times New Roman" w:hAnsi="Times New Roman"/>
                                      <w:sz w:val="24"/>
                                      <w:szCs w:val="24"/>
                                      <w:lang w:eastAsia="fi-FI"/>
                                    </w:rPr>
                                    <w:t>, Cl</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DOC</w:t>
                                  </w:r>
                                </w:p>
                              </w:tc>
                              <w:tc>
                                <w:tcPr>
                                  <w:tcW w:w="2551" w:type="dxa"/>
                                </w:tcPr>
                                <w:p w14:paraId="0C220043" w14:textId="77777777" w:rsidR="00A932B1" w:rsidRPr="00115A61" w:rsidRDefault="00A932B1" w:rsidP="00E80253">
                                  <w:pPr>
                                    <w:spacing w:after="240"/>
                                    <w:jc w:val="center"/>
                                    <w:rPr>
                                      <w:rFonts w:ascii="Times New Roman" w:eastAsia="Arial" w:hAnsi="Times New Roman"/>
                                      <w:sz w:val="24"/>
                                      <w:szCs w:val="24"/>
                                      <w:lang w:eastAsia="fi-FI"/>
                                    </w:rPr>
                                  </w:pPr>
                                </w:p>
                              </w:tc>
                              <w:tc>
                                <w:tcPr>
                                  <w:tcW w:w="2584" w:type="dxa"/>
                                </w:tcPr>
                                <w:p w14:paraId="0F70C097" w14:textId="77777777" w:rsidR="00A932B1" w:rsidRPr="00115A61" w:rsidRDefault="00A932B1" w:rsidP="00E80253">
                                  <w:pPr>
                                    <w:spacing w:after="240"/>
                                    <w:jc w:val="center"/>
                                    <w:rPr>
                                      <w:rFonts w:ascii="Times New Roman" w:eastAsia="Arial" w:hAnsi="Times New Roman"/>
                                      <w:sz w:val="24"/>
                                      <w:szCs w:val="24"/>
                                      <w:lang w:eastAsia="fi-FI"/>
                                    </w:rPr>
                                  </w:pPr>
                                </w:p>
                              </w:tc>
                            </w:tr>
                            <w:tr w:rsidR="00A932B1" w:rsidRPr="00A932B1" w14:paraId="42428785" w14:textId="77777777" w:rsidTr="00D8182E">
                              <w:tc>
                                <w:tcPr>
                                  <w:tcW w:w="1985" w:type="dxa"/>
                                </w:tcPr>
                                <w:p w14:paraId="559930ED"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Valimohiekat</w:t>
                                  </w:r>
                                </w:p>
                              </w:tc>
                              <w:tc>
                                <w:tcPr>
                                  <w:tcW w:w="2977" w:type="dxa"/>
                                </w:tcPr>
                                <w:p w14:paraId="70F6D055"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Sb, As, Ba, Cd, Cr, Cu, Hg, Pb, Mo, Ni, V, Zn, Se, F</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SO</w:t>
                                  </w:r>
                                  <w:r w:rsidRPr="00115A61">
                                    <w:rPr>
                                      <w:rFonts w:ascii="Times New Roman" w:hAnsi="Times New Roman"/>
                                      <w:sz w:val="24"/>
                                      <w:szCs w:val="24"/>
                                      <w:vertAlign w:val="subscript"/>
                                      <w:lang w:eastAsia="fi-FI"/>
                                    </w:rPr>
                                    <w:t>4</w:t>
                                  </w:r>
                                  <w:r w:rsidRPr="00115A61">
                                    <w:rPr>
                                      <w:rFonts w:ascii="Times New Roman" w:hAnsi="Times New Roman"/>
                                      <w:sz w:val="24"/>
                                      <w:szCs w:val="24"/>
                                      <w:vertAlign w:val="superscript"/>
                                      <w:lang w:eastAsia="fi-FI"/>
                                    </w:rPr>
                                    <w:t>2-</w:t>
                                  </w:r>
                                  <w:r w:rsidRPr="00115A61">
                                    <w:rPr>
                                      <w:rFonts w:ascii="Times New Roman" w:hAnsi="Times New Roman"/>
                                      <w:sz w:val="24"/>
                                      <w:szCs w:val="24"/>
                                      <w:lang w:eastAsia="fi-FI"/>
                                    </w:rPr>
                                    <w:t>, Cl</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DOC</w:t>
                                  </w:r>
                                </w:p>
                              </w:tc>
                              <w:tc>
                                <w:tcPr>
                                  <w:tcW w:w="2551" w:type="dxa"/>
                                </w:tcPr>
                                <w:p w14:paraId="47A33DB9" w14:textId="77777777" w:rsidR="00A932B1" w:rsidRPr="00ED1099" w:rsidRDefault="00A932B1" w:rsidP="00E80253">
                                  <w:pPr>
                                    <w:spacing w:after="240"/>
                                    <w:jc w:val="center"/>
                                    <w:rPr>
                                      <w:rFonts w:ascii="Times New Roman" w:eastAsia="Arial" w:hAnsi="Times New Roman"/>
                                      <w:sz w:val="24"/>
                                      <w:szCs w:val="24"/>
                                      <w:lang w:val="fi-FI" w:eastAsia="fi-FI"/>
                                    </w:rPr>
                                  </w:pPr>
                                  <w:r w:rsidRPr="00ED1099">
                                    <w:rPr>
                                      <w:rFonts w:ascii="Times New Roman" w:hAnsi="Times New Roman"/>
                                      <w:sz w:val="24"/>
                                      <w:szCs w:val="24"/>
                                      <w:lang w:val="fi-FI" w:eastAsia="fi-FI"/>
                                    </w:rPr>
                                    <w:t>PAH-yhdisteet, BTEX-yhdisteet, fenoliset yhdisteet</w:t>
                                  </w:r>
                                </w:p>
                              </w:tc>
                              <w:tc>
                                <w:tcPr>
                                  <w:tcW w:w="2584" w:type="dxa"/>
                                </w:tcPr>
                                <w:p w14:paraId="5C83AAF6" w14:textId="77777777" w:rsidR="00A932B1" w:rsidRPr="00ED1099" w:rsidRDefault="00A932B1" w:rsidP="00E80253">
                                  <w:pPr>
                                    <w:spacing w:after="240"/>
                                    <w:jc w:val="center"/>
                                    <w:rPr>
                                      <w:rFonts w:ascii="Times New Roman" w:eastAsia="Arial" w:hAnsi="Times New Roman"/>
                                      <w:sz w:val="24"/>
                                      <w:szCs w:val="24"/>
                                      <w:lang w:val="fi-FI" w:eastAsia="fi-FI"/>
                                    </w:rPr>
                                  </w:pPr>
                                </w:p>
                              </w:tc>
                            </w:tr>
                            <w:tr w:rsidR="00A932B1" w:rsidRPr="00ED1099" w14:paraId="613B0233" w14:textId="77777777" w:rsidTr="00D8182E">
                              <w:tc>
                                <w:tcPr>
                                  <w:tcW w:w="1985" w:type="dxa"/>
                                </w:tcPr>
                                <w:p w14:paraId="0D55BF3A"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Betonimurske</w:t>
                                  </w:r>
                                </w:p>
                              </w:tc>
                              <w:tc>
                                <w:tcPr>
                                  <w:tcW w:w="2977" w:type="dxa"/>
                                </w:tcPr>
                                <w:p w14:paraId="2D95D99B"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Sb, As, Ba, Cd, Cr, Cu, Hg, Pb, Mo, Ni, V, Zn, Se, F</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SO</w:t>
                                  </w:r>
                                  <w:r w:rsidRPr="00115A61">
                                    <w:rPr>
                                      <w:rFonts w:ascii="Times New Roman" w:hAnsi="Times New Roman"/>
                                      <w:sz w:val="24"/>
                                      <w:szCs w:val="24"/>
                                      <w:vertAlign w:val="subscript"/>
                                      <w:lang w:eastAsia="fi-FI"/>
                                    </w:rPr>
                                    <w:t>4</w:t>
                                  </w:r>
                                  <w:r w:rsidRPr="00115A61">
                                    <w:rPr>
                                      <w:rFonts w:ascii="Times New Roman" w:hAnsi="Times New Roman"/>
                                      <w:sz w:val="24"/>
                                      <w:szCs w:val="24"/>
                                      <w:vertAlign w:val="superscript"/>
                                      <w:lang w:eastAsia="fi-FI"/>
                                    </w:rPr>
                                    <w:t>2-</w:t>
                                  </w:r>
                                  <w:r w:rsidRPr="00115A61">
                                    <w:rPr>
                                      <w:rFonts w:ascii="Times New Roman" w:hAnsi="Times New Roman"/>
                                      <w:sz w:val="24"/>
                                      <w:szCs w:val="24"/>
                                      <w:lang w:eastAsia="fi-FI"/>
                                    </w:rPr>
                                    <w:t>, Cl</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DOC</w:t>
                                  </w:r>
                                </w:p>
                              </w:tc>
                              <w:tc>
                                <w:tcPr>
                                  <w:tcW w:w="2551" w:type="dxa"/>
                                </w:tcPr>
                                <w:p w14:paraId="68C9D85D" w14:textId="77777777" w:rsidR="00A932B1" w:rsidRPr="00ED1099" w:rsidRDefault="00A932B1" w:rsidP="00E80253">
                                  <w:pPr>
                                    <w:spacing w:after="240"/>
                                    <w:jc w:val="center"/>
                                    <w:rPr>
                                      <w:rFonts w:ascii="Times New Roman" w:eastAsia="Arial" w:hAnsi="Times New Roman"/>
                                      <w:sz w:val="24"/>
                                      <w:szCs w:val="24"/>
                                      <w:lang w:val="fi-FI" w:eastAsia="fi-FI"/>
                                    </w:rPr>
                                  </w:pPr>
                                  <w:r w:rsidRPr="00ED1099">
                                    <w:rPr>
                                      <w:rFonts w:ascii="Times New Roman" w:hAnsi="Times New Roman"/>
                                      <w:sz w:val="24"/>
                                      <w:szCs w:val="24"/>
                                      <w:lang w:val="fi-FI" w:eastAsia="fi-FI"/>
                                    </w:rPr>
                                    <w:t>PAH-yhdisteet, PCB-yhdisteet, öljyhiilivedyt ≥ C10-C40</w:t>
                                  </w:r>
                                </w:p>
                              </w:tc>
                              <w:tc>
                                <w:tcPr>
                                  <w:tcW w:w="2584" w:type="dxa"/>
                                </w:tcPr>
                                <w:p w14:paraId="227E4573"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Materiaalijakauma, epäpuhtaudet, kelluvat epäpuhtaudet</w:t>
                                  </w:r>
                                </w:p>
                              </w:tc>
                            </w:tr>
                            <w:tr w:rsidR="00A932B1" w:rsidRPr="00ED1099" w14:paraId="3CBBB8D3" w14:textId="77777777" w:rsidTr="00D8182E">
                              <w:tc>
                                <w:tcPr>
                                  <w:tcW w:w="1985" w:type="dxa"/>
                                </w:tcPr>
                                <w:p w14:paraId="2FD04BED"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Tiilimurske</w:t>
                                  </w:r>
                                </w:p>
                              </w:tc>
                              <w:tc>
                                <w:tcPr>
                                  <w:tcW w:w="2977" w:type="dxa"/>
                                </w:tcPr>
                                <w:p w14:paraId="64FD7E10"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Sb, As, Ba, Cd, Cr, Cu, Hg, Pb, Mo, Ni, V, Zn, Se, F</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SO</w:t>
                                  </w:r>
                                  <w:r w:rsidRPr="00115A61">
                                    <w:rPr>
                                      <w:rFonts w:ascii="Times New Roman" w:hAnsi="Times New Roman"/>
                                      <w:sz w:val="24"/>
                                      <w:szCs w:val="24"/>
                                      <w:vertAlign w:val="subscript"/>
                                      <w:lang w:eastAsia="fi-FI"/>
                                    </w:rPr>
                                    <w:t>4</w:t>
                                  </w:r>
                                  <w:r w:rsidRPr="00115A61">
                                    <w:rPr>
                                      <w:rFonts w:ascii="Times New Roman" w:hAnsi="Times New Roman"/>
                                      <w:sz w:val="24"/>
                                      <w:szCs w:val="24"/>
                                      <w:vertAlign w:val="superscript"/>
                                      <w:lang w:eastAsia="fi-FI"/>
                                    </w:rPr>
                                    <w:t>2-</w:t>
                                  </w:r>
                                  <w:r w:rsidRPr="00115A61">
                                    <w:rPr>
                                      <w:rFonts w:ascii="Times New Roman" w:hAnsi="Times New Roman"/>
                                      <w:sz w:val="24"/>
                                      <w:szCs w:val="24"/>
                                      <w:lang w:eastAsia="fi-FI"/>
                                    </w:rPr>
                                    <w:t>, Cl</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DOC</w:t>
                                  </w:r>
                                </w:p>
                              </w:tc>
                              <w:tc>
                                <w:tcPr>
                                  <w:tcW w:w="2551" w:type="dxa"/>
                                </w:tcPr>
                                <w:p w14:paraId="6BDA2A24" w14:textId="77777777" w:rsidR="00A932B1" w:rsidRPr="00ED1099" w:rsidRDefault="00A932B1" w:rsidP="00E80253">
                                  <w:pPr>
                                    <w:spacing w:after="240"/>
                                    <w:jc w:val="center"/>
                                    <w:rPr>
                                      <w:rFonts w:ascii="Times New Roman" w:eastAsia="Arial" w:hAnsi="Times New Roman"/>
                                      <w:sz w:val="24"/>
                                      <w:szCs w:val="24"/>
                                      <w:lang w:val="fi-FI" w:eastAsia="fi-FI"/>
                                    </w:rPr>
                                  </w:pPr>
                                  <w:r w:rsidRPr="00ED1099">
                                    <w:rPr>
                                      <w:rFonts w:ascii="Times New Roman" w:hAnsi="Times New Roman"/>
                                      <w:sz w:val="24"/>
                                      <w:szCs w:val="24"/>
                                      <w:lang w:val="fi-FI" w:eastAsia="fi-FI"/>
                                    </w:rPr>
                                    <w:t>PAH-yhdisteet, PCB-yhdisteet, öljyhiilivedyt ≥ C10-C40</w:t>
                                  </w:r>
                                </w:p>
                              </w:tc>
                              <w:tc>
                                <w:tcPr>
                                  <w:tcW w:w="2584" w:type="dxa"/>
                                </w:tcPr>
                                <w:p w14:paraId="2B8F8A5C"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Materiaalijakauma, epäpuhtaudet, kelluvat epäpuhtaudet</w:t>
                                  </w:r>
                                </w:p>
                              </w:tc>
                            </w:tr>
                            <w:tr w:rsidR="00A932B1" w:rsidRPr="00A932B1" w14:paraId="20496591" w14:textId="77777777" w:rsidTr="00D8182E">
                              <w:tc>
                                <w:tcPr>
                                  <w:tcW w:w="1985" w:type="dxa"/>
                                </w:tcPr>
                                <w:p w14:paraId="08AE427C"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Asfalttirouhe ja -murske</w:t>
                                  </w:r>
                                </w:p>
                              </w:tc>
                              <w:tc>
                                <w:tcPr>
                                  <w:tcW w:w="2977" w:type="dxa"/>
                                </w:tcPr>
                                <w:p w14:paraId="20393BA2"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w:t>
                                  </w:r>
                                </w:p>
                              </w:tc>
                              <w:tc>
                                <w:tcPr>
                                  <w:tcW w:w="2551" w:type="dxa"/>
                                </w:tcPr>
                                <w:p w14:paraId="4EB16C40" w14:textId="77777777" w:rsidR="00A932B1" w:rsidRPr="00ED1099" w:rsidRDefault="00A932B1" w:rsidP="00E80253">
                                  <w:pPr>
                                    <w:spacing w:after="240"/>
                                    <w:jc w:val="center"/>
                                    <w:rPr>
                                      <w:rFonts w:ascii="Times New Roman" w:eastAsia="Arial" w:hAnsi="Times New Roman"/>
                                      <w:sz w:val="24"/>
                                      <w:szCs w:val="24"/>
                                      <w:lang w:val="fi-FI" w:eastAsia="fi-FI"/>
                                    </w:rPr>
                                  </w:pPr>
                                  <w:r w:rsidRPr="00ED1099">
                                    <w:rPr>
                                      <w:rFonts w:ascii="Times New Roman" w:hAnsi="Times New Roman"/>
                                      <w:sz w:val="24"/>
                                      <w:szCs w:val="24"/>
                                      <w:lang w:val="fi-FI" w:eastAsia="fi-FI"/>
                                    </w:rPr>
                                    <w:t>Öljyhiilivedyt ≥ C10-C40, BTEX-yhdisteet</w:t>
                                  </w:r>
                                </w:p>
                              </w:tc>
                              <w:tc>
                                <w:tcPr>
                                  <w:tcW w:w="2584" w:type="dxa"/>
                                </w:tcPr>
                                <w:p w14:paraId="0792A826" w14:textId="77777777" w:rsidR="00A932B1" w:rsidRPr="00ED1099" w:rsidRDefault="00A932B1" w:rsidP="00E80253">
                                  <w:pPr>
                                    <w:spacing w:after="240"/>
                                    <w:jc w:val="center"/>
                                    <w:rPr>
                                      <w:rFonts w:ascii="Times New Roman" w:eastAsia="Arial" w:hAnsi="Times New Roman"/>
                                      <w:sz w:val="24"/>
                                      <w:szCs w:val="24"/>
                                      <w:lang w:val="fi-FI" w:eastAsia="fi-FI"/>
                                    </w:rPr>
                                  </w:pPr>
                                </w:p>
                              </w:tc>
                            </w:tr>
                            <w:tr w:rsidR="00A932B1" w:rsidRPr="00ED1099" w14:paraId="1B64F53F" w14:textId="77777777" w:rsidTr="00D8182E">
                              <w:tc>
                                <w:tcPr>
                                  <w:tcW w:w="1985" w:type="dxa"/>
                                </w:tcPr>
                                <w:p w14:paraId="3ACA2226"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Rengasrouhe käytetyistä renkaista</w:t>
                                  </w:r>
                                </w:p>
                              </w:tc>
                              <w:tc>
                                <w:tcPr>
                                  <w:tcW w:w="2977" w:type="dxa"/>
                                </w:tcPr>
                                <w:p w14:paraId="778CE7AA"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w:t>
                                  </w:r>
                                </w:p>
                              </w:tc>
                              <w:tc>
                                <w:tcPr>
                                  <w:tcW w:w="2551" w:type="dxa"/>
                                </w:tcPr>
                                <w:p w14:paraId="73A0591E"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PAH-yhdisteet</w:t>
                                  </w:r>
                                </w:p>
                              </w:tc>
                              <w:tc>
                                <w:tcPr>
                                  <w:tcW w:w="2584" w:type="dxa"/>
                                </w:tcPr>
                                <w:p w14:paraId="6987D78C" w14:textId="77777777" w:rsidR="00A932B1" w:rsidRPr="00115A61" w:rsidRDefault="00A932B1" w:rsidP="00E80253">
                                  <w:pPr>
                                    <w:spacing w:after="240"/>
                                    <w:jc w:val="center"/>
                                    <w:rPr>
                                      <w:rFonts w:ascii="Times New Roman" w:eastAsia="Arial" w:hAnsi="Times New Roman"/>
                                      <w:sz w:val="24"/>
                                      <w:szCs w:val="24"/>
                                      <w:lang w:eastAsia="fi-FI"/>
                                    </w:rPr>
                                  </w:pPr>
                                </w:p>
                              </w:tc>
                            </w:tr>
                          </w:tbl>
                          <w:p w14:paraId="0B212E22" w14:textId="77777777" w:rsidR="00A932B1" w:rsidRPr="00115A61" w:rsidRDefault="00A932B1" w:rsidP="00E80253">
                            <w:pPr>
                              <w:spacing w:after="240"/>
                              <w:rPr>
                                <w:rFonts w:ascii="Times New Roman" w:eastAsia="Arial" w:hAnsi="Times New Roman"/>
                                <w:sz w:val="24"/>
                                <w:szCs w:val="24"/>
                                <w:lang w:eastAsia="fi-FI"/>
                              </w:rPr>
                            </w:pPr>
                          </w:p>
                          <w:p w14:paraId="12F38354" w14:textId="77777777" w:rsidR="00A932B1" w:rsidRPr="00115A61" w:rsidRDefault="00A932B1" w:rsidP="00E80253"/>
                          <w:p w14:paraId="2301F11A" w14:textId="77777777" w:rsidR="00A932B1" w:rsidRPr="00115A61" w:rsidRDefault="00A932B1" w:rsidP="00E80253">
                            <w:pPr>
                              <w:rPr>
                                <w:rFonts w:ascii="Times New Roman" w:hAnsi="Times New Roman"/>
                                <w:sz w:val="24"/>
                                <w:szCs w:val="24"/>
                              </w:rPr>
                            </w:pPr>
                          </w:p>
                          <w:p w14:paraId="1C8B4625" w14:textId="77777777" w:rsidR="00A932B1" w:rsidRPr="00ED1099" w:rsidRDefault="00A932B1" w:rsidP="00E80253">
                            <w:pPr>
                              <w:rPr>
                                <w:lang w:val="fi-F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006FED" id="AutoShape 32" o:spid="_x0000_s1047" style="position:absolute;margin-left:33.6pt;margin-top:31.85pt;width:541.5pt;height:61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" fillcolor="#e2efd9">
                <v:stroke joinstyle="miter"/>
                <v:textbox>
                  <w:txbxContent>
                    <w:p w14:paraId="033D850B" w14:textId="77777777" w:rsidR="00A932B1" w:rsidRPr="007A14F7" w:rsidRDefault="00A932B1" w:rsidP="00E80253">
                      <w:pPr>
                        <w:spacing w:after="240"/>
                        <w:rPr>
                          <w:rFonts w:ascii="Times New Roman" w:eastAsia="Arial" w:hAnsi="Times New Roman"/>
                          <w:sz w:val="24"/>
                          <w:szCs w:val="24"/>
                          <w:lang w:val="fi-FI" w:eastAsia="fi-FI"/>
                        </w:rPr>
                      </w:pPr>
                      <w:r w:rsidRPr="00ED1099">
                        <w:rPr>
                          <w:rFonts w:ascii="Times New Roman" w:hAnsi="Times New Roman"/>
                          <w:b/>
                          <w:sz w:val="24"/>
                          <w:szCs w:val="24"/>
                          <w:lang w:val="fi-FI" w:eastAsia="fi-FI"/>
                        </w:rPr>
                        <w:t>Taulukko 2</w:t>
                      </w:r>
                      <w:r w:rsidRPr="00ED1099">
                        <w:rPr>
                          <w:rFonts w:ascii="Times New Roman" w:hAnsi="Times New Roman"/>
                          <w:sz w:val="24"/>
                          <w:szCs w:val="24"/>
                          <w:lang w:val="fi-FI" w:eastAsia="fi-FI"/>
                        </w:rPr>
                        <w:t xml:space="preserve">. Kokoomanäytteistä jätteiden laadunvalvonnan yhteydessä tehtävät määritykset. </w:t>
                      </w:r>
                      <w:r w:rsidRPr="007A14F7">
                        <w:rPr>
                          <w:rFonts w:ascii="Times New Roman" w:hAnsi="Times New Roman"/>
                          <w:sz w:val="24"/>
                          <w:szCs w:val="24"/>
                          <w:lang w:val="fi-FI" w:eastAsia="fi-FI"/>
                        </w:rPr>
                        <w:t xml:space="preserve">BTEX-yhdisteet ja fenoliset yhdisteet määritetään yksittäisistä näytteistä. </w:t>
                      </w:r>
                    </w:p>
                    <w:tbl>
                      <w:tblPr>
                        <w:tblW w:w="100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977"/>
                        <w:gridCol w:w="2551"/>
                        <w:gridCol w:w="2584"/>
                      </w:tblGrid>
                      <w:tr w:rsidR="00A932B1" w:rsidRPr="00ED1099" w14:paraId="63B34D2B" w14:textId="77777777" w:rsidTr="00D8182E">
                        <w:trPr>
                          <w:trHeight w:val="540"/>
                        </w:trPr>
                        <w:tc>
                          <w:tcPr>
                            <w:tcW w:w="1985" w:type="dxa"/>
                          </w:tcPr>
                          <w:p w14:paraId="6A25BB67"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sz w:val="24"/>
                                <w:szCs w:val="24"/>
                                <w:lang w:eastAsia="fi-FI"/>
                              </w:rPr>
                              <w:t>Jäte</w:t>
                            </w:r>
                          </w:p>
                        </w:tc>
                        <w:tc>
                          <w:tcPr>
                            <w:tcW w:w="8112" w:type="dxa"/>
                            <w:gridSpan w:val="3"/>
                          </w:tcPr>
                          <w:p w14:paraId="44935867"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Laadunvalvonta</w:t>
                            </w:r>
                          </w:p>
                        </w:tc>
                      </w:tr>
                      <w:tr w:rsidR="00A932B1" w:rsidRPr="00ED1099" w14:paraId="629E4519" w14:textId="77777777" w:rsidTr="00D8182E">
                        <w:tc>
                          <w:tcPr>
                            <w:tcW w:w="1985" w:type="dxa"/>
                          </w:tcPr>
                          <w:p w14:paraId="70A45E15" w14:textId="77777777" w:rsidR="00A932B1" w:rsidRPr="00115A61" w:rsidRDefault="00A932B1" w:rsidP="00E80253">
                            <w:pPr>
                              <w:spacing w:after="240"/>
                              <w:rPr>
                                <w:rFonts w:ascii="Times New Roman" w:eastAsia="Arial" w:hAnsi="Times New Roman"/>
                                <w:sz w:val="24"/>
                                <w:szCs w:val="24"/>
                                <w:lang w:eastAsia="fi-FI"/>
                              </w:rPr>
                            </w:pPr>
                          </w:p>
                        </w:tc>
                        <w:tc>
                          <w:tcPr>
                            <w:tcW w:w="2977" w:type="dxa"/>
                          </w:tcPr>
                          <w:p w14:paraId="6CBA484F"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Liukoisuusmääritykset</w:t>
                            </w:r>
                          </w:p>
                        </w:tc>
                        <w:tc>
                          <w:tcPr>
                            <w:tcW w:w="2551" w:type="dxa"/>
                          </w:tcPr>
                          <w:p w14:paraId="4174E221"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Kokonaispitoisuudet</w:t>
                            </w:r>
                          </w:p>
                        </w:tc>
                        <w:tc>
                          <w:tcPr>
                            <w:tcW w:w="2584" w:type="dxa"/>
                          </w:tcPr>
                          <w:p w14:paraId="3C13E754"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Muut määritykset</w:t>
                            </w:r>
                          </w:p>
                        </w:tc>
                      </w:tr>
                      <w:tr w:rsidR="00A932B1" w:rsidRPr="00ED1099" w14:paraId="2943BD0A" w14:textId="77777777" w:rsidTr="00D8182E">
                        <w:tc>
                          <w:tcPr>
                            <w:tcW w:w="1985" w:type="dxa"/>
                          </w:tcPr>
                          <w:p w14:paraId="6CCDCA23"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Jätteenpolton kuona</w:t>
                            </w:r>
                          </w:p>
                        </w:tc>
                        <w:tc>
                          <w:tcPr>
                            <w:tcW w:w="2977" w:type="dxa"/>
                          </w:tcPr>
                          <w:p w14:paraId="2DD09CCC"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Sb, As, Ba, Cd, Cr, Cu, Hg, Pb, Mo, Ni, V, Zn, Se, F</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SO</w:t>
                            </w:r>
                            <w:r w:rsidRPr="00115A61">
                              <w:rPr>
                                <w:rFonts w:ascii="Times New Roman" w:hAnsi="Times New Roman"/>
                                <w:sz w:val="24"/>
                                <w:szCs w:val="24"/>
                                <w:vertAlign w:val="subscript"/>
                                <w:lang w:eastAsia="fi-FI"/>
                              </w:rPr>
                              <w:t>4</w:t>
                            </w:r>
                            <w:r w:rsidRPr="00115A61">
                              <w:rPr>
                                <w:rFonts w:ascii="Times New Roman" w:hAnsi="Times New Roman"/>
                                <w:sz w:val="24"/>
                                <w:szCs w:val="24"/>
                                <w:vertAlign w:val="superscript"/>
                                <w:lang w:eastAsia="fi-FI"/>
                              </w:rPr>
                              <w:t>2-</w:t>
                            </w:r>
                            <w:r w:rsidRPr="00115A61">
                              <w:rPr>
                                <w:rFonts w:ascii="Times New Roman" w:hAnsi="Times New Roman"/>
                                <w:sz w:val="24"/>
                                <w:szCs w:val="24"/>
                                <w:lang w:eastAsia="fi-FI"/>
                              </w:rPr>
                              <w:t>, Cl</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DOC</w:t>
                            </w:r>
                          </w:p>
                        </w:tc>
                        <w:tc>
                          <w:tcPr>
                            <w:tcW w:w="2551" w:type="dxa"/>
                          </w:tcPr>
                          <w:p w14:paraId="371C1028" w14:textId="77777777" w:rsidR="00A932B1" w:rsidRPr="00115A61" w:rsidRDefault="00A932B1" w:rsidP="00E80253">
                            <w:pPr>
                              <w:spacing w:after="240"/>
                              <w:jc w:val="center"/>
                              <w:rPr>
                                <w:rFonts w:ascii="Times New Roman" w:eastAsia="Arial" w:hAnsi="Times New Roman"/>
                                <w:sz w:val="24"/>
                                <w:szCs w:val="24"/>
                                <w:lang w:eastAsia="fi-FI"/>
                              </w:rPr>
                            </w:pPr>
                          </w:p>
                        </w:tc>
                        <w:tc>
                          <w:tcPr>
                            <w:tcW w:w="2584" w:type="dxa"/>
                          </w:tcPr>
                          <w:p w14:paraId="4AA4A466" w14:textId="77777777" w:rsidR="00A932B1" w:rsidRPr="00115A61" w:rsidRDefault="00A932B1" w:rsidP="00E80253">
                            <w:pPr>
                              <w:spacing w:after="240"/>
                              <w:jc w:val="center"/>
                              <w:rPr>
                                <w:rFonts w:ascii="Times New Roman" w:eastAsia="Arial" w:hAnsi="Times New Roman"/>
                                <w:sz w:val="24"/>
                                <w:szCs w:val="24"/>
                                <w:lang w:eastAsia="fi-FI"/>
                              </w:rPr>
                            </w:pPr>
                          </w:p>
                        </w:tc>
                      </w:tr>
                      <w:tr w:rsidR="00A932B1" w:rsidRPr="00ED1099" w14:paraId="70C9A113" w14:textId="77777777" w:rsidTr="00D8182E">
                        <w:tc>
                          <w:tcPr>
                            <w:tcW w:w="1985" w:type="dxa"/>
                          </w:tcPr>
                          <w:p w14:paraId="26B7F643" w14:textId="77777777" w:rsidR="00A932B1" w:rsidRPr="00ED1099" w:rsidRDefault="00A932B1" w:rsidP="00E80253">
                            <w:pPr>
                              <w:spacing w:after="240"/>
                              <w:rPr>
                                <w:rFonts w:ascii="Times New Roman" w:eastAsia="Arial" w:hAnsi="Times New Roman"/>
                                <w:sz w:val="24"/>
                                <w:szCs w:val="24"/>
                                <w:lang w:val="fi-FI" w:eastAsia="fi-FI"/>
                              </w:rPr>
                            </w:pPr>
                            <w:r w:rsidRPr="00ED1099">
                              <w:rPr>
                                <w:rFonts w:ascii="Times New Roman" w:hAnsi="Times New Roman"/>
                                <w:b/>
                                <w:sz w:val="24"/>
                                <w:szCs w:val="24"/>
                                <w:lang w:val="fi-FI" w:eastAsia="fi-FI"/>
                              </w:rPr>
                              <w:t>Kivihiilen-, turpeen- ja puuperäisen aineksen polton lento- ja pohjatuhkat; leijupetihiekka</w:t>
                            </w:r>
                          </w:p>
                        </w:tc>
                        <w:tc>
                          <w:tcPr>
                            <w:tcW w:w="2977" w:type="dxa"/>
                          </w:tcPr>
                          <w:p w14:paraId="7A6F22B5"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Sb, As, Ba, Cd, Cr, Cu, Hg, Pb, Mo, Ni, V, Zn, Se, F</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SO</w:t>
                            </w:r>
                            <w:r w:rsidRPr="00115A61">
                              <w:rPr>
                                <w:rFonts w:ascii="Times New Roman" w:hAnsi="Times New Roman"/>
                                <w:sz w:val="24"/>
                                <w:szCs w:val="24"/>
                                <w:vertAlign w:val="subscript"/>
                                <w:lang w:eastAsia="fi-FI"/>
                              </w:rPr>
                              <w:t>4</w:t>
                            </w:r>
                            <w:r w:rsidRPr="00115A61">
                              <w:rPr>
                                <w:rFonts w:ascii="Times New Roman" w:hAnsi="Times New Roman"/>
                                <w:sz w:val="24"/>
                                <w:szCs w:val="24"/>
                                <w:vertAlign w:val="superscript"/>
                                <w:lang w:eastAsia="fi-FI"/>
                              </w:rPr>
                              <w:t>2-</w:t>
                            </w:r>
                            <w:r w:rsidRPr="00115A61">
                              <w:rPr>
                                <w:rFonts w:ascii="Times New Roman" w:hAnsi="Times New Roman"/>
                                <w:sz w:val="24"/>
                                <w:szCs w:val="24"/>
                                <w:lang w:eastAsia="fi-FI"/>
                              </w:rPr>
                              <w:t>, Cl</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DOC</w:t>
                            </w:r>
                          </w:p>
                        </w:tc>
                        <w:tc>
                          <w:tcPr>
                            <w:tcW w:w="2551" w:type="dxa"/>
                          </w:tcPr>
                          <w:p w14:paraId="149366B4"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PAH-yhdisteet</w:t>
                            </w:r>
                          </w:p>
                        </w:tc>
                        <w:tc>
                          <w:tcPr>
                            <w:tcW w:w="2584" w:type="dxa"/>
                          </w:tcPr>
                          <w:p w14:paraId="75D7BF0F" w14:textId="77777777" w:rsidR="00A932B1" w:rsidRPr="00115A61" w:rsidRDefault="00A932B1" w:rsidP="00E80253">
                            <w:pPr>
                              <w:spacing w:after="240"/>
                              <w:jc w:val="center"/>
                              <w:rPr>
                                <w:rFonts w:ascii="Times New Roman" w:eastAsia="Arial" w:hAnsi="Times New Roman"/>
                                <w:sz w:val="24"/>
                                <w:szCs w:val="24"/>
                                <w:lang w:eastAsia="fi-FI"/>
                              </w:rPr>
                            </w:pPr>
                          </w:p>
                        </w:tc>
                      </w:tr>
                      <w:tr w:rsidR="00A932B1" w:rsidRPr="00ED1099" w14:paraId="739927CF" w14:textId="77777777" w:rsidTr="00D8182E">
                        <w:tc>
                          <w:tcPr>
                            <w:tcW w:w="1985" w:type="dxa"/>
                          </w:tcPr>
                          <w:p w14:paraId="02355536"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Kalkit</w:t>
                            </w:r>
                          </w:p>
                        </w:tc>
                        <w:tc>
                          <w:tcPr>
                            <w:tcW w:w="2977" w:type="dxa"/>
                          </w:tcPr>
                          <w:p w14:paraId="53129D1B"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Sb, As, Ba, Cd, Cr, Cu, Hg, Pb, Mo, Ni, V, Zn, Se, F</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SO</w:t>
                            </w:r>
                            <w:r w:rsidRPr="00115A61">
                              <w:rPr>
                                <w:rFonts w:ascii="Times New Roman" w:hAnsi="Times New Roman"/>
                                <w:sz w:val="24"/>
                                <w:szCs w:val="24"/>
                                <w:vertAlign w:val="subscript"/>
                                <w:lang w:eastAsia="fi-FI"/>
                              </w:rPr>
                              <w:t>4</w:t>
                            </w:r>
                            <w:r w:rsidRPr="00115A61">
                              <w:rPr>
                                <w:rFonts w:ascii="Times New Roman" w:hAnsi="Times New Roman"/>
                                <w:sz w:val="24"/>
                                <w:szCs w:val="24"/>
                                <w:vertAlign w:val="superscript"/>
                                <w:lang w:eastAsia="fi-FI"/>
                              </w:rPr>
                              <w:t>2-</w:t>
                            </w:r>
                            <w:r w:rsidRPr="00115A61">
                              <w:rPr>
                                <w:rFonts w:ascii="Times New Roman" w:hAnsi="Times New Roman"/>
                                <w:sz w:val="24"/>
                                <w:szCs w:val="24"/>
                                <w:lang w:eastAsia="fi-FI"/>
                              </w:rPr>
                              <w:t>, Cl</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DOC</w:t>
                            </w:r>
                          </w:p>
                        </w:tc>
                        <w:tc>
                          <w:tcPr>
                            <w:tcW w:w="2551" w:type="dxa"/>
                          </w:tcPr>
                          <w:p w14:paraId="0C220043" w14:textId="77777777" w:rsidR="00A932B1" w:rsidRPr="00115A61" w:rsidRDefault="00A932B1" w:rsidP="00E80253">
                            <w:pPr>
                              <w:spacing w:after="240"/>
                              <w:jc w:val="center"/>
                              <w:rPr>
                                <w:rFonts w:ascii="Times New Roman" w:eastAsia="Arial" w:hAnsi="Times New Roman"/>
                                <w:sz w:val="24"/>
                                <w:szCs w:val="24"/>
                                <w:lang w:eastAsia="fi-FI"/>
                              </w:rPr>
                            </w:pPr>
                          </w:p>
                        </w:tc>
                        <w:tc>
                          <w:tcPr>
                            <w:tcW w:w="2584" w:type="dxa"/>
                          </w:tcPr>
                          <w:p w14:paraId="0F70C097" w14:textId="77777777" w:rsidR="00A932B1" w:rsidRPr="00115A61" w:rsidRDefault="00A932B1" w:rsidP="00E80253">
                            <w:pPr>
                              <w:spacing w:after="240"/>
                              <w:jc w:val="center"/>
                              <w:rPr>
                                <w:rFonts w:ascii="Times New Roman" w:eastAsia="Arial" w:hAnsi="Times New Roman"/>
                                <w:sz w:val="24"/>
                                <w:szCs w:val="24"/>
                                <w:lang w:eastAsia="fi-FI"/>
                              </w:rPr>
                            </w:pPr>
                          </w:p>
                        </w:tc>
                      </w:tr>
                      <w:tr w:rsidR="00A932B1" w:rsidRPr="00A932B1" w14:paraId="42428785" w14:textId="77777777" w:rsidTr="00D8182E">
                        <w:tc>
                          <w:tcPr>
                            <w:tcW w:w="1985" w:type="dxa"/>
                          </w:tcPr>
                          <w:p w14:paraId="559930ED"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Valimohiekat</w:t>
                            </w:r>
                          </w:p>
                        </w:tc>
                        <w:tc>
                          <w:tcPr>
                            <w:tcW w:w="2977" w:type="dxa"/>
                          </w:tcPr>
                          <w:p w14:paraId="70F6D055"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Sb, As, Ba, Cd, Cr, Cu, Hg, Pb, Mo, Ni, V, Zn, Se, F</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SO</w:t>
                            </w:r>
                            <w:r w:rsidRPr="00115A61">
                              <w:rPr>
                                <w:rFonts w:ascii="Times New Roman" w:hAnsi="Times New Roman"/>
                                <w:sz w:val="24"/>
                                <w:szCs w:val="24"/>
                                <w:vertAlign w:val="subscript"/>
                                <w:lang w:eastAsia="fi-FI"/>
                              </w:rPr>
                              <w:t>4</w:t>
                            </w:r>
                            <w:r w:rsidRPr="00115A61">
                              <w:rPr>
                                <w:rFonts w:ascii="Times New Roman" w:hAnsi="Times New Roman"/>
                                <w:sz w:val="24"/>
                                <w:szCs w:val="24"/>
                                <w:vertAlign w:val="superscript"/>
                                <w:lang w:eastAsia="fi-FI"/>
                              </w:rPr>
                              <w:t>2-</w:t>
                            </w:r>
                            <w:r w:rsidRPr="00115A61">
                              <w:rPr>
                                <w:rFonts w:ascii="Times New Roman" w:hAnsi="Times New Roman"/>
                                <w:sz w:val="24"/>
                                <w:szCs w:val="24"/>
                                <w:lang w:eastAsia="fi-FI"/>
                              </w:rPr>
                              <w:t>, Cl</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DOC</w:t>
                            </w:r>
                          </w:p>
                        </w:tc>
                        <w:tc>
                          <w:tcPr>
                            <w:tcW w:w="2551" w:type="dxa"/>
                          </w:tcPr>
                          <w:p w14:paraId="47A33DB9" w14:textId="77777777" w:rsidR="00A932B1" w:rsidRPr="00ED1099" w:rsidRDefault="00A932B1" w:rsidP="00E80253">
                            <w:pPr>
                              <w:spacing w:after="240"/>
                              <w:jc w:val="center"/>
                              <w:rPr>
                                <w:rFonts w:ascii="Times New Roman" w:eastAsia="Arial" w:hAnsi="Times New Roman"/>
                                <w:sz w:val="24"/>
                                <w:szCs w:val="24"/>
                                <w:lang w:val="fi-FI" w:eastAsia="fi-FI"/>
                              </w:rPr>
                            </w:pPr>
                            <w:r w:rsidRPr="00ED1099">
                              <w:rPr>
                                <w:rFonts w:ascii="Times New Roman" w:hAnsi="Times New Roman"/>
                                <w:sz w:val="24"/>
                                <w:szCs w:val="24"/>
                                <w:lang w:val="fi-FI" w:eastAsia="fi-FI"/>
                              </w:rPr>
                              <w:t>PAH-yhdisteet, BTEX-yhdisteet, fenoliset yhdisteet</w:t>
                            </w:r>
                          </w:p>
                        </w:tc>
                        <w:tc>
                          <w:tcPr>
                            <w:tcW w:w="2584" w:type="dxa"/>
                          </w:tcPr>
                          <w:p w14:paraId="5C83AAF6" w14:textId="77777777" w:rsidR="00A932B1" w:rsidRPr="00ED1099" w:rsidRDefault="00A932B1" w:rsidP="00E80253">
                            <w:pPr>
                              <w:spacing w:after="240"/>
                              <w:jc w:val="center"/>
                              <w:rPr>
                                <w:rFonts w:ascii="Times New Roman" w:eastAsia="Arial" w:hAnsi="Times New Roman"/>
                                <w:sz w:val="24"/>
                                <w:szCs w:val="24"/>
                                <w:lang w:val="fi-FI" w:eastAsia="fi-FI"/>
                              </w:rPr>
                            </w:pPr>
                          </w:p>
                        </w:tc>
                      </w:tr>
                      <w:tr w:rsidR="00A932B1" w:rsidRPr="00ED1099" w14:paraId="613B0233" w14:textId="77777777" w:rsidTr="00D8182E">
                        <w:tc>
                          <w:tcPr>
                            <w:tcW w:w="1985" w:type="dxa"/>
                          </w:tcPr>
                          <w:p w14:paraId="0D55BF3A"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Betonimurske</w:t>
                            </w:r>
                          </w:p>
                        </w:tc>
                        <w:tc>
                          <w:tcPr>
                            <w:tcW w:w="2977" w:type="dxa"/>
                          </w:tcPr>
                          <w:p w14:paraId="2D95D99B"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Sb, As, Ba, Cd, Cr, Cu, Hg, Pb, Mo, Ni, V, Zn, Se, F</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SO</w:t>
                            </w:r>
                            <w:r w:rsidRPr="00115A61">
                              <w:rPr>
                                <w:rFonts w:ascii="Times New Roman" w:hAnsi="Times New Roman"/>
                                <w:sz w:val="24"/>
                                <w:szCs w:val="24"/>
                                <w:vertAlign w:val="subscript"/>
                                <w:lang w:eastAsia="fi-FI"/>
                              </w:rPr>
                              <w:t>4</w:t>
                            </w:r>
                            <w:r w:rsidRPr="00115A61">
                              <w:rPr>
                                <w:rFonts w:ascii="Times New Roman" w:hAnsi="Times New Roman"/>
                                <w:sz w:val="24"/>
                                <w:szCs w:val="24"/>
                                <w:vertAlign w:val="superscript"/>
                                <w:lang w:eastAsia="fi-FI"/>
                              </w:rPr>
                              <w:t>2-</w:t>
                            </w:r>
                            <w:r w:rsidRPr="00115A61">
                              <w:rPr>
                                <w:rFonts w:ascii="Times New Roman" w:hAnsi="Times New Roman"/>
                                <w:sz w:val="24"/>
                                <w:szCs w:val="24"/>
                                <w:lang w:eastAsia="fi-FI"/>
                              </w:rPr>
                              <w:t>, Cl</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DOC</w:t>
                            </w:r>
                          </w:p>
                        </w:tc>
                        <w:tc>
                          <w:tcPr>
                            <w:tcW w:w="2551" w:type="dxa"/>
                          </w:tcPr>
                          <w:p w14:paraId="68C9D85D" w14:textId="77777777" w:rsidR="00A932B1" w:rsidRPr="00ED1099" w:rsidRDefault="00A932B1" w:rsidP="00E80253">
                            <w:pPr>
                              <w:spacing w:after="240"/>
                              <w:jc w:val="center"/>
                              <w:rPr>
                                <w:rFonts w:ascii="Times New Roman" w:eastAsia="Arial" w:hAnsi="Times New Roman"/>
                                <w:sz w:val="24"/>
                                <w:szCs w:val="24"/>
                                <w:lang w:val="fi-FI" w:eastAsia="fi-FI"/>
                              </w:rPr>
                            </w:pPr>
                            <w:r w:rsidRPr="00ED1099">
                              <w:rPr>
                                <w:rFonts w:ascii="Times New Roman" w:hAnsi="Times New Roman"/>
                                <w:sz w:val="24"/>
                                <w:szCs w:val="24"/>
                                <w:lang w:val="fi-FI" w:eastAsia="fi-FI"/>
                              </w:rPr>
                              <w:t>PAH-yhdisteet, PCB-yhdisteet, öljyhiilivedyt ≥ C10-C40</w:t>
                            </w:r>
                          </w:p>
                        </w:tc>
                        <w:tc>
                          <w:tcPr>
                            <w:tcW w:w="2584" w:type="dxa"/>
                          </w:tcPr>
                          <w:p w14:paraId="227E4573"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Materiaalijakauma, epäpuhtaudet, kelluvat epäpuhtaudet</w:t>
                            </w:r>
                          </w:p>
                        </w:tc>
                      </w:tr>
                      <w:tr w:rsidR="00A932B1" w:rsidRPr="00ED1099" w14:paraId="3CBBB8D3" w14:textId="77777777" w:rsidTr="00D8182E">
                        <w:tc>
                          <w:tcPr>
                            <w:tcW w:w="1985" w:type="dxa"/>
                          </w:tcPr>
                          <w:p w14:paraId="2FD04BED"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Tiilimurske</w:t>
                            </w:r>
                          </w:p>
                        </w:tc>
                        <w:tc>
                          <w:tcPr>
                            <w:tcW w:w="2977" w:type="dxa"/>
                          </w:tcPr>
                          <w:p w14:paraId="64FD7E10"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Sb, As, Ba, Cd, Cr, Cu, Hg, Pb, Mo, Ni, V, Zn, Se, F</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SO</w:t>
                            </w:r>
                            <w:r w:rsidRPr="00115A61">
                              <w:rPr>
                                <w:rFonts w:ascii="Times New Roman" w:hAnsi="Times New Roman"/>
                                <w:sz w:val="24"/>
                                <w:szCs w:val="24"/>
                                <w:vertAlign w:val="subscript"/>
                                <w:lang w:eastAsia="fi-FI"/>
                              </w:rPr>
                              <w:t>4</w:t>
                            </w:r>
                            <w:r w:rsidRPr="00115A61">
                              <w:rPr>
                                <w:rFonts w:ascii="Times New Roman" w:hAnsi="Times New Roman"/>
                                <w:sz w:val="24"/>
                                <w:szCs w:val="24"/>
                                <w:vertAlign w:val="superscript"/>
                                <w:lang w:eastAsia="fi-FI"/>
                              </w:rPr>
                              <w:t>2-</w:t>
                            </w:r>
                            <w:r w:rsidRPr="00115A61">
                              <w:rPr>
                                <w:rFonts w:ascii="Times New Roman" w:hAnsi="Times New Roman"/>
                                <w:sz w:val="24"/>
                                <w:szCs w:val="24"/>
                                <w:lang w:eastAsia="fi-FI"/>
                              </w:rPr>
                              <w:t>, Cl</w:t>
                            </w:r>
                            <w:r w:rsidRPr="00115A61">
                              <w:rPr>
                                <w:rFonts w:ascii="Times New Roman" w:hAnsi="Times New Roman"/>
                                <w:sz w:val="24"/>
                                <w:szCs w:val="24"/>
                                <w:vertAlign w:val="superscript"/>
                                <w:lang w:eastAsia="fi-FI"/>
                              </w:rPr>
                              <w:t>-</w:t>
                            </w:r>
                            <w:r w:rsidRPr="00115A61">
                              <w:rPr>
                                <w:rFonts w:ascii="Times New Roman" w:hAnsi="Times New Roman"/>
                                <w:sz w:val="24"/>
                                <w:szCs w:val="24"/>
                                <w:lang w:eastAsia="fi-FI"/>
                              </w:rPr>
                              <w:t>, DOC</w:t>
                            </w:r>
                          </w:p>
                        </w:tc>
                        <w:tc>
                          <w:tcPr>
                            <w:tcW w:w="2551" w:type="dxa"/>
                          </w:tcPr>
                          <w:p w14:paraId="6BDA2A24" w14:textId="77777777" w:rsidR="00A932B1" w:rsidRPr="00ED1099" w:rsidRDefault="00A932B1" w:rsidP="00E80253">
                            <w:pPr>
                              <w:spacing w:after="240"/>
                              <w:jc w:val="center"/>
                              <w:rPr>
                                <w:rFonts w:ascii="Times New Roman" w:eastAsia="Arial" w:hAnsi="Times New Roman"/>
                                <w:sz w:val="24"/>
                                <w:szCs w:val="24"/>
                                <w:lang w:val="fi-FI" w:eastAsia="fi-FI"/>
                              </w:rPr>
                            </w:pPr>
                            <w:r w:rsidRPr="00ED1099">
                              <w:rPr>
                                <w:rFonts w:ascii="Times New Roman" w:hAnsi="Times New Roman"/>
                                <w:sz w:val="24"/>
                                <w:szCs w:val="24"/>
                                <w:lang w:val="fi-FI" w:eastAsia="fi-FI"/>
                              </w:rPr>
                              <w:t>PAH-yhdisteet, PCB-yhdisteet, öljyhiilivedyt ≥ C10-C40</w:t>
                            </w:r>
                          </w:p>
                        </w:tc>
                        <w:tc>
                          <w:tcPr>
                            <w:tcW w:w="2584" w:type="dxa"/>
                          </w:tcPr>
                          <w:p w14:paraId="2B8F8A5C"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Materiaalijakauma, epäpuhtaudet, kelluvat epäpuhtaudet</w:t>
                            </w:r>
                          </w:p>
                        </w:tc>
                      </w:tr>
                      <w:tr w:rsidR="00A932B1" w:rsidRPr="00A932B1" w14:paraId="20496591" w14:textId="77777777" w:rsidTr="00D8182E">
                        <w:tc>
                          <w:tcPr>
                            <w:tcW w:w="1985" w:type="dxa"/>
                          </w:tcPr>
                          <w:p w14:paraId="08AE427C"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Asfalttirouhe ja -murske</w:t>
                            </w:r>
                          </w:p>
                        </w:tc>
                        <w:tc>
                          <w:tcPr>
                            <w:tcW w:w="2977" w:type="dxa"/>
                          </w:tcPr>
                          <w:p w14:paraId="20393BA2"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w:t>
                            </w:r>
                          </w:p>
                        </w:tc>
                        <w:tc>
                          <w:tcPr>
                            <w:tcW w:w="2551" w:type="dxa"/>
                          </w:tcPr>
                          <w:p w14:paraId="4EB16C40" w14:textId="77777777" w:rsidR="00A932B1" w:rsidRPr="00ED1099" w:rsidRDefault="00A932B1" w:rsidP="00E80253">
                            <w:pPr>
                              <w:spacing w:after="240"/>
                              <w:jc w:val="center"/>
                              <w:rPr>
                                <w:rFonts w:ascii="Times New Roman" w:eastAsia="Arial" w:hAnsi="Times New Roman"/>
                                <w:sz w:val="24"/>
                                <w:szCs w:val="24"/>
                                <w:lang w:val="fi-FI" w:eastAsia="fi-FI"/>
                              </w:rPr>
                            </w:pPr>
                            <w:r w:rsidRPr="00ED1099">
                              <w:rPr>
                                <w:rFonts w:ascii="Times New Roman" w:hAnsi="Times New Roman"/>
                                <w:sz w:val="24"/>
                                <w:szCs w:val="24"/>
                                <w:lang w:val="fi-FI" w:eastAsia="fi-FI"/>
                              </w:rPr>
                              <w:t>Öljyhiilivedyt ≥ C10-C40, BTEX-yhdisteet</w:t>
                            </w:r>
                          </w:p>
                        </w:tc>
                        <w:tc>
                          <w:tcPr>
                            <w:tcW w:w="2584" w:type="dxa"/>
                          </w:tcPr>
                          <w:p w14:paraId="0792A826" w14:textId="77777777" w:rsidR="00A932B1" w:rsidRPr="00ED1099" w:rsidRDefault="00A932B1" w:rsidP="00E80253">
                            <w:pPr>
                              <w:spacing w:after="240"/>
                              <w:jc w:val="center"/>
                              <w:rPr>
                                <w:rFonts w:ascii="Times New Roman" w:eastAsia="Arial" w:hAnsi="Times New Roman"/>
                                <w:sz w:val="24"/>
                                <w:szCs w:val="24"/>
                                <w:lang w:val="fi-FI" w:eastAsia="fi-FI"/>
                              </w:rPr>
                            </w:pPr>
                          </w:p>
                        </w:tc>
                      </w:tr>
                      <w:tr w:rsidR="00A932B1" w:rsidRPr="00ED1099" w14:paraId="1B64F53F" w14:textId="77777777" w:rsidTr="00D8182E">
                        <w:tc>
                          <w:tcPr>
                            <w:tcW w:w="1985" w:type="dxa"/>
                          </w:tcPr>
                          <w:p w14:paraId="3ACA2226" w14:textId="77777777" w:rsidR="00A932B1" w:rsidRPr="00115A61" w:rsidRDefault="00A932B1" w:rsidP="00E80253">
                            <w:pPr>
                              <w:spacing w:after="240"/>
                              <w:rPr>
                                <w:rFonts w:ascii="Times New Roman" w:eastAsia="Arial" w:hAnsi="Times New Roman"/>
                                <w:sz w:val="24"/>
                                <w:szCs w:val="24"/>
                                <w:lang w:eastAsia="fi-FI"/>
                              </w:rPr>
                            </w:pPr>
                            <w:r w:rsidRPr="00115A61">
                              <w:rPr>
                                <w:rFonts w:ascii="Times New Roman" w:hAnsi="Times New Roman"/>
                                <w:b/>
                                <w:sz w:val="24"/>
                                <w:szCs w:val="24"/>
                                <w:lang w:eastAsia="fi-FI"/>
                              </w:rPr>
                              <w:t>Rengasrouhe käytetyistä renkaista</w:t>
                            </w:r>
                          </w:p>
                        </w:tc>
                        <w:tc>
                          <w:tcPr>
                            <w:tcW w:w="2977" w:type="dxa"/>
                          </w:tcPr>
                          <w:p w14:paraId="778CE7AA"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w:t>
                            </w:r>
                          </w:p>
                        </w:tc>
                        <w:tc>
                          <w:tcPr>
                            <w:tcW w:w="2551" w:type="dxa"/>
                          </w:tcPr>
                          <w:p w14:paraId="73A0591E" w14:textId="77777777" w:rsidR="00A932B1" w:rsidRPr="00115A61" w:rsidRDefault="00A932B1" w:rsidP="00E80253">
                            <w:pPr>
                              <w:spacing w:after="240"/>
                              <w:jc w:val="center"/>
                              <w:rPr>
                                <w:rFonts w:ascii="Times New Roman" w:eastAsia="Arial" w:hAnsi="Times New Roman"/>
                                <w:sz w:val="24"/>
                                <w:szCs w:val="24"/>
                                <w:lang w:eastAsia="fi-FI"/>
                              </w:rPr>
                            </w:pPr>
                            <w:r w:rsidRPr="00115A61">
                              <w:rPr>
                                <w:rFonts w:ascii="Times New Roman" w:hAnsi="Times New Roman"/>
                                <w:sz w:val="24"/>
                                <w:szCs w:val="24"/>
                                <w:lang w:eastAsia="fi-FI"/>
                              </w:rPr>
                              <w:t>PAH-yhdisteet</w:t>
                            </w:r>
                          </w:p>
                        </w:tc>
                        <w:tc>
                          <w:tcPr>
                            <w:tcW w:w="2584" w:type="dxa"/>
                          </w:tcPr>
                          <w:p w14:paraId="6987D78C" w14:textId="77777777" w:rsidR="00A932B1" w:rsidRPr="00115A61" w:rsidRDefault="00A932B1" w:rsidP="00E80253">
                            <w:pPr>
                              <w:spacing w:after="240"/>
                              <w:jc w:val="center"/>
                              <w:rPr>
                                <w:rFonts w:ascii="Times New Roman" w:eastAsia="Arial" w:hAnsi="Times New Roman"/>
                                <w:sz w:val="24"/>
                                <w:szCs w:val="24"/>
                                <w:lang w:eastAsia="fi-FI"/>
                              </w:rPr>
                            </w:pPr>
                          </w:p>
                        </w:tc>
                      </w:tr>
                    </w:tbl>
                    <w:p w14:paraId="0B212E22" w14:textId="77777777" w:rsidR="00A932B1" w:rsidRPr="00115A61" w:rsidRDefault="00A932B1" w:rsidP="00E80253">
                      <w:pPr>
                        <w:spacing w:after="240"/>
                        <w:rPr>
                          <w:rFonts w:ascii="Times New Roman" w:eastAsia="Arial" w:hAnsi="Times New Roman"/>
                          <w:sz w:val="24"/>
                          <w:szCs w:val="24"/>
                          <w:lang w:eastAsia="fi-FI"/>
                        </w:rPr>
                      </w:pPr>
                    </w:p>
                    <w:p w14:paraId="12F38354" w14:textId="77777777" w:rsidR="00A932B1" w:rsidRPr="00115A61" w:rsidRDefault="00A932B1" w:rsidP="00E80253"/>
                    <w:p w14:paraId="2301F11A" w14:textId="77777777" w:rsidR="00A932B1" w:rsidRPr="00115A61" w:rsidRDefault="00A932B1" w:rsidP="00E80253">
                      <w:pPr>
                        <w:rPr>
                          <w:rFonts w:ascii="Times New Roman" w:hAnsi="Times New Roman"/>
                          <w:sz w:val="24"/>
                          <w:szCs w:val="24"/>
                        </w:rPr>
                      </w:pPr>
                    </w:p>
                    <w:p w14:paraId="1C8B4625" w14:textId="77777777" w:rsidR="00A932B1" w:rsidRPr="00ED1099" w:rsidRDefault="00A932B1" w:rsidP="00E80253">
                      <w:pPr>
                        <w:rPr>
                          <w:lang w:val="fi-FI"/>
                        </w:rPr>
                      </w:pPr>
                    </w:p>
                  </w:txbxContent>
                </v:textbox>
                <w10:wrap type="topAndBottom" anchorx="page"/>
              </v:roundrect>
            </w:pict>
          </mc:Fallback>
        </mc:AlternateContent>
      </w:r>
      <w:r w:rsidR="00E80253" w:rsidRPr="00D8182E">
        <w:rPr>
          <w:rFonts w:ascii="Times New Roman" w:hAnsi="Times New Roman"/>
          <w:sz w:val="24"/>
          <w:szCs w:val="24"/>
          <w:lang w:val="fi-FI" w:eastAsia="fi-FI"/>
        </w:rPr>
        <w:br w:type="page"/>
      </w:r>
    </w:p>
    <w:p w14:paraId="444A6FC5" w14:textId="77777777" w:rsidR="00F27E09" w:rsidRDefault="00F27E09" w:rsidP="00F27E09">
      <w:pPr>
        <w:spacing w:after="240"/>
        <w:jc w:val="both"/>
        <w:rPr>
          <w:rFonts w:asciiTheme="minorHAnsi" w:hAnsiTheme="minorHAnsi"/>
          <w:szCs w:val="24"/>
          <w:lang w:val="fi-FI" w:eastAsia="fi-FI"/>
        </w:rPr>
      </w:pPr>
      <w:bookmarkStart w:id="19" w:name="_Hlk505008934"/>
      <w:r w:rsidRPr="00F27E09">
        <w:rPr>
          <w:rFonts w:asciiTheme="minorHAnsi" w:hAnsiTheme="minorHAnsi"/>
          <w:szCs w:val="24"/>
          <w:lang w:val="fi-FI" w:eastAsia="fi-FI"/>
        </w:rPr>
        <w:lastRenderedPageBreak/>
        <w:t>Jätteenpolton kuona</w:t>
      </w:r>
      <w:r>
        <w:rPr>
          <w:rFonts w:asciiTheme="minorHAnsi" w:hAnsiTheme="minorHAnsi"/>
          <w:szCs w:val="24"/>
          <w:lang w:val="fi-FI" w:eastAsia="fi-FI"/>
        </w:rPr>
        <w:t>n, k</w:t>
      </w:r>
      <w:r w:rsidRPr="00F27E09">
        <w:rPr>
          <w:rFonts w:asciiTheme="minorHAnsi" w:hAnsiTheme="minorHAnsi"/>
          <w:szCs w:val="24"/>
          <w:lang w:val="fi-FI" w:eastAsia="fi-FI"/>
        </w:rPr>
        <w:t>ivihiilen-, turpeen- ja puuperäisen aineksen polton lento- ja pohjatuhk</w:t>
      </w:r>
      <w:r>
        <w:rPr>
          <w:rFonts w:asciiTheme="minorHAnsi" w:hAnsiTheme="minorHAnsi"/>
          <w:szCs w:val="24"/>
          <w:lang w:val="fi-FI" w:eastAsia="fi-FI"/>
        </w:rPr>
        <w:t>ien,</w:t>
      </w:r>
      <w:r w:rsidRPr="00F27E09">
        <w:rPr>
          <w:rFonts w:asciiTheme="minorHAnsi" w:hAnsiTheme="minorHAnsi"/>
          <w:szCs w:val="24"/>
          <w:lang w:val="fi-FI" w:eastAsia="fi-FI"/>
        </w:rPr>
        <w:t xml:space="preserve"> leijupetihieka</w:t>
      </w:r>
      <w:r>
        <w:rPr>
          <w:rFonts w:asciiTheme="minorHAnsi" w:hAnsiTheme="minorHAnsi"/>
          <w:szCs w:val="24"/>
          <w:lang w:val="fi-FI" w:eastAsia="fi-FI"/>
        </w:rPr>
        <w:t xml:space="preserve">n ja kalkkien osalta tulee tehdä </w:t>
      </w:r>
      <w:r w:rsidR="00902863">
        <w:rPr>
          <w:rFonts w:asciiTheme="minorHAnsi" w:hAnsiTheme="minorHAnsi"/>
          <w:szCs w:val="24"/>
          <w:lang w:val="fi-FI" w:eastAsia="fi-FI"/>
        </w:rPr>
        <w:t xml:space="preserve">kaikki </w:t>
      </w:r>
      <w:r>
        <w:rPr>
          <w:rFonts w:asciiTheme="minorHAnsi" w:hAnsiTheme="minorHAnsi"/>
          <w:szCs w:val="24"/>
          <w:lang w:val="fi-FI" w:eastAsia="fi-FI"/>
        </w:rPr>
        <w:t>taulukossa 2 määritetyt analyysit kokoomanäytteistä</w:t>
      </w:r>
      <w:r w:rsidR="007822C4">
        <w:rPr>
          <w:rFonts w:asciiTheme="minorHAnsi" w:hAnsiTheme="minorHAnsi"/>
          <w:szCs w:val="24"/>
          <w:lang w:val="fi-FI" w:eastAsia="fi-FI"/>
        </w:rPr>
        <w:t xml:space="preserve"> jäte-erittäin</w:t>
      </w:r>
      <w:r>
        <w:rPr>
          <w:rFonts w:asciiTheme="minorHAnsi" w:hAnsiTheme="minorHAnsi"/>
          <w:szCs w:val="24"/>
          <w:lang w:val="fi-FI" w:eastAsia="fi-FI"/>
        </w:rPr>
        <w:t xml:space="preserve">. </w:t>
      </w:r>
    </w:p>
    <w:p w14:paraId="76AEC13D" w14:textId="27CE49A7" w:rsidR="00F27E09" w:rsidRDefault="00F27E09" w:rsidP="00F27E09">
      <w:pPr>
        <w:spacing w:after="240"/>
        <w:jc w:val="both"/>
        <w:rPr>
          <w:rFonts w:asciiTheme="minorHAnsi" w:hAnsiTheme="minorHAnsi"/>
          <w:szCs w:val="24"/>
          <w:lang w:val="fi-FI" w:eastAsia="fi-FI"/>
        </w:rPr>
      </w:pPr>
      <w:r>
        <w:rPr>
          <w:rFonts w:asciiTheme="minorHAnsi" w:hAnsiTheme="minorHAnsi"/>
          <w:szCs w:val="24"/>
          <w:lang w:val="fi-FI" w:eastAsia="fi-FI"/>
        </w:rPr>
        <w:t>Valimohiekkojen osalta liukoisuudet</w:t>
      </w:r>
      <w:r w:rsidR="00902863">
        <w:rPr>
          <w:rFonts w:asciiTheme="minorHAnsi" w:hAnsiTheme="minorHAnsi"/>
          <w:szCs w:val="24"/>
          <w:lang w:val="fi-FI" w:eastAsia="fi-FI"/>
        </w:rPr>
        <w:t xml:space="preserve"> ja PAH-yhdisteet</w:t>
      </w:r>
      <w:r>
        <w:rPr>
          <w:rFonts w:asciiTheme="minorHAnsi" w:hAnsiTheme="minorHAnsi"/>
          <w:szCs w:val="24"/>
          <w:lang w:val="fi-FI" w:eastAsia="fi-FI"/>
        </w:rPr>
        <w:t xml:space="preserve"> </w:t>
      </w:r>
      <w:r w:rsidR="00902863">
        <w:rPr>
          <w:rFonts w:asciiTheme="minorHAnsi" w:hAnsiTheme="minorHAnsi"/>
          <w:szCs w:val="24"/>
          <w:lang w:val="fi-FI" w:eastAsia="fi-FI"/>
        </w:rPr>
        <w:t>määritetään</w:t>
      </w:r>
      <w:r>
        <w:rPr>
          <w:rFonts w:asciiTheme="minorHAnsi" w:hAnsiTheme="minorHAnsi"/>
          <w:szCs w:val="24"/>
          <w:lang w:val="fi-FI" w:eastAsia="fi-FI"/>
        </w:rPr>
        <w:t xml:space="preserve"> kokoomanäytteistä</w:t>
      </w:r>
      <w:r w:rsidR="007822C4">
        <w:rPr>
          <w:rFonts w:asciiTheme="minorHAnsi" w:hAnsiTheme="minorHAnsi"/>
          <w:szCs w:val="24"/>
          <w:lang w:val="fi-FI" w:eastAsia="fi-FI"/>
        </w:rPr>
        <w:t xml:space="preserve"> jäte-erittäin</w:t>
      </w:r>
      <w:r w:rsidR="00902863">
        <w:rPr>
          <w:rFonts w:asciiTheme="minorHAnsi" w:hAnsiTheme="minorHAnsi"/>
          <w:szCs w:val="24"/>
          <w:lang w:val="fi-FI" w:eastAsia="fi-FI"/>
        </w:rPr>
        <w:t>.</w:t>
      </w:r>
      <w:r>
        <w:rPr>
          <w:rFonts w:asciiTheme="minorHAnsi" w:hAnsiTheme="minorHAnsi"/>
          <w:szCs w:val="24"/>
          <w:lang w:val="fi-FI" w:eastAsia="fi-FI"/>
        </w:rPr>
        <w:t xml:space="preserve"> BTEX-yhdisteet </w:t>
      </w:r>
      <w:r w:rsidR="00902863">
        <w:rPr>
          <w:rFonts w:asciiTheme="minorHAnsi" w:hAnsiTheme="minorHAnsi"/>
          <w:szCs w:val="24"/>
          <w:lang w:val="fi-FI" w:eastAsia="fi-FI"/>
        </w:rPr>
        <w:t>ja</w:t>
      </w:r>
      <w:r>
        <w:rPr>
          <w:rFonts w:asciiTheme="minorHAnsi" w:hAnsiTheme="minorHAnsi"/>
          <w:szCs w:val="24"/>
          <w:lang w:val="fi-FI" w:eastAsia="fi-FI"/>
        </w:rPr>
        <w:t xml:space="preserve"> fenoliset yhdisteet </w:t>
      </w:r>
      <w:r w:rsidR="00902863">
        <w:rPr>
          <w:rFonts w:asciiTheme="minorHAnsi" w:hAnsiTheme="minorHAnsi"/>
          <w:szCs w:val="24"/>
          <w:lang w:val="fi-FI" w:eastAsia="fi-FI"/>
        </w:rPr>
        <w:t xml:space="preserve">määritetään </w:t>
      </w:r>
      <w:r>
        <w:rPr>
          <w:rFonts w:asciiTheme="minorHAnsi" w:hAnsiTheme="minorHAnsi"/>
          <w:szCs w:val="24"/>
          <w:lang w:val="fi-FI" w:eastAsia="fi-FI"/>
        </w:rPr>
        <w:t>yksittäisnäytteistä</w:t>
      </w:r>
      <w:r w:rsidR="007822C4">
        <w:rPr>
          <w:rFonts w:asciiTheme="minorHAnsi" w:hAnsiTheme="minorHAnsi"/>
          <w:szCs w:val="24"/>
          <w:lang w:val="fi-FI" w:eastAsia="fi-FI"/>
        </w:rPr>
        <w:t xml:space="preserve"> jäte-erittäin</w:t>
      </w:r>
      <w:r>
        <w:rPr>
          <w:rFonts w:asciiTheme="minorHAnsi" w:hAnsiTheme="minorHAnsi"/>
          <w:szCs w:val="24"/>
          <w:lang w:val="fi-FI" w:eastAsia="fi-FI"/>
        </w:rPr>
        <w:t>.</w:t>
      </w:r>
      <w:r w:rsidR="001902BD">
        <w:rPr>
          <w:rStyle w:val="Alaviitteenviite"/>
          <w:rFonts w:asciiTheme="minorHAnsi" w:hAnsiTheme="minorHAnsi"/>
          <w:szCs w:val="24"/>
          <w:lang w:eastAsia="fi-FI"/>
        </w:rPr>
        <w:footnoteReference w:id="1"/>
      </w:r>
      <w:r>
        <w:rPr>
          <w:rFonts w:asciiTheme="minorHAnsi" w:hAnsiTheme="minorHAnsi"/>
          <w:szCs w:val="24"/>
          <w:lang w:val="fi-FI" w:eastAsia="fi-FI"/>
        </w:rPr>
        <w:t xml:space="preserve"> </w:t>
      </w:r>
    </w:p>
    <w:p w14:paraId="293837D9" w14:textId="2E9EA376" w:rsidR="00F27E09" w:rsidRDefault="007822C4" w:rsidP="00F27E09">
      <w:pPr>
        <w:spacing w:after="240"/>
        <w:jc w:val="both"/>
        <w:rPr>
          <w:rFonts w:asciiTheme="minorHAnsi" w:hAnsiTheme="minorHAnsi"/>
          <w:szCs w:val="24"/>
          <w:lang w:val="fi-FI" w:eastAsia="fi-FI"/>
        </w:rPr>
      </w:pPr>
      <w:r>
        <w:rPr>
          <w:rFonts w:asciiTheme="minorHAnsi" w:hAnsiTheme="minorHAnsi"/>
          <w:szCs w:val="24"/>
          <w:lang w:val="fi-FI" w:eastAsia="fi-FI"/>
        </w:rPr>
        <w:t>Rakennus- tai purkukohteiden sekä purkubetonista jalostetun betonimurskeen materiaalijakauma, epäpuhtaudet</w:t>
      </w:r>
      <w:r w:rsidR="00774068">
        <w:rPr>
          <w:rFonts w:asciiTheme="minorHAnsi" w:hAnsiTheme="minorHAnsi"/>
          <w:szCs w:val="24"/>
          <w:lang w:val="fi-FI" w:eastAsia="fi-FI"/>
        </w:rPr>
        <w:t>,</w:t>
      </w:r>
      <w:r>
        <w:rPr>
          <w:rFonts w:asciiTheme="minorHAnsi" w:hAnsiTheme="minorHAnsi"/>
          <w:szCs w:val="24"/>
          <w:lang w:val="fi-FI" w:eastAsia="fi-FI"/>
        </w:rPr>
        <w:t xml:space="preserve"> kelluvat epäpuhtaudet, kokonaispitoisuudet ja liukoisuudet määritetään kokoomanäytteestä jäte-erittäin. </w:t>
      </w:r>
      <w:r w:rsidR="000B0206">
        <w:rPr>
          <w:rFonts w:asciiTheme="minorHAnsi" w:hAnsiTheme="minorHAnsi"/>
          <w:szCs w:val="24"/>
          <w:lang w:val="fi-FI" w:eastAsia="fi-FI"/>
        </w:rPr>
        <w:t xml:space="preserve">Rakennustuoteteollisuudessa syntyneestä </w:t>
      </w:r>
      <w:r w:rsidR="00F27E09">
        <w:rPr>
          <w:rFonts w:asciiTheme="minorHAnsi" w:hAnsiTheme="minorHAnsi"/>
          <w:szCs w:val="24"/>
          <w:lang w:val="fi-FI" w:eastAsia="fi-FI"/>
        </w:rPr>
        <w:t>puh</w:t>
      </w:r>
      <w:r w:rsidR="000B0206">
        <w:rPr>
          <w:rFonts w:asciiTheme="minorHAnsi" w:hAnsiTheme="minorHAnsi"/>
          <w:szCs w:val="24"/>
          <w:lang w:val="fi-FI" w:eastAsia="fi-FI"/>
        </w:rPr>
        <w:t>taasta</w:t>
      </w:r>
      <w:r w:rsidR="00F27E09">
        <w:rPr>
          <w:rFonts w:asciiTheme="minorHAnsi" w:hAnsiTheme="minorHAnsi"/>
          <w:szCs w:val="24"/>
          <w:lang w:val="fi-FI" w:eastAsia="fi-FI"/>
        </w:rPr>
        <w:t xml:space="preserve"> tiili- ja beton</w:t>
      </w:r>
      <w:r w:rsidR="000B0206">
        <w:rPr>
          <w:rFonts w:asciiTheme="minorHAnsi" w:hAnsiTheme="minorHAnsi"/>
          <w:szCs w:val="24"/>
          <w:lang w:val="fi-FI" w:eastAsia="fi-FI"/>
        </w:rPr>
        <w:t xml:space="preserve">ijätteestä valmistettu murske </w:t>
      </w:r>
      <w:r w:rsidR="00F27E09">
        <w:rPr>
          <w:rFonts w:asciiTheme="minorHAnsi" w:hAnsiTheme="minorHAnsi"/>
          <w:szCs w:val="24"/>
          <w:lang w:val="fi-FI" w:eastAsia="fi-FI"/>
        </w:rPr>
        <w:t>ei vaadi materiaalijakauman</w:t>
      </w:r>
      <w:r>
        <w:rPr>
          <w:rFonts w:asciiTheme="minorHAnsi" w:hAnsiTheme="minorHAnsi"/>
          <w:szCs w:val="24"/>
          <w:lang w:val="fi-FI" w:eastAsia="fi-FI"/>
        </w:rPr>
        <w:t xml:space="preserve">, </w:t>
      </w:r>
      <w:r w:rsidR="00F27E09">
        <w:rPr>
          <w:rFonts w:asciiTheme="minorHAnsi" w:hAnsiTheme="minorHAnsi"/>
          <w:szCs w:val="24"/>
          <w:lang w:val="fi-FI" w:eastAsia="fi-FI"/>
        </w:rPr>
        <w:t>epäpuhtauksien</w:t>
      </w:r>
      <w:r>
        <w:rPr>
          <w:rFonts w:asciiTheme="minorHAnsi" w:hAnsiTheme="minorHAnsi"/>
          <w:szCs w:val="24"/>
          <w:lang w:val="fi-FI" w:eastAsia="fi-FI"/>
        </w:rPr>
        <w:t xml:space="preserve"> ja kelluvien epäpuhtauksien</w:t>
      </w:r>
      <w:r w:rsidR="00F27E09">
        <w:rPr>
          <w:rFonts w:asciiTheme="minorHAnsi" w:hAnsiTheme="minorHAnsi"/>
          <w:szCs w:val="24"/>
          <w:lang w:val="fi-FI" w:eastAsia="fi-FI"/>
        </w:rPr>
        <w:t xml:space="preserve"> tutkimista.  PAH-yhdisteiden ja PCB-yhdisteiden m</w:t>
      </w:r>
      <w:r w:rsidR="00F27E09" w:rsidRPr="00A5505D">
        <w:rPr>
          <w:rFonts w:asciiTheme="minorHAnsi" w:hAnsiTheme="minorHAnsi"/>
          <w:szCs w:val="24"/>
          <w:lang w:val="fi-FI" w:eastAsia="fi-FI"/>
        </w:rPr>
        <w:t xml:space="preserve">äärityksistä voidaan </w:t>
      </w:r>
      <w:r w:rsidR="0082618D">
        <w:rPr>
          <w:rFonts w:asciiTheme="minorHAnsi" w:hAnsiTheme="minorHAnsi"/>
          <w:szCs w:val="24"/>
          <w:lang w:val="fi-FI" w:eastAsia="fi-FI"/>
        </w:rPr>
        <w:t xml:space="preserve">poiketa betoni-, betonituote- ja tiiliteollisuudessa syntyvästä jätteestä valmistetun </w:t>
      </w:r>
      <w:r w:rsidR="00F27E09">
        <w:rPr>
          <w:rFonts w:asciiTheme="minorHAnsi" w:hAnsiTheme="minorHAnsi"/>
          <w:szCs w:val="24"/>
          <w:lang w:val="fi-FI" w:eastAsia="fi-FI"/>
        </w:rPr>
        <w:t xml:space="preserve">puhtaan betoni- ja tiilimurskeen </w:t>
      </w:r>
      <w:r w:rsidR="0082618D">
        <w:rPr>
          <w:rFonts w:asciiTheme="minorHAnsi" w:hAnsiTheme="minorHAnsi"/>
          <w:szCs w:val="24"/>
          <w:lang w:val="fi-FI" w:eastAsia="fi-FI"/>
        </w:rPr>
        <w:t>osalta</w:t>
      </w:r>
      <w:r w:rsidR="00F27E09" w:rsidRPr="00A5505D">
        <w:rPr>
          <w:rFonts w:asciiTheme="minorHAnsi" w:hAnsiTheme="minorHAnsi"/>
          <w:szCs w:val="24"/>
          <w:lang w:val="fi-FI" w:eastAsia="fi-FI"/>
        </w:rPr>
        <w:t xml:space="preserve"> </w:t>
      </w:r>
      <w:r w:rsidR="0082618D">
        <w:rPr>
          <w:rFonts w:asciiTheme="minorHAnsi" w:hAnsiTheme="minorHAnsi"/>
          <w:szCs w:val="24"/>
          <w:lang w:val="fi-FI" w:eastAsia="fi-FI"/>
        </w:rPr>
        <w:t xml:space="preserve">tuotantolaitoksen </w:t>
      </w:r>
      <w:r w:rsidR="00F27E09" w:rsidRPr="00A5505D">
        <w:rPr>
          <w:rFonts w:asciiTheme="minorHAnsi" w:hAnsiTheme="minorHAnsi"/>
          <w:szCs w:val="24"/>
          <w:lang w:val="fi-FI" w:eastAsia="fi-FI"/>
        </w:rPr>
        <w:t xml:space="preserve">laadunvarmistusjärjestelmän mukaisesti, jos se jätteelle aiemmin tehtyjen tutkimusten </w:t>
      </w:r>
      <w:r w:rsidR="0082618D">
        <w:rPr>
          <w:rFonts w:asciiTheme="minorHAnsi" w:hAnsiTheme="minorHAnsi"/>
          <w:szCs w:val="24"/>
          <w:lang w:val="fi-FI" w:eastAsia="fi-FI"/>
        </w:rPr>
        <w:t xml:space="preserve">tai muilla yksiselitteisillä (kyseisiä yhdisteitä ei voi päätyä tai muodostua laitoksen prosessissa) </w:t>
      </w:r>
      <w:r w:rsidR="0082618D" w:rsidRPr="00A5505D">
        <w:rPr>
          <w:rFonts w:asciiTheme="minorHAnsi" w:hAnsiTheme="minorHAnsi"/>
          <w:szCs w:val="24"/>
          <w:lang w:val="fi-FI" w:eastAsia="fi-FI"/>
        </w:rPr>
        <w:t>peruste</w:t>
      </w:r>
      <w:r w:rsidR="0082618D">
        <w:rPr>
          <w:rFonts w:asciiTheme="minorHAnsi" w:hAnsiTheme="minorHAnsi"/>
          <w:szCs w:val="24"/>
          <w:lang w:val="fi-FI" w:eastAsia="fi-FI"/>
        </w:rPr>
        <w:t>i</w:t>
      </w:r>
      <w:r w:rsidR="0082618D" w:rsidRPr="00A5505D">
        <w:rPr>
          <w:rFonts w:asciiTheme="minorHAnsi" w:hAnsiTheme="minorHAnsi"/>
          <w:szCs w:val="24"/>
          <w:lang w:val="fi-FI" w:eastAsia="fi-FI"/>
        </w:rPr>
        <w:t xml:space="preserve">lla </w:t>
      </w:r>
      <w:r w:rsidR="00F27E09" w:rsidRPr="00A5505D">
        <w:rPr>
          <w:rFonts w:asciiTheme="minorHAnsi" w:hAnsiTheme="minorHAnsi"/>
          <w:szCs w:val="24"/>
          <w:lang w:val="fi-FI" w:eastAsia="fi-FI"/>
        </w:rPr>
        <w:t>on</w:t>
      </w:r>
      <w:r w:rsidR="00F27E09">
        <w:rPr>
          <w:rFonts w:asciiTheme="minorHAnsi" w:hAnsiTheme="minorHAnsi"/>
          <w:szCs w:val="24"/>
          <w:lang w:val="fi-FI" w:eastAsia="fi-FI"/>
        </w:rPr>
        <w:t xml:space="preserve"> perusteltua ja</w:t>
      </w:r>
      <w:r w:rsidR="00F27E09" w:rsidRPr="00A5505D">
        <w:rPr>
          <w:rFonts w:asciiTheme="minorHAnsi" w:hAnsiTheme="minorHAnsi"/>
          <w:szCs w:val="24"/>
          <w:lang w:val="fi-FI" w:eastAsia="fi-FI"/>
        </w:rPr>
        <w:t xml:space="preserve"> tarkoituksenmukaista.</w:t>
      </w:r>
      <w:r w:rsidR="00F27E09">
        <w:rPr>
          <w:rFonts w:asciiTheme="minorHAnsi" w:hAnsiTheme="minorHAnsi"/>
          <w:szCs w:val="24"/>
          <w:lang w:val="fi-FI" w:eastAsia="fi-FI"/>
        </w:rPr>
        <w:t xml:space="preserve"> </w:t>
      </w:r>
    </w:p>
    <w:p w14:paraId="6CC34EE1" w14:textId="77777777" w:rsidR="008468CF" w:rsidRDefault="00902863" w:rsidP="00C31DB2">
      <w:pPr>
        <w:spacing w:after="240"/>
        <w:jc w:val="both"/>
        <w:rPr>
          <w:rFonts w:asciiTheme="minorHAnsi" w:hAnsiTheme="minorHAnsi"/>
          <w:szCs w:val="24"/>
          <w:lang w:val="fi-FI" w:eastAsia="fi-FI"/>
        </w:rPr>
      </w:pPr>
      <w:r>
        <w:rPr>
          <w:rFonts w:asciiTheme="minorHAnsi" w:hAnsiTheme="minorHAnsi"/>
          <w:szCs w:val="24"/>
          <w:lang w:val="fi-FI" w:eastAsia="fi-FI"/>
        </w:rPr>
        <w:t>Asfalttirouheen ja murskeen ympäristökelpoisuutta ei lähtökohtaisesti tarvitse erikseen osoittaa. Poikkeuksena kuitenkin tilanne, jossa asfalttijäte on peräisin kiinteistön osa</w:t>
      </w:r>
      <w:r w:rsidR="000B0206">
        <w:rPr>
          <w:rFonts w:asciiTheme="minorHAnsi" w:hAnsiTheme="minorHAnsi"/>
          <w:szCs w:val="24"/>
          <w:lang w:val="fi-FI" w:eastAsia="fi-FI"/>
        </w:rPr>
        <w:t>lt</w:t>
      </w:r>
      <w:r>
        <w:rPr>
          <w:rFonts w:asciiTheme="minorHAnsi" w:hAnsiTheme="minorHAnsi"/>
          <w:szCs w:val="24"/>
          <w:lang w:val="fi-FI" w:eastAsia="fi-FI"/>
        </w:rPr>
        <w:t xml:space="preserve">a, jolla on käsitelty tai varastoitu polttoaineita. </w:t>
      </w:r>
      <w:r w:rsidR="000B0206">
        <w:rPr>
          <w:rFonts w:asciiTheme="minorHAnsi" w:hAnsiTheme="minorHAnsi"/>
          <w:szCs w:val="22"/>
          <w:lang w:val="fi-FI" w:eastAsia="fi-FI"/>
        </w:rPr>
        <w:t xml:space="preserve">Käytännössä tämä tarkoittaa mm. jakeluasemia ja muita vastaavia kiinteistöjä, joilla polttoaineiden varastointi, käsittely tai jakelu ovat oleellinen osa kiinteistöllä harjoitettua toimintaa. </w:t>
      </w:r>
      <w:r>
        <w:rPr>
          <w:rFonts w:asciiTheme="minorHAnsi" w:hAnsiTheme="minorHAnsi"/>
          <w:szCs w:val="24"/>
          <w:lang w:val="fi-FI" w:eastAsia="fi-FI"/>
        </w:rPr>
        <w:t>Tällöin asfalttijätteestä määritetään</w:t>
      </w:r>
      <w:r w:rsidR="007822C4">
        <w:rPr>
          <w:rFonts w:asciiTheme="minorHAnsi" w:hAnsiTheme="minorHAnsi"/>
          <w:szCs w:val="24"/>
          <w:lang w:val="fi-FI" w:eastAsia="fi-FI"/>
        </w:rPr>
        <w:t xml:space="preserve"> jäte-erittäin</w:t>
      </w:r>
      <w:r>
        <w:rPr>
          <w:rFonts w:asciiTheme="minorHAnsi" w:hAnsiTheme="minorHAnsi"/>
          <w:szCs w:val="24"/>
          <w:lang w:val="fi-FI" w:eastAsia="fi-FI"/>
        </w:rPr>
        <w:t xml:space="preserve"> kokoomanäytteestä öljyhiilivedyt ja yksittäisnäytteestä BTEX-yhdisteet.</w:t>
      </w:r>
    </w:p>
    <w:p w14:paraId="1BB5FFC8" w14:textId="77777777" w:rsidR="003C0505" w:rsidRPr="000B0206" w:rsidRDefault="000B0206" w:rsidP="006B036C">
      <w:pPr>
        <w:spacing w:after="240"/>
        <w:jc w:val="both"/>
        <w:rPr>
          <w:rFonts w:asciiTheme="minorHAnsi" w:hAnsiTheme="minorHAnsi"/>
          <w:szCs w:val="22"/>
          <w:lang w:val="fi-FI" w:eastAsia="fi-FI"/>
        </w:rPr>
      </w:pPr>
      <w:r>
        <w:rPr>
          <w:rFonts w:asciiTheme="minorHAnsi" w:hAnsiTheme="minorHAnsi"/>
          <w:szCs w:val="24"/>
          <w:lang w:val="fi-FI" w:eastAsia="fi-FI"/>
        </w:rPr>
        <w:t>Rengasrouheesta</w:t>
      </w:r>
      <w:r w:rsidR="007822C4">
        <w:rPr>
          <w:rFonts w:asciiTheme="minorHAnsi" w:hAnsiTheme="minorHAnsi"/>
          <w:szCs w:val="24"/>
          <w:lang w:val="fi-FI" w:eastAsia="fi-FI"/>
        </w:rPr>
        <w:t xml:space="preserve"> määrit</w:t>
      </w:r>
      <w:r>
        <w:rPr>
          <w:rFonts w:asciiTheme="minorHAnsi" w:hAnsiTheme="minorHAnsi"/>
          <w:szCs w:val="24"/>
          <w:lang w:val="fi-FI" w:eastAsia="fi-FI"/>
        </w:rPr>
        <w:t>etään PAH-yhdisteet</w:t>
      </w:r>
      <w:r w:rsidR="007822C4">
        <w:rPr>
          <w:rFonts w:asciiTheme="minorHAnsi" w:hAnsiTheme="minorHAnsi"/>
          <w:szCs w:val="24"/>
          <w:lang w:val="fi-FI" w:eastAsia="fi-FI"/>
        </w:rPr>
        <w:t xml:space="preserve"> kokoomanäytteestä jäte-erittäin. </w:t>
      </w:r>
      <w:r>
        <w:rPr>
          <w:rFonts w:asciiTheme="minorHAnsi" w:hAnsiTheme="minorHAnsi"/>
          <w:szCs w:val="24"/>
          <w:lang w:val="fi-FI" w:eastAsia="fi-FI"/>
        </w:rPr>
        <w:t xml:space="preserve">PAH-pitoisuudet voidaan määrittää analysoimalla ne kokonaisista rengasrouheen kappaleista. </w:t>
      </w:r>
    </w:p>
    <w:bookmarkEnd w:id="19"/>
    <w:p w14:paraId="31E8FE81" w14:textId="77777777" w:rsidR="003C0505" w:rsidRDefault="003C0505">
      <w:pPr>
        <w:rPr>
          <w:rFonts w:asciiTheme="minorHAnsi" w:hAnsiTheme="minorHAnsi"/>
          <w:szCs w:val="24"/>
          <w:lang w:val="fi-FI" w:eastAsia="fi-FI"/>
        </w:rPr>
      </w:pPr>
    </w:p>
    <w:p w14:paraId="527866C4" w14:textId="77777777" w:rsidR="00B56DCB" w:rsidRDefault="00B56DCB">
      <w:pPr>
        <w:rPr>
          <w:rFonts w:asciiTheme="minorHAnsi" w:hAnsiTheme="minorHAnsi"/>
          <w:szCs w:val="24"/>
          <w:lang w:val="fi-FI" w:eastAsia="fi-FI"/>
        </w:rPr>
      </w:pPr>
      <w:r>
        <w:rPr>
          <w:rFonts w:asciiTheme="minorHAnsi" w:hAnsiTheme="minorHAnsi"/>
          <w:szCs w:val="24"/>
          <w:lang w:val="fi-FI" w:eastAsia="fi-FI"/>
        </w:rPr>
        <w:br w:type="page"/>
      </w:r>
    </w:p>
    <w:p w14:paraId="700B471D" w14:textId="1590C23B" w:rsidR="006B036C" w:rsidRDefault="00D65F27" w:rsidP="00C236B5">
      <w:pPr>
        <w:pStyle w:val="Otsikko2"/>
        <w:rPr>
          <w:lang w:val="fi-FI" w:eastAsia="fi-FI"/>
        </w:rPr>
      </w:pPr>
      <w:bookmarkStart w:id="21" w:name="_Toc507665609"/>
      <w:r>
        <w:rPr>
          <w:lang w:val="fi-FI" w:eastAsia="fi-FI"/>
        </w:rPr>
        <w:lastRenderedPageBreak/>
        <w:t>Soveltamisohjeen l</w:t>
      </w:r>
      <w:r w:rsidR="00C236B5">
        <w:rPr>
          <w:lang w:val="fi-FI" w:eastAsia="fi-FI"/>
        </w:rPr>
        <w:t>iite 1</w:t>
      </w:r>
      <w:bookmarkEnd w:id="21"/>
    </w:p>
    <w:p w14:paraId="7BB42289" w14:textId="77777777" w:rsidR="00C236B5" w:rsidRDefault="00C236B5" w:rsidP="00C236B5">
      <w:pPr>
        <w:spacing w:after="240"/>
        <w:jc w:val="both"/>
        <w:rPr>
          <w:rFonts w:asciiTheme="minorHAnsi" w:hAnsiTheme="minorHAnsi"/>
          <w:szCs w:val="24"/>
          <w:lang w:val="fi-FI" w:eastAsia="fi-FI"/>
        </w:rPr>
      </w:pPr>
    </w:p>
    <w:p w14:paraId="489DDD7A" w14:textId="77777777" w:rsidR="00C236B5" w:rsidRPr="00A5505D" w:rsidRDefault="00C236B5" w:rsidP="00C236B5">
      <w:pPr>
        <w:spacing w:after="240"/>
        <w:jc w:val="both"/>
        <w:rPr>
          <w:rFonts w:asciiTheme="minorHAnsi" w:hAnsiTheme="minorHAnsi"/>
          <w:szCs w:val="24"/>
          <w:lang w:val="fi-FI" w:eastAsia="fi-FI"/>
        </w:rPr>
      </w:pPr>
    </w:p>
    <w:p w14:paraId="6B4666F6" w14:textId="77777777" w:rsidR="00C236B5" w:rsidRPr="00024CDC" w:rsidRDefault="00C236B5" w:rsidP="00C236B5">
      <w:pPr>
        <w:keepNext/>
      </w:pPr>
      <w:r w:rsidRPr="00024CDC">
        <w:rPr>
          <w:rFonts w:ascii="Times New Roman" w:hAnsi="Times New Roman"/>
          <w:noProof/>
          <w:sz w:val="24"/>
          <w:szCs w:val="24"/>
          <w:lang w:val="fi-FI" w:eastAsia="fi-FI"/>
        </w:rPr>
        <w:drawing>
          <wp:inline distT="0" distB="0" distL="0" distR="0" wp14:anchorId="5582CD70" wp14:editId="161024D2">
            <wp:extent cx="4978400" cy="24130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periaatekuvat_01.png"/>
                    <pic:cNvPicPr/>
                  </pic:nvPicPr>
                  <pic:blipFill rotWithShape="1">
                    <a:blip r:embed="rId15" cstate="print">
                      <a:extLst>
                        <a:ext uri="{28A0092B-C50C-407E-A947-70E740481C1C}">
                          <a14:useLocalDpi xmlns:a14="http://schemas.microsoft.com/office/drawing/2010/main" val="0"/>
                        </a:ext>
                      </a:extLst>
                    </a:blip>
                    <a:srcRect l="10456" t="6376" r="12673" b="67284"/>
                    <a:stretch/>
                  </pic:blipFill>
                  <pic:spPr bwMode="auto">
                    <a:xfrm>
                      <a:off x="0" y="0"/>
                      <a:ext cx="4978400" cy="2413000"/>
                    </a:xfrm>
                    <a:prstGeom prst="rect">
                      <a:avLst/>
                    </a:prstGeom>
                    <a:ln>
                      <a:noFill/>
                    </a:ln>
                    <a:extLst>
                      <a:ext uri="{53640926-AAD7-44D8-BBD7-CCE9431645EC}">
                        <a14:shadowObscured xmlns:a14="http://schemas.microsoft.com/office/drawing/2010/main"/>
                      </a:ext>
                    </a:extLst>
                  </pic:spPr>
                </pic:pic>
              </a:graphicData>
            </a:graphic>
          </wp:inline>
        </w:drawing>
      </w:r>
    </w:p>
    <w:p w14:paraId="06E8DCD0" w14:textId="77777777" w:rsidR="00C236B5" w:rsidRDefault="00C236B5" w:rsidP="00C236B5">
      <w:pPr>
        <w:rPr>
          <w:rFonts w:ascii="Times New Roman" w:hAnsi="Times New Roman"/>
          <w:sz w:val="24"/>
          <w:szCs w:val="24"/>
          <w:lang w:val="fi-FI" w:eastAsia="fi-FI"/>
        </w:rPr>
      </w:pPr>
    </w:p>
    <w:p w14:paraId="2E6BCB57" w14:textId="77777777" w:rsidR="00024CDC" w:rsidRDefault="00024CDC" w:rsidP="00C236B5">
      <w:pPr>
        <w:rPr>
          <w:rFonts w:ascii="Times New Roman" w:hAnsi="Times New Roman"/>
          <w:sz w:val="24"/>
          <w:szCs w:val="24"/>
          <w:lang w:val="fi-FI" w:eastAsia="fi-FI"/>
        </w:rPr>
      </w:pPr>
      <w:r w:rsidRPr="00024CDC">
        <w:rPr>
          <w:noProof/>
          <w:lang w:val="fi-FI" w:eastAsia="fi-FI"/>
        </w:rPr>
        <w:drawing>
          <wp:anchor distT="0" distB="0" distL="114300" distR="114300" simplePos="0" relativeHeight="251688960" behindDoc="0" locked="0" layoutInCell="1" allowOverlap="1" wp14:anchorId="04614BAF" wp14:editId="23A11F50">
            <wp:simplePos x="0" y="0"/>
            <wp:positionH relativeFrom="column">
              <wp:posOffset>208915</wp:posOffset>
            </wp:positionH>
            <wp:positionV relativeFrom="paragraph">
              <wp:posOffset>10795</wp:posOffset>
            </wp:positionV>
            <wp:extent cx="4692933" cy="18110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92933" cy="1811020"/>
                    </a:xfrm>
                    <a:prstGeom prst="rect">
                      <a:avLst/>
                    </a:prstGeom>
                  </pic:spPr>
                </pic:pic>
              </a:graphicData>
            </a:graphic>
            <wp14:sizeRelH relativeFrom="page">
              <wp14:pctWidth>0</wp14:pctWidth>
            </wp14:sizeRelH>
            <wp14:sizeRelV relativeFrom="page">
              <wp14:pctHeight>0</wp14:pctHeight>
            </wp14:sizeRelV>
          </wp:anchor>
        </w:drawing>
      </w:r>
    </w:p>
    <w:p w14:paraId="78648FC9" w14:textId="77777777" w:rsidR="00024CDC" w:rsidRPr="00024CDC" w:rsidRDefault="00024CDC" w:rsidP="00C236B5">
      <w:pPr>
        <w:rPr>
          <w:rFonts w:ascii="Times New Roman" w:hAnsi="Times New Roman"/>
          <w:sz w:val="24"/>
          <w:szCs w:val="24"/>
          <w:lang w:val="fi-FI" w:eastAsia="fi-FI"/>
        </w:rPr>
      </w:pPr>
    </w:p>
    <w:p w14:paraId="44ED014A" w14:textId="77777777" w:rsidR="00C236B5" w:rsidRPr="00024CDC" w:rsidRDefault="00C236B5" w:rsidP="00C236B5">
      <w:pPr>
        <w:keepNext/>
      </w:pPr>
    </w:p>
    <w:p w14:paraId="535743AE" w14:textId="77777777" w:rsidR="00024CDC" w:rsidRDefault="00024CDC" w:rsidP="00C236B5">
      <w:pPr>
        <w:pStyle w:val="Kuvaotsikko"/>
      </w:pPr>
    </w:p>
    <w:p w14:paraId="55CC5535" w14:textId="77777777" w:rsidR="00024CDC" w:rsidRDefault="00024CDC" w:rsidP="00C236B5">
      <w:pPr>
        <w:pStyle w:val="Kuvaotsikko"/>
      </w:pPr>
    </w:p>
    <w:p w14:paraId="1AEDBAC8" w14:textId="77777777" w:rsidR="00024CDC" w:rsidRDefault="00024CDC" w:rsidP="00C236B5">
      <w:pPr>
        <w:pStyle w:val="Kuvaotsikko"/>
      </w:pPr>
    </w:p>
    <w:p w14:paraId="2D234D0B" w14:textId="77777777" w:rsidR="00024CDC" w:rsidRDefault="00024CDC" w:rsidP="00C236B5">
      <w:pPr>
        <w:pStyle w:val="Kuvaotsikko"/>
      </w:pPr>
    </w:p>
    <w:p w14:paraId="3E4F764A" w14:textId="77777777" w:rsidR="00024CDC" w:rsidRDefault="00024CDC" w:rsidP="00C236B5">
      <w:pPr>
        <w:pStyle w:val="Kuvaotsikko"/>
      </w:pPr>
    </w:p>
    <w:p w14:paraId="0979BFD1" w14:textId="77777777" w:rsidR="00C236B5" w:rsidRDefault="00C236B5" w:rsidP="00C236B5">
      <w:pPr>
        <w:pStyle w:val="Kuvaotsikko"/>
        <w:rPr>
          <w:rFonts w:ascii="Times New Roman" w:hAnsi="Times New Roman"/>
          <w:sz w:val="24"/>
          <w:szCs w:val="24"/>
          <w:lang w:val="fi-FI" w:eastAsia="fi-FI"/>
        </w:rPr>
      </w:pPr>
      <w:r w:rsidRPr="00024CDC">
        <w:rPr>
          <w:lang w:val="fi-FI"/>
        </w:rPr>
        <w:t xml:space="preserve">Kuva </w:t>
      </w:r>
      <w:r w:rsidRPr="00024CDC">
        <w:fldChar w:fldCharType="begin"/>
      </w:r>
      <w:r w:rsidRPr="00024CDC">
        <w:rPr>
          <w:lang w:val="fi-FI"/>
        </w:rPr>
        <w:instrText xml:space="preserve"> SEQ Kuva \* ARABIC </w:instrText>
      </w:r>
      <w:r w:rsidRPr="00024CDC">
        <w:fldChar w:fldCharType="separate"/>
      </w:r>
      <w:r w:rsidR="00A94591">
        <w:rPr>
          <w:noProof/>
          <w:lang w:val="fi-FI"/>
        </w:rPr>
        <w:t>2</w:t>
      </w:r>
      <w:r w:rsidRPr="00024CDC">
        <w:fldChar w:fldCharType="end"/>
      </w:r>
      <w:r w:rsidR="00024CDC" w:rsidRPr="00024CDC">
        <w:rPr>
          <w:lang w:val="fi-FI"/>
        </w:rPr>
        <w:t xml:space="preserve"> Jätemateriaalien hyödyntäminen </w:t>
      </w:r>
      <w:r w:rsidR="00024CDC">
        <w:rPr>
          <w:lang w:val="fi-FI"/>
        </w:rPr>
        <w:t>p</w:t>
      </w:r>
      <w:r w:rsidRPr="00024CDC">
        <w:rPr>
          <w:lang w:val="fi-FI"/>
        </w:rPr>
        <w:t>äällysrakenteen</w:t>
      </w:r>
      <w:r w:rsidR="00024CDC">
        <w:rPr>
          <w:lang w:val="fi-FI"/>
        </w:rPr>
        <w:t xml:space="preserve"> rakennusosissa (a) ja päällystetyn </w:t>
      </w:r>
      <w:r w:rsidR="00D45DAE">
        <w:rPr>
          <w:lang w:val="fi-FI"/>
        </w:rPr>
        <w:t>väylä</w:t>
      </w:r>
      <w:r w:rsidR="00024CDC">
        <w:rPr>
          <w:lang w:val="fi-FI"/>
        </w:rPr>
        <w:t>- tai kenttärakenteen</w:t>
      </w:r>
      <w:r w:rsidRPr="00024CDC">
        <w:rPr>
          <w:lang w:val="fi-FI"/>
        </w:rPr>
        <w:t xml:space="preserve"> tyyppiesimerkki</w:t>
      </w:r>
      <w:r w:rsidR="00024CDC">
        <w:rPr>
          <w:lang w:val="fi-FI"/>
        </w:rPr>
        <w:t xml:space="preserve"> (b)</w:t>
      </w:r>
    </w:p>
    <w:p w14:paraId="1EC05A9E" w14:textId="77777777" w:rsidR="00C236B5" w:rsidRDefault="00024CDC" w:rsidP="00C236B5">
      <w:pPr>
        <w:rPr>
          <w:rFonts w:ascii="Times New Roman" w:hAnsi="Times New Roman"/>
          <w:sz w:val="24"/>
          <w:szCs w:val="24"/>
          <w:lang w:val="fi-FI" w:eastAsia="fi-FI"/>
        </w:rPr>
      </w:pPr>
      <w:r>
        <w:rPr>
          <w:rFonts w:asciiTheme="minorHAnsi" w:hAnsiTheme="minorHAnsi"/>
          <w:szCs w:val="24"/>
          <w:lang w:val="fi-FI" w:eastAsia="fi-FI"/>
        </w:rPr>
        <w:t>Kuvassa 1 on esitetty päällysrakenteen</w:t>
      </w:r>
      <w:r w:rsidR="00D45DAE">
        <w:rPr>
          <w:rFonts w:asciiTheme="minorHAnsi" w:hAnsiTheme="minorHAnsi"/>
          <w:szCs w:val="24"/>
          <w:lang w:val="fi-FI" w:eastAsia="fi-FI"/>
        </w:rPr>
        <w:t xml:space="preserve"> rakennusosat (a), joissa jätemateriaalien hyödyntäminen on mahdollista asetuksen nojalla</w:t>
      </w:r>
      <w:r>
        <w:rPr>
          <w:rFonts w:asciiTheme="minorHAnsi" w:hAnsiTheme="minorHAnsi"/>
          <w:szCs w:val="24"/>
          <w:lang w:val="fi-FI" w:eastAsia="fi-FI"/>
        </w:rPr>
        <w:t xml:space="preserve"> </w:t>
      </w:r>
      <w:r w:rsidR="00D45DAE">
        <w:rPr>
          <w:rFonts w:asciiTheme="minorHAnsi" w:hAnsiTheme="minorHAnsi"/>
          <w:szCs w:val="24"/>
          <w:lang w:val="fi-FI" w:eastAsia="fi-FI"/>
        </w:rPr>
        <w:t>sekä tyyppiesimerkki tavanomaisesta väylä- tai kenttärakenteesta.</w:t>
      </w:r>
      <w:r w:rsidR="00C236B5">
        <w:rPr>
          <w:rFonts w:ascii="Times New Roman" w:hAnsi="Times New Roman"/>
          <w:sz w:val="24"/>
          <w:szCs w:val="24"/>
          <w:lang w:val="fi-FI" w:eastAsia="fi-FI"/>
        </w:rPr>
        <w:br w:type="page"/>
      </w:r>
    </w:p>
    <w:p w14:paraId="546120E3" w14:textId="77777777" w:rsidR="00C236B5" w:rsidRDefault="00C236B5" w:rsidP="00C236B5">
      <w:pPr>
        <w:keepNext/>
      </w:pPr>
      <w:r>
        <w:rPr>
          <w:noProof/>
          <w:lang w:val="fi-FI" w:eastAsia="fi-FI"/>
        </w:rPr>
        <w:lastRenderedPageBreak/>
        <w:drawing>
          <wp:inline distT="0" distB="0" distL="0" distR="0" wp14:anchorId="773B1660" wp14:editId="30D66AAB">
            <wp:extent cx="5373108" cy="35890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7448" cy="3598599"/>
                    </a:xfrm>
                    <a:prstGeom prst="rect">
                      <a:avLst/>
                    </a:prstGeom>
                  </pic:spPr>
                </pic:pic>
              </a:graphicData>
            </a:graphic>
          </wp:inline>
        </w:drawing>
      </w:r>
    </w:p>
    <w:p w14:paraId="2D3774DD" w14:textId="77777777" w:rsidR="00C236B5" w:rsidRDefault="00C236B5" w:rsidP="00C236B5">
      <w:pPr>
        <w:pStyle w:val="Kuvaotsikko"/>
        <w:rPr>
          <w:lang w:val="fi-FI"/>
        </w:rPr>
      </w:pPr>
      <w:r w:rsidRPr="008471BD">
        <w:rPr>
          <w:lang w:val="fi-FI"/>
        </w:rPr>
        <w:t xml:space="preserve">Kuva </w:t>
      </w:r>
      <w:r>
        <w:fldChar w:fldCharType="begin"/>
      </w:r>
      <w:r w:rsidRPr="008471BD">
        <w:rPr>
          <w:lang w:val="fi-FI"/>
        </w:rPr>
        <w:instrText xml:space="preserve"> SEQ Kuva \* ARABIC </w:instrText>
      </w:r>
      <w:r>
        <w:fldChar w:fldCharType="separate"/>
      </w:r>
      <w:r w:rsidR="00A94591">
        <w:rPr>
          <w:noProof/>
          <w:lang w:val="fi-FI"/>
        </w:rPr>
        <w:t>3</w:t>
      </w:r>
      <w:r>
        <w:fldChar w:fldCharType="end"/>
      </w:r>
      <w:r w:rsidRPr="008471BD">
        <w:rPr>
          <w:lang w:val="fi-FI"/>
        </w:rPr>
        <w:t xml:space="preserve"> </w:t>
      </w:r>
      <w:r>
        <w:rPr>
          <w:lang w:val="fi-FI"/>
        </w:rPr>
        <w:t>Päällystetyn t</w:t>
      </w:r>
      <w:r w:rsidRPr="008471BD">
        <w:rPr>
          <w:lang w:val="fi-FI"/>
        </w:rPr>
        <w:t>iepenkereen reunadetalji</w:t>
      </w:r>
      <w:r>
        <w:rPr>
          <w:lang w:val="fi-FI"/>
        </w:rPr>
        <w:t>. Sinisellä värillä on esitetty rakennusosat, joissa on mahdollista käyttää MARA-asetuksen mukaista päällystetyn rakenteen raja-arvot täyttävää jätemateriaalia. Vihreällä värillä on esitetty rakennusosat, joissa on mahdollista käyttää MARA-asetuksen mukaista peitetyn rakenteen raja-arvot täyttävää jätemateriaalia.</w:t>
      </w:r>
    </w:p>
    <w:p w14:paraId="438B184E" w14:textId="77777777" w:rsidR="00395080" w:rsidRDefault="00395080" w:rsidP="00395080">
      <w:pPr>
        <w:keepNext/>
      </w:pPr>
      <w:r>
        <w:rPr>
          <w:rFonts w:ascii="Times New Roman" w:hAnsi="Times New Roman"/>
          <w:noProof/>
          <w:sz w:val="24"/>
          <w:szCs w:val="24"/>
          <w:lang w:val="fi-FI" w:eastAsia="fi-FI"/>
        </w:rPr>
        <w:drawing>
          <wp:inline distT="0" distB="0" distL="0" distR="0" wp14:anchorId="2CC6FD76" wp14:editId="68F65B73">
            <wp:extent cx="4846320" cy="30953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periaatekuvat_13.png"/>
                    <pic:cNvPicPr/>
                  </pic:nvPicPr>
                  <pic:blipFill rotWithShape="1">
                    <a:blip r:embed="rId18" cstate="print">
                      <a:extLst>
                        <a:ext uri="{28A0092B-C50C-407E-A947-70E740481C1C}">
                          <a14:useLocalDpi xmlns:a14="http://schemas.microsoft.com/office/drawing/2010/main" val="0"/>
                        </a:ext>
                      </a:extLst>
                    </a:blip>
                    <a:srcRect l="19294" t="4159" r="12000" b="64818"/>
                    <a:stretch/>
                  </pic:blipFill>
                  <pic:spPr bwMode="auto">
                    <a:xfrm>
                      <a:off x="0" y="0"/>
                      <a:ext cx="4848695" cy="3096855"/>
                    </a:xfrm>
                    <a:prstGeom prst="rect">
                      <a:avLst/>
                    </a:prstGeom>
                    <a:ln>
                      <a:noFill/>
                    </a:ln>
                    <a:extLst>
                      <a:ext uri="{53640926-AAD7-44D8-BBD7-CCE9431645EC}">
                        <a14:shadowObscured xmlns:a14="http://schemas.microsoft.com/office/drawing/2010/main"/>
                      </a:ext>
                    </a:extLst>
                  </pic:spPr>
                </pic:pic>
              </a:graphicData>
            </a:graphic>
          </wp:inline>
        </w:drawing>
      </w:r>
    </w:p>
    <w:p w14:paraId="4A302FE4" w14:textId="77777777" w:rsidR="00395080" w:rsidRDefault="00395080" w:rsidP="00395080">
      <w:pPr>
        <w:pStyle w:val="Kuvaotsikko"/>
        <w:rPr>
          <w:rFonts w:ascii="Times New Roman" w:hAnsi="Times New Roman"/>
          <w:sz w:val="24"/>
          <w:szCs w:val="24"/>
          <w:lang w:val="fi-FI" w:eastAsia="fi-FI"/>
        </w:rPr>
      </w:pPr>
      <w:r w:rsidRPr="00395080">
        <w:rPr>
          <w:lang w:val="fi-FI"/>
        </w:rPr>
        <w:t xml:space="preserve">Kuva </w:t>
      </w:r>
      <w:r>
        <w:fldChar w:fldCharType="begin"/>
      </w:r>
      <w:r w:rsidRPr="00395080">
        <w:rPr>
          <w:lang w:val="fi-FI"/>
        </w:rPr>
        <w:instrText xml:space="preserve"> SEQ Kuva \* ARABIC </w:instrText>
      </w:r>
      <w:r>
        <w:fldChar w:fldCharType="separate"/>
      </w:r>
      <w:r w:rsidR="00A94591">
        <w:rPr>
          <w:noProof/>
          <w:lang w:val="fi-FI"/>
        </w:rPr>
        <w:t>4</w:t>
      </w:r>
      <w:r>
        <w:fldChar w:fldCharType="end"/>
      </w:r>
      <w:r w:rsidRPr="00395080">
        <w:rPr>
          <w:lang w:val="fi-FI"/>
        </w:rPr>
        <w:t xml:space="preserve"> Vastapenkereen periaate. </w:t>
      </w:r>
      <w:r>
        <w:rPr>
          <w:lang w:val="fi-FI"/>
        </w:rPr>
        <w:t>Sinisellä värillä on esitetty rakennusosat, joissa on mahdollista käyttää MARA-asetuksen mukaista päällystetyn rakenteen raja-arvot täyttävää jätemateriaalia. Vihreällä värillä on esitetty rakennusosat, joissa on mahdollista käyttää MARA-asetuksen mukaista peitetyn rakenteen raja-arvot täyttävää jätemateriaalia.</w:t>
      </w:r>
    </w:p>
    <w:p w14:paraId="35AA2993" w14:textId="77777777" w:rsidR="00395080" w:rsidRDefault="00395080" w:rsidP="00395080">
      <w:pPr>
        <w:rPr>
          <w:rFonts w:ascii="Times New Roman" w:hAnsi="Times New Roman"/>
          <w:sz w:val="24"/>
          <w:szCs w:val="24"/>
          <w:lang w:val="fi-FI" w:eastAsia="fi-FI"/>
        </w:rPr>
      </w:pPr>
      <w:r>
        <w:rPr>
          <w:rFonts w:ascii="Times New Roman" w:hAnsi="Times New Roman"/>
          <w:sz w:val="24"/>
          <w:szCs w:val="24"/>
          <w:lang w:val="fi-FI" w:eastAsia="fi-FI"/>
        </w:rPr>
        <w:br w:type="page"/>
      </w:r>
    </w:p>
    <w:p w14:paraId="5C09CDE2" w14:textId="77777777" w:rsidR="00395080" w:rsidRPr="00395080" w:rsidRDefault="00395080" w:rsidP="00395080">
      <w:pPr>
        <w:rPr>
          <w:lang w:val="fi-FI"/>
        </w:rPr>
      </w:pPr>
    </w:p>
    <w:p w14:paraId="7F2C3D00" w14:textId="77777777" w:rsidR="00C236B5" w:rsidRPr="008471BD" w:rsidRDefault="00C236B5" w:rsidP="00C236B5">
      <w:pPr>
        <w:rPr>
          <w:lang w:val="fi-FI"/>
        </w:rPr>
      </w:pPr>
    </w:p>
    <w:p w14:paraId="5F2D2A66" w14:textId="654F0EC6" w:rsidR="00C236B5" w:rsidRDefault="00C236B5" w:rsidP="00C236B5">
      <w:pPr>
        <w:rPr>
          <w:rFonts w:asciiTheme="minorHAnsi" w:hAnsiTheme="minorHAnsi"/>
          <w:szCs w:val="24"/>
          <w:lang w:val="fi-FI" w:eastAsia="fi-FI"/>
        </w:rPr>
      </w:pPr>
      <w:r>
        <w:rPr>
          <w:rFonts w:asciiTheme="minorHAnsi" w:hAnsiTheme="minorHAnsi"/>
          <w:szCs w:val="24"/>
          <w:lang w:val="fi-FI" w:eastAsia="fi-FI"/>
        </w:rPr>
        <w:t>Asetuksen mukaisessa rekisteröinti-ilmoituksessa on esitettävä rakenteen poikkileikkauspiirustus</w:t>
      </w:r>
      <w:r w:rsidR="00A932B1">
        <w:rPr>
          <w:rFonts w:asciiTheme="minorHAnsi" w:hAnsiTheme="minorHAnsi"/>
          <w:szCs w:val="24"/>
          <w:lang w:val="fi-FI" w:eastAsia="fi-FI"/>
        </w:rPr>
        <w:t xml:space="preserve"> (</w:t>
      </w:r>
      <w:r w:rsidR="00A932B1" w:rsidRPr="00A932B1">
        <w:rPr>
          <w:rFonts w:asciiTheme="minorHAnsi" w:hAnsiTheme="minorHAnsi"/>
          <w:i/>
          <w:szCs w:val="24"/>
          <w:lang w:val="fi-FI" w:eastAsia="fi-FI"/>
        </w:rPr>
        <w:t>periaatepoikkileikkaus</w:t>
      </w:r>
      <w:r w:rsidR="00A932B1">
        <w:rPr>
          <w:rFonts w:asciiTheme="minorHAnsi" w:hAnsiTheme="minorHAnsi"/>
          <w:szCs w:val="24"/>
          <w:lang w:val="fi-FI" w:eastAsia="fi-FI"/>
        </w:rPr>
        <w:t>)</w:t>
      </w:r>
      <w:r w:rsidR="00B3730D">
        <w:rPr>
          <w:rFonts w:asciiTheme="minorHAnsi" w:hAnsiTheme="minorHAnsi"/>
          <w:szCs w:val="24"/>
          <w:lang w:val="fi-FI" w:eastAsia="fi-FI"/>
        </w:rPr>
        <w:t>.</w:t>
      </w:r>
      <w:r>
        <w:rPr>
          <w:rFonts w:asciiTheme="minorHAnsi" w:hAnsiTheme="minorHAnsi"/>
          <w:szCs w:val="24"/>
          <w:lang w:val="fi-FI" w:eastAsia="fi-FI"/>
        </w:rPr>
        <w:t xml:space="preserve"> Rakenteen poikkileikkauspiirustukse</w:t>
      </w:r>
      <w:r w:rsidR="00B3730D">
        <w:rPr>
          <w:rFonts w:asciiTheme="minorHAnsi" w:hAnsiTheme="minorHAnsi"/>
          <w:szCs w:val="24"/>
          <w:lang w:val="fi-FI" w:eastAsia="fi-FI"/>
        </w:rPr>
        <w:t>ssa</w:t>
      </w:r>
      <w:r>
        <w:rPr>
          <w:rFonts w:asciiTheme="minorHAnsi" w:hAnsiTheme="minorHAnsi"/>
          <w:szCs w:val="24"/>
          <w:lang w:val="fi-FI" w:eastAsia="fi-FI"/>
        </w:rPr>
        <w:t xml:space="preserve"> </w:t>
      </w:r>
      <w:r w:rsidR="00CC6436">
        <w:rPr>
          <w:rFonts w:asciiTheme="minorHAnsi" w:hAnsiTheme="minorHAnsi"/>
          <w:szCs w:val="24"/>
          <w:lang w:val="fi-FI" w:eastAsia="fi-FI"/>
        </w:rPr>
        <w:t>on</w:t>
      </w:r>
      <w:r>
        <w:rPr>
          <w:rFonts w:asciiTheme="minorHAnsi" w:hAnsiTheme="minorHAnsi"/>
          <w:szCs w:val="24"/>
          <w:lang w:val="fi-FI" w:eastAsia="fi-FI"/>
        </w:rPr>
        <w:t xml:space="preserve"> esit</w:t>
      </w:r>
      <w:r w:rsidR="00CC6436">
        <w:rPr>
          <w:rFonts w:asciiTheme="minorHAnsi" w:hAnsiTheme="minorHAnsi"/>
          <w:szCs w:val="24"/>
          <w:lang w:val="fi-FI" w:eastAsia="fi-FI"/>
        </w:rPr>
        <w:t>et</w:t>
      </w:r>
      <w:r>
        <w:rPr>
          <w:rFonts w:asciiTheme="minorHAnsi" w:hAnsiTheme="minorHAnsi"/>
          <w:szCs w:val="24"/>
          <w:lang w:val="fi-FI" w:eastAsia="fi-FI"/>
        </w:rPr>
        <w:t>tä</w:t>
      </w:r>
      <w:r w:rsidR="00CC6436">
        <w:rPr>
          <w:rFonts w:asciiTheme="minorHAnsi" w:hAnsiTheme="minorHAnsi"/>
          <w:szCs w:val="24"/>
          <w:lang w:val="fi-FI" w:eastAsia="fi-FI"/>
        </w:rPr>
        <w:t>v</w:t>
      </w:r>
      <w:r>
        <w:rPr>
          <w:rFonts w:asciiTheme="minorHAnsi" w:hAnsiTheme="minorHAnsi"/>
          <w:szCs w:val="24"/>
          <w:lang w:val="fi-FI" w:eastAsia="fi-FI"/>
        </w:rPr>
        <w:t>ä selkeästi</w:t>
      </w:r>
      <w:r w:rsidR="00B3730D">
        <w:rPr>
          <w:rFonts w:asciiTheme="minorHAnsi" w:hAnsiTheme="minorHAnsi"/>
          <w:szCs w:val="24"/>
          <w:lang w:val="fi-FI" w:eastAsia="fi-FI"/>
        </w:rPr>
        <w:t>,</w:t>
      </w:r>
      <w:r>
        <w:rPr>
          <w:rFonts w:asciiTheme="minorHAnsi" w:hAnsiTheme="minorHAnsi"/>
          <w:szCs w:val="24"/>
          <w:lang w:val="fi-FI" w:eastAsia="fi-FI"/>
        </w:rPr>
        <w:t xml:space="preserve"> missä rakennusosissa on tarkoitus hyödyntää asetuksen mukaisesti jätemateriaaleja</w:t>
      </w:r>
      <w:r w:rsidR="00CC6436">
        <w:rPr>
          <w:rFonts w:asciiTheme="minorHAnsi" w:hAnsiTheme="minorHAnsi"/>
          <w:szCs w:val="24"/>
          <w:lang w:val="fi-FI" w:eastAsia="fi-FI"/>
        </w:rPr>
        <w:t>.</w:t>
      </w:r>
    </w:p>
    <w:p w14:paraId="62C07F91" w14:textId="77777777" w:rsidR="00C236B5" w:rsidRDefault="00C236B5" w:rsidP="00C236B5">
      <w:pPr>
        <w:rPr>
          <w:rFonts w:asciiTheme="minorHAnsi" w:hAnsiTheme="minorHAnsi"/>
          <w:szCs w:val="24"/>
          <w:lang w:val="fi-FI" w:eastAsia="fi-FI"/>
        </w:rPr>
      </w:pPr>
    </w:p>
    <w:p w14:paraId="0DEAC8D4" w14:textId="77777777" w:rsidR="00C236B5" w:rsidRDefault="00C236B5" w:rsidP="00C236B5">
      <w:pPr>
        <w:rPr>
          <w:rFonts w:asciiTheme="minorHAnsi" w:hAnsiTheme="minorHAnsi"/>
          <w:szCs w:val="24"/>
          <w:lang w:val="fi-FI" w:eastAsia="fi-FI"/>
        </w:rPr>
      </w:pPr>
      <w:r>
        <w:rPr>
          <w:rFonts w:asciiTheme="minorHAnsi" w:hAnsiTheme="minorHAnsi"/>
          <w:szCs w:val="24"/>
          <w:lang w:val="fi-FI" w:eastAsia="fi-FI"/>
        </w:rPr>
        <w:t>Kuvassa 6 on esitetty päällystetyn tiepenkereen periaatepiirustus.</w:t>
      </w:r>
      <w:r w:rsidR="00024CDC">
        <w:rPr>
          <w:rFonts w:asciiTheme="minorHAnsi" w:hAnsiTheme="minorHAnsi"/>
          <w:szCs w:val="24"/>
          <w:lang w:val="fi-FI" w:eastAsia="fi-FI"/>
        </w:rPr>
        <w:t xml:space="preserve"> Kuvassa 7 on lisäksi esitetty vastaava rakenne vastapenkereellä. </w:t>
      </w:r>
      <w:r>
        <w:rPr>
          <w:rFonts w:asciiTheme="minorHAnsi" w:hAnsiTheme="minorHAnsi"/>
          <w:szCs w:val="24"/>
          <w:lang w:val="fi-FI" w:eastAsia="fi-FI"/>
        </w:rPr>
        <w:t>Päällystetyllä rakenteella voidaan tiepenkereen rakennekerroksissa sallia peitettyä rakennetta korkeammat liukoisuuden raja-arvot. Raja-arvot ovat voimassa koko siinä rakennusosassa, joka sijaitsee pääasiassa päällystetyn alueen alapuolella. Kuv</w:t>
      </w:r>
      <w:r w:rsidR="00024CDC">
        <w:rPr>
          <w:rFonts w:asciiTheme="minorHAnsi" w:hAnsiTheme="minorHAnsi"/>
          <w:szCs w:val="24"/>
          <w:lang w:val="fi-FI" w:eastAsia="fi-FI"/>
        </w:rPr>
        <w:t>ie</w:t>
      </w:r>
      <w:r>
        <w:rPr>
          <w:rFonts w:asciiTheme="minorHAnsi" w:hAnsiTheme="minorHAnsi"/>
          <w:szCs w:val="24"/>
          <w:lang w:val="fi-FI" w:eastAsia="fi-FI"/>
        </w:rPr>
        <w:t>n tiepenkereen tapauksessa korkeammat sallitut raja-arvot ovat voimassa myös piennartäytteen alapuolisissa rakennekerroksissa, mikäli ne ovat tiepenkereen toimivuuden kannalta olennaisia. Piennartäytteen tulee olla riittävän paksu (≥ 10 cm) turvallisen ja terveellisen suojakerroksen saavuttamiseksi.</w:t>
      </w:r>
    </w:p>
    <w:p w14:paraId="032716C1" w14:textId="77777777" w:rsidR="00C236B5" w:rsidRDefault="00C236B5" w:rsidP="00C236B5">
      <w:pPr>
        <w:rPr>
          <w:rFonts w:asciiTheme="minorHAnsi" w:hAnsiTheme="minorHAnsi"/>
          <w:szCs w:val="24"/>
          <w:lang w:val="fi-FI" w:eastAsia="fi-FI"/>
        </w:rPr>
      </w:pPr>
    </w:p>
    <w:p w14:paraId="0DA0A443" w14:textId="0155299A" w:rsidR="00C236B5" w:rsidRDefault="00C236B5" w:rsidP="00C236B5">
      <w:pPr>
        <w:rPr>
          <w:rFonts w:asciiTheme="minorHAnsi" w:hAnsiTheme="minorHAnsi"/>
          <w:szCs w:val="24"/>
          <w:lang w:val="fi-FI" w:eastAsia="fi-FI"/>
        </w:rPr>
      </w:pPr>
      <w:r>
        <w:rPr>
          <w:rFonts w:asciiTheme="minorHAnsi" w:hAnsiTheme="minorHAnsi"/>
          <w:szCs w:val="24"/>
          <w:lang w:val="fi-FI" w:eastAsia="fi-FI"/>
        </w:rPr>
        <w:t>Päällystetyn tiepenkereen reunaluiskien loiventamiseksi rakennettava luiskatäyttö</w:t>
      </w:r>
      <w:r w:rsidR="00024CDC">
        <w:rPr>
          <w:rFonts w:asciiTheme="minorHAnsi" w:hAnsiTheme="minorHAnsi"/>
          <w:szCs w:val="24"/>
          <w:lang w:val="fi-FI" w:eastAsia="fi-FI"/>
        </w:rPr>
        <w:t xml:space="preserve"> (kuva 6) tai stabiliteetin parantamiseksi rakennettava vastapenger (kuva 7)</w:t>
      </w:r>
      <w:r>
        <w:rPr>
          <w:rFonts w:asciiTheme="minorHAnsi" w:hAnsiTheme="minorHAnsi"/>
          <w:szCs w:val="24"/>
          <w:lang w:val="fi-FI" w:eastAsia="fi-FI"/>
        </w:rPr>
        <w:t xml:space="preserve"> voi sisältää asetuksen mukaisia jätemateriaaleja luiskaverhouksen alapuolella. Vaikka tiepenger on päällystetty, luiskaverhouksen alapuolinen täyttömateriaali luokitellaan peitetyksi sillä edellytykse</w:t>
      </w:r>
      <w:r w:rsidR="0023308F">
        <w:rPr>
          <w:rFonts w:asciiTheme="minorHAnsi" w:hAnsiTheme="minorHAnsi"/>
          <w:szCs w:val="24"/>
          <w:lang w:val="fi-FI" w:eastAsia="fi-FI"/>
        </w:rPr>
        <w:t>ll</w:t>
      </w:r>
      <w:r>
        <w:rPr>
          <w:rFonts w:asciiTheme="minorHAnsi" w:hAnsiTheme="minorHAnsi"/>
          <w:szCs w:val="24"/>
          <w:lang w:val="fi-FI" w:eastAsia="fi-FI"/>
        </w:rPr>
        <w:t>ä, että luiskaverhous on riittävän paksu (≥ 10 cm) ja asetuksen mukaisen peittämisen kriteerit täyttävä.</w:t>
      </w:r>
    </w:p>
    <w:p w14:paraId="66CA5005" w14:textId="77777777" w:rsidR="00C236B5" w:rsidRDefault="00C236B5" w:rsidP="00C236B5">
      <w:pPr>
        <w:rPr>
          <w:rFonts w:asciiTheme="minorHAnsi" w:hAnsiTheme="minorHAnsi"/>
          <w:szCs w:val="24"/>
          <w:lang w:val="fi-FI" w:eastAsia="fi-FI"/>
        </w:rPr>
      </w:pPr>
    </w:p>
    <w:p w14:paraId="7A6CAAB4" w14:textId="77777777" w:rsidR="00C236B5" w:rsidRDefault="00C236B5" w:rsidP="00C236B5">
      <w:pPr>
        <w:rPr>
          <w:rFonts w:asciiTheme="minorHAnsi" w:hAnsiTheme="minorHAnsi"/>
          <w:szCs w:val="24"/>
          <w:lang w:val="fi-FI" w:eastAsia="fi-FI"/>
        </w:rPr>
      </w:pPr>
      <w:r>
        <w:rPr>
          <w:rFonts w:asciiTheme="minorHAnsi" w:hAnsiTheme="minorHAnsi"/>
          <w:szCs w:val="24"/>
          <w:lang w:val="fi-FI" w:eastAsia="fi-FI"/>
        </w:rPr>
        <w:t>Tiepenkereessä ja siihen liittyvissä luiskatäytöissä jätemateriaalien suurin sallittu yhteenlaskettu kerrospaksuus yhdessä kohdassa voi olla enintään 1,5 m. Yhteenlaskettu kerrospaksuus määritetään poikkileikkauksessa jätemateriaalin yläpinnasta alimman jätemateriaalikerroksen alapintaan saakka siten, että vain jätemateriaalia sisältävät rakennusosat huomioidaan kerrospaksuudessa. Pitkillä tieosuuksilla, jossa väylän rakennekerrosten paksuus vaihtelee, tulee kiinnittää erityistä huomiota, ettei jätemateriaalien suurin sallittu paksuus ylity missään kohtaa tierakennetta. Lisäksi pitkien luiskatäyttöjen</w:t>
      </w:r>
      <w:r w:rsidR="00024CDC">
        <w:rPr>
          <w:rFonts w:asciiTheme="minorHAnsi" w:hAnsiTheme="minorHAnsi"/>
          <w:szCs w:val="24"/>
          <w:lang w:val="fi-FI" w:eastAsia="fi-FI"/>
        </w:rPr>
        <w:t xml:space="preserve"> ja vastapengerrakenteiden</w:t>
      </w:r>
      <w:r>
        <w:rPr>
          <w:rFonts w:asciiTheme="minorHAnsi" w:hAnsiTheme="minorHAnsi"/>
          <w:szCs w:val="24"/>
          <w:lang w:val="fi-FI" w:eastAsia="fi-FI"/>
        </w:rPr>
        <w:t xml:space="preserve"> kohdalla on syytä tarkistaa myös luiska</w:t>
      </w:r>
      <w:r w:rsidR="00024CDC">
        <w:rPr>
          <w:rFonts w:asciiTheme="minorHAnsi" w:hAnsiTheme="minorHAnsi"/>
          <w:szCs w:val="24"/>
          <w:lang w:val="fi-FI" w:eastAsia="fi-FI"/>
        </w:rPr>
        <w:t>- tai vastapenger</w:t>
      </w:r>
      <w:r>
        <w:rPr>
          <w:rFonts w:asciiTheme="minorHAnsi" w:hAnsiTheme="minorHAnsi"/>
          <w:szCs w:val="24"/>
          <w:lang w:val="fi-FI" w:eastAsia="fi-FI"/>
        </w:rPr>
        <w:t>täytön jätemateriaalin kerrospaksuus.</w:t>
      </w:r>
    </w:p>
    <w:p w14:paraId="35DDA1E5" w14:textId="77777777" w:rsidR="00C236B5" w:rsidRPr="00C30F13" w:rsidRDefault="00C236B5" w:rsidP="00C236B5">
      <w:pPr>
        <w:rPr>
          <w:rFonts w:asciiTheme="minorHAnsi" w:hAnsiTheme="minorHAnsi"/>
          <w:szCs w:val="24"/>
          <w:lang w:val="fi-FI" w:eastAsia="fi-FI"/>
        </w:rPr>
      </w:pPr>
    </w:p>
    <w:p w14:paraId="12989441" w14:textId="77777777" w:rsidR="00C236B5" w:rsidRPr="00C30F13" w:rsidRDefault="00C236B5" w:rsidP="00C236B5">
      <w:pPr>
        <w:rPr>
          <w:rFonts w:asciiTheme="minorHAnsi" w:hAnsiTheme="minorHAnsi"/>
          <w:szCs w:val="24"/>
          <w:lang w:val="fi-FI" w:eastAsia="fi-FI"/>
        </w:rPr>
      </w:pPr>
    </w:p>
    <w:p w14:paraId="027C2EB9" w14:textId="77777777" w:rsidR="00C236B5" w:rsidRPr="008471BD" w:rsidRDefault="00C236B5" w:rsidP="00C236B5">
      <w:pPr>
        <w:rPr>
          <w:rFonts w:asciiTheme="minorHAnsi" w:hAnsiTheme="minorHAnsi"/>
          <w:szCs w:val="24"/>
          <w:lang w:val="fi-FI" w:eastAsia="fi-FI"/>
        </w:rPr>
      </w:pPr>
      <w:r>
        <w:rPr>
          <w:rFonts w:ascii="Times New Roman" w:hAnsi="Times New Roman"/>
          <w:sz w:val="24"/>
          <w:szCs w:val="24"/>
          <w:lang w:val="fi-FI" w:eastAsia="fi-FI"/>
        </w:rPr>
        <w:br w:type="page"/>
      </w:r>
    </w:p>
    <w:p w14:paraId="71193004" w14:textId="77777777" w:rsidR="00C236B5" w:rsidRDefault="00C236B5" w:rsidP="00C236B5">
      <w:pPr>
        <w:rPr>
          <w:rFonts w:ascii="Times New Roman" w:hAnsi="Times New Roman"/>
          <w:sz w:val="24"/>
          <w:szCs w:val="24"/>
          <w:lang w:val="fi-FI" w:eastAsia="fi-FI"/>
        </w:rPr>
      </w:pPr>
    </w:p>
    <w:p w14:paraId="6E540E3A" w14:textId="77777777" w:rsidR="00C236B5" w:rsidRDefault="00C236B5" w:rsidP="00C236B5">
      <w:pPr>
        <w:keepNext/>
      </w:pPr>
      <w:r>
        <w:rPr>
          <w:noProof/>
          <w:lang w:val="fi-FI" w:eastAsia="fi-FI"/>
        </w:rPr>
        <w:drawing>
          <wp:inline distT="0" distB="0" distL="0" distR="0" wp14:anchorId="4E1F44D6" wp14:editId="20A09B76">
            <wp:extent cx="5425440" cy="3786099"/>
            <wp:effectExtent l="0" t="0" r="381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27479" cy="3787522"/>
                    </a:xfrm>
                    <a:prstGeom prst="rect">
                      <a:avLst/>
                    </a:prstGeom>
                  </pic:spPr>
                </pic:pic>
              </a:graphicData>
            </a:graphic>
          </wp:inline>
        </w:drawing>
      </w:r>
    </w:p>
    <w:p w14:paraId="29B2B2E5" w14:textId="77777777" w:rsidR="00C236B5" w:rsidRPr="004E3DA2" w:rsidRDefault="00C236B5" w:rsidP="00C236B5">
      <w:pPr>
        <w:pStyle w:val="Kuvaotsikko"/>
        <w:rPr>
          <w:lang w:val="fi-FI"/>
        </w:rPr>
      </w:pPr>
      <w:r w:rsidRPr="004E3DA2">
        <w:rPr>
          <w:lang w:val="fi-FI"/>
        </w:rPr>
        <w:t xml:space="preserve">Kuva </w:t>
      </w:r>
      <w:r>
        <w:fldChar w:fldCharType="begin"/>
      </w:r>
      <w:r w:rsidRPr="004E3DA2">
        <w:rPr>
          <w:lang w:val="fi-FI"/>
        </w:rPr>
        <w:instrText xml:space="preserve"> SEQ Kuva \* ARABIC </w:instrText>
      </w:r>
      <w:r>
        <w:fldChar w:fldCharType="separate"/>
      </w:r>
      <w:r w:rsidR="00A94591">
        <w:rPr>
          <w:noProof/>
          <w:lang w:val="fi-FI"/>
        </w:rPr>
        <w:t>5</w:t>
      </w:r>
      <w:r>
        <w:fldChar w:fldCharType="end"/>
      </w:r>
      <w:r w:rsidRPr="004E3DA2">
        <w:rPr>
          <w:lang w:val="fi-FI"/>
        </w:rPr>
        <w:t xml:space="preserve"> Peitetyn tiepenkereen reunadetalji</w:t>
      </w:r>
      <w:r>
        <w:rPr>
          <w:lang w:val="fi-FI"/>
        </w:rPr>
        <w:t>. Vihreällä värillä on esitetty rakennusosat, joissa on mahdollista käyttää MARA-asetuksen mukaista peitetyn rakenteen raja-arvot täyttävää jätemateriaalia.</w:t>
      </w:r>
    </w:p>
    <w:p w14:paraId="4785BD5A" w14:textId="77777777" w:rsidR="00C236B5" w:rsidRPr="004E3DA2" w:rsidRDefault="00C236B5" w:rsidP="00C236B5">
      <w:pPr>
        <w:rPr>
          <w:lang w:val="fi-FI"/>
        </w:rPr>
      </w:pPr>
    </w:p>
    <w:p w14:paraId="70BE0E71" w14:textId="77777777" w:rsidR="00C236B5" w:rsidRDefault="00C236B5" w:rsidP="00C236B5">
      <w:pPr>
        <w:rPr>
          <w:rFonts w:asciiTheme="minorHAnsi" w:hAnsiTheme="minorHAnsi"/>
          <w:szCs w:val="24"/>
          <w:lang w:val="fi-FI" w:eastAsia="fi-FI"/>
        </w:rPr>
      </w:pPr>
      <w:r>
        <w:rPr>
          <w:rFonts w:asciiTheme="minorHAnsi" w:hAnsiTheme="minorHAnsi"/>
          <w:szCs w:val="24"/>
          <w:lang w:val="fi-FI" w:eastAsia="fi-FI"/>
        </w:rPr>
        <w:t xml:space="preserve">Kuvassa </w:t>
      </w:r>
      <w:r w:rsidR="00024CDC">
        <w:rPr>
          <w:rFonts w:asciiTheme="minorHAnsi" w:hAnsiTheme="minorHAnsi"/>
          <w:szCs w:val="24"/>
          <w:lang w:val="fi-FI" w:eastAsia="fi-FI"/>
        </w:rPr>
        <w:t>8</w:t>
      </w:r>
      <w:r>
        <w:rPr>
          <w:rFonts w:asciiTheme="minorHAnsi" w:hAnsiTheme="minorHAnsi"/>
          <w:szCs w:val="24"/>
          <w:lang w:val="fi-FI" w:eastAsia="fi-FI"/>
        </w:rPr>
        <w:t xml:space="preserve"> on esitetty peitetyn tiepenkereen periaatepiirustus. Peitetyllä rakenteelle sallitut liukoisuuden raja-arvot ovat voimassa koko sillä osuudella, jossa peittämisen määritelmä täyttyy. Kuvan tiepenkereen tapauksessa sallitut raja-arvot ovat voimassa vasta jakavassa kerroksessa, koska pintarakenne ei ole riittävän paksu täyttämään peittämisen kriteeriä kantavassa kerroksessa. Kantava kerros tehdään yhtenäisestä materiaalista, jonka vuoksi jätteen hyödyntäminen kerroksessa ei ole tällöin mahdollista. Rakenteen alaosassa esitetty suodatinrakenne ulottuu periaatekuvassa vierusojaan saakka. Peittämisen määritelmä tulee täyttyä myös tässä, jolloin suodatinrakenteen pientareen puolella tulee olla peittämisen kriteerit täyttävä suodatinrakenteen materiaali.</w:t>
      </w:r>
    </w:p>
    <w:p w14:paraId="463D02B5" w14:textId="77777777" w:rsidR="00C236B5" w:rsidRDefault="00C236B5" w:rsidP="00C236B5">
      <w:pPr>
        <w:rPr>
          <w:lang w:val="fi-FI"/>
        </w:rPr>
      </w:pPr>
    </w:p>
    <w:p w14:paraId="2D9DA4C2" w14:textId="77777777" w:rsidR="00C236B5" w:rsidRPr="00B9463D" w:rsidRDefault="00C236B5" w:rsidP="00C236B5">
      <w:pPr>
        <w:rPr>
          <w:lang w:val="fi-FI"/>
        </w:rPr>
      </w:pPr>
    </w:p>
    <w:p w14:paraId="13C67980" w14:textId="77777777" w:rsidR="00C236B5" w:rsidRDefault="00C236B5" w:rsidP="00C236B5">
      <w:pPr>
        <w:rPr>
          <w:rFonts w:ascii="Times New Roman" w:hAnsi="Times New Roman"/>
          <w:sz w:val="24"/>
          <w:szCs w:val="24"/>
          <w:lang w:val="fi-FI" w:eastAsia="fi-FI"/>
        </w:rPr>
      </w:pPr>
      <w:r>
        <w:rPr>
          <w:rFonts w:ascii="Times New Roman" w:hAnsi="Times New Roman"/>
          <w:sz w:val="24"/>
          <w:szCs w:val="24"/>
          <w:lang w:val="fi-FI" w:eastAsia="fi-FI"/>
        </w:rPr>
        <w:br w:type="page"/>
      </w:r>
    </w:p>
    <w:p w14:paraId="402FE0DE" w14:textId="77777777" w:rsidR="00C236B5" w:rsidRDefault="00C236B5" w:rsidP="00C236B5">
      <w:pPr>
        <w:rPr>
          <w:rFonts w:ascii="Times New Roman" w:hAnsi="Times New Roman"/>
          <w:noProof/>
          <w:sz w:val="24"/>
          <w:szCs w:val="24"/>
          <w:lang w:val="fi-FI" w:eastAsia="fi-FI"/>
        </w:rPr>
      </w:pPr>
    </w:p>
    <w:p w14:paraId="07D2756D" w14:textId="77777777" w:rsidR="00C236B5" w:rsidRDefault="00C236B5" w:rsidP="00C236B5">
      <w:pPr>
        <w:keepNext/>
      </w:pPr>
      <w:r>
        <w:rPr>
          <w:rFonts w:ascii="Times New Roman" w:hAnsi="Times New Roman"/>
          <w:noProof/>
          <w:sz w:val="24"/>
          <w:szCs w:val="24"/>
          <w:lang w:val="fi-FI" w:eastAsia="fi-FI"/>
        </w:rPr>
        <w:drawing>
          <wp:inline distT="0" distB="0" distL="0" distR="0" wp14:anchorId="4C78CFEA" wp14:editId="51CD19E0">
            <wp:extent cx="4945380" cy="3873152"/>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periaatekuvat_07.png"/>
                    <pic:cNvPicPr/>
                  </pic:nvPicPr>
                  <pic:blipFill rotWithShape="1">
                    <a:blip r:embed="rId20" cstate="print">
                      <a:extLst>
                        <a:ext uri="{28A0092B-C50C-407E-A947-70E740481C1C}">
                          <a14:useLocalDpi xmlns:a14="http://schemas.microsoft.com/office/drawing/2010/main" val="0"/>
                        </a:ext>
                      </a:extLst>
                    </a:blip>
                    <a:srcRect l="22500" t="2599" r="11030" b="60598"/>
                    <a:stretch/>
                  </pic:blipFill>
                  <pic:spPr bwMode="auto">
                    <a:xfrm>
                      <a:off x="0" y="0"/>
                      <a:ext cx="4947805" cy="3875051"/>
                    </a:xfrm>
                    <a:prstGeom prst="rect">
                      <a:avLst/>
                    </a:prstGeom>
                    <a:ln>
                      <a:noFill/>
                    </a:ln>
                    <a:extLst>
                      <a:ext uri="{53640926-AAD7-44D8-BBD7-CCE9431645EC}">
                        <a14:shadowObscured xmlns:a14="http://schemas.microsoft.com/office/drawing/2010/main"/>
                      </a:ext>
                    </a:extLst>
                  </pic:spPr>
                </pic:pic>
              </a:graphicData>
            </a:graphic>
          </wp:inline>
        </w:drawing>
      </w:r>
    </w:p>
    <w:p w14:paraId="2FEF82BB" w14:textId="77777777" w:rsidR="00C236B5" w:rsidRDefault="00C236B5" w:rsidP="00C236B5">
      <w:pPr>
        <w:pStyle w:val="Kuvaotsikko"/>
        <w:rPr>
          <w:lang w:val="fi-FI"/>
        </w:rPr>
      </w:pPr>
      <w:r w:rsidRPr="00A51740">
        <w:rPr>
          <w:lang w:val="fi-FI"/>
        </w:rPr>
        <w:t xml:space="preserve">Kuva </w:t>
      </w:r>
      <w:r>
        <w:fldChar w:fldCharType="begin"/>
      </w:r>
      <w:r w:rsidRPr="00A51740">
        <w:rPr>
          <w:lang w:val="fi-FI"/>
        </w:rPr>
        <w:instrText xml:space="preserve"> SEQ Kuva \* ARABIC </w:instrText>
      </w:r>
      <w:r>
        <w:fldChar w:fldCharType="separate"/>
      </w:r>
      <w:r w:rsidR="00A94591">
        <w:rPr>
          <w:noProof/>
          <w:lang w:val="fi-FI"/>
        </w:rPr>
        <w:t>6</w:t>
      </w:r>
      <w:r>
        <w:fldChar w:fldCharType="end"/>
      </w:r>
      <w:r w:rsidRPr="00A51740">
        <w:rPr>
          <w:lang w:val="fi-FI"/>
        </w:rPr>
        <w:t xml:space="preserve"> Paalulaatalle perustetun tiepenkereen reunadetalji</w:t>
      </w:r>
      <w:r>
        <w:rPr>
          <w:lang w:val="fi-FI"/>
        </w:rPr>
        <w:t>. Sinisellä värillä on esitetty rakennusosat, joissa on mahdollista käyttää MARA-asetuksen mukaista päällystetyn rakenteen raja-arvot täyttävää jätemateriaalia.</w:t>
      </w:r>
    </w:p>
    <w:p w14:paraId="12771940" w14:textId="77777777" w:rsidR="00C236B5" w:rsidRDefault="00C236B5" w:rsidP="00C236B5">
      <w:pPr>
        <w:rPr>
          <w:rFonts w:asciiTheme="minorHAnsi" w:hAnsiTheme="minorHAnsi"/>
          <w:szCs w:val="24"/>
          <w:lang w:val="fi-FI" w:eastAsia="fi-FI"/>
        </w:rPr>
      </w:pPr>
      <w:r>
        <w:rPr>
          <w:rFonts w:asciiTheme="minorHAnsi" w:hAnsiTheme="minorHAnsi"/>
          <w:szCs w:val="24"/>
          <w:lang w:val="fi-FI" w:eastAsia="fi-FI"/>
        </w:rPr>
        <w:t xml:space="preserve">Kuvassa </w:t>
      </w:r>
      <w:r w:rsidR="00024CDC">
        <w:rPr>
          <w:rFonts w:asciiTheme="minorHAnsi" w:hAnsiTheme="minorHAnsi"/>
          <w:szCs w:val="24"/>
          <w:lang w:val="fi-FI" w:eastAsia="fi-FI"/>
        </w:rPr>
        <w:t>9</w:t>
      </w:r>
      <w:r>
        <w:rPr>
          <w:rFonts w:asciiTheme="minorHAnsi" w:hAnsiTheme="minorHAnsi"/>
          <w:szCs w:val="24"/>
          <w:lang w:val="fi-FI" w:eastAsia="fi-FI"/>
        </w:rPr>
        <w:t xml:space="preserve"> on esitetty paalulaatalle perustetun, päällystetyn tiepenkereen periaatepiirustus. Päällystetyllä rakenteella voidaan tiepenkereen rakennekerroksissa sallia peitettyä rakennetta korkeammat liukoisuuden raja-arvot. Raja-arvot ovat voimassa koko siinä rakennusosassa, joka sijaitsee pääasiassa päällystetyn alueen alapuolella. Kuvan tiepenkereen tapauksessa korkeammat sallitut raja-arvot ovat voimassa myös piennartäytteen alapuolisissa rakennekerroksissa ja luiskaverhouksen alapuolisissa rakennekerroksissa, mikäli ne ovat tiepenkereen rakenteellisen toimivuuden kannalta olennaisia. Piennartäytteen tulee olla riittävän paksu (≥ 10 cm) turvallisen ja terveellisen suojakerroksen saavuttamiseksi.</w:t>
      </w:r>
    </w:p>
    <w:p w14:paraId="7E107381" w14:textId="77777777" w:rsidR="00C236B5" w:rsidRDefault="00C236B5" w:rsidP="00C236B5">
      <w:pPr>
        <w:rPr>
          <w:rFonts w:asciiTheme="minorHAnsi" w:hAnsiTheme="minorHAnsi"/>
          <w:szCs w:val="24"/>
          <w:lang w:val="fi-FI" w:eastAsia="fi-FI"/>
        </w:rPr>
      </w:pPr>
    </w:p>
    <w:p w14:paraId="582C1219" w14:textId="7EAB95A2" w:rsidR="00C236B5" w:rsidRDefault="00C236B5" w:rsidP="00C236B5">
      <w:pPr>
        <w:rPr>
          <w:rFonts w:asciiTheme="minorHAnsi" w:hAnsiTheme="minorHAnsi"/>
          <w:szCs w:val="24"/>
          <w:lang w:val="fi-FI" w:eastAsia="fi-FI"/>
        </w:rPr>
      </w:pPr>
      <w:r>
        <w:rPr>
          <w:rFonts w:asciiTheme="minorHAnsi" w:hAnsiTheme="minorHAnsi"/>
          <w:szCs w:val="24"/>
          <w:lang w:val="fi-FI" w:eastAsia="fi-FI"/>
        </w:rPr>
        <w:t>Paalulaatalle perustetulla tiepenkere</w:t>
      </w:r>
      <w:r w:rsidR="00A83F19">
        <w:rPr>
          <w:rFonts w:asciiTheme="minorHAnsi" w:hAnsiTheme="minorHAnsi"/>
          <w:szCs w:val="24"/>
          <w:lang w:val="fi-FI" w:eastAsia="fi-FI"/>
        </w:rPr>
        <w:t>e</w:t>
      </w:r>
      <w:r>
        <w:rPr>
          <w:rFonts w:asciiTheme="minorHAnsi" w:hAnsiTheme="minorHAnsi"/>
          <w:szCs w:val="24"/>
          <w:lang w:val="fi-FI" w:eastAsia="fi-FI"/>
        </w:rPr>
        <w:t>llä voi olla tarpeen loiventaa luiskakaltevuutta, jolloin rakennettava luiskatäyttö voi sisältää asetuksen mukaisia jätemateriaaleja luiskaverhouksen alapuolella (ks. kuva 6). Vaikka tiepenger on päällystetty, luiskaverhouksen alapuolinen täyttömateriaali luokitellaan peitetyksi sillä edellytykse</w:t>
      </w:r>
      <w:r w:rsidR="0023308F">
        <w:rPr>
          <w:rFonts w:asciiTheme="minorHAnsi" w:hAnsiTheme="minorHAnsi"/>
          <w:szCs w:val="24"/>
          <w:lang w:val="fi-FI" w:eastAsia="fi-FI"/>
        </w:rPr>
        <w:t>ll</w:t>
      </w:r>
      <w:r>
        <w:rPr>
          <w:rFonts w:asciiTheme="minorHAnsi" w:hAnsiTheme="minorHAnsi"/>
          <w:szCs w:val="24"/>
          <w:lang w:val="fi-FI" w:eastAsia="fi-FI"/>
        </w:rPr>
        <w:t>ä, että luiskaverhous on riittävän paksu (≥ 10 cm) ja asetuksen mukaisen peittämisen kriteerit täyttävä.</w:t>
      </w:r>
    </w:p>
    <w:p w14:paraId="2DBF3B33" w14:textId="77777777" w:rsidR="00C236B5" w:rsidRDefault="00C236B5" w:rsidP="00C236B5">
      <w:pPr>
        <w:rPr>
          <w:rFonts w:asciiTheme="minorHAnsi" w:hAnsiTheme="minorHAnsi"/>
          <w:szCs w:val="24"/>
          <w:lang w:val="fi-FI" w:eastAsia="fi-FI"/>
        </w:rPr>
      </w:pPr>
    </w:p>
    <w:p w14:paraId="1C4EDF82" w14:textId="77777777" w:rsidR="00C236B5" w:rsidRDefault="00C236B5" w:rsidP="00C236B5">
      <w:pPr>
        <w:rPr>
          <w:rFonts w:asciiTheme="minorHAnsi" w:hAnsiTheme="minorHAnsi"/>
          <w:szCs w:val="24"/>
          <w:lang w:val="fi-FI" w:eastAsia="fi-FI"/>
        </w:rPr>
      </w:pPr>
      <w:r>
        <w:rPr>
          <w:rFonts w:asciiTheme="minorHAnsi" w:hAnsiTheme="minorHAnsi"/>
          <w:szCs w:val="24"/>
          <w:lang w:val="fi-FI" w:eastAsia="fi-FI"/>
        </w:rPr>
        <w:t>Jätemateriaalien sijoittaminen paalulaatan alapuoliseen työalustaan on asetuksen nojalla sallittua ja tälle rakennusosalle voidaan sallia MARA-asetuksen mukaista päällystetyn rakenteen raja-arvot täyttävää jätemateriaalia, sillä paalulaatta on käytännössä vettä läpäisemätön rakenne ja siten täyttää päällystämisen määritelmän. Jätemateriaalin vaikutus paalulaatan rakenteisiin (paalulaatta ja -hatut, paalut ja näiden raudoitus) on huomioitava</w:t>
      </w:r>
      <w:r w:rsidR="0056568C">
        <w:rPr>
          <w:rFonts w:asciiTheme="minorHAnsi" w:hAnsiTheme="minorHAnsi"/>
          <w:szCs w:val="24"/>
          <w:lang w:val="fi-FI" w:eastAsia="fi-FI"/>
        </w:rPr>
        <w:t xml:space="preserve"> ja</w:t>
      </w:r>
      <w:r>
        <w:rPr>
          <w:rFonts w:asciiTheme="minorHAnsi" w:hAnsiTheme="minorHAnsi"/>
          <w:szCs w:val="24"/>
          <w:lang w:val="fi-FI" w:eastAsia="fi-FI"/>
        </w:rPr>
        <w:t xml:space="preserve"> soveltuvuus tarkasteltava erikseen.</w:t>
      </w:r>
    </w:p>
    <w:p w14:paraId="18E138C0" w14:textId="77777777" w:rsidR="00C236B5" w:rsidRDefault="00C236B5" w:rsidP="00C236B5">
      <w:pPr>
        <w:rPr>
          <w:rFonts w:asciiTheme="minorHAnsi" w:hAnsiTheme="minorHAnsi"/>
          <w:szCs w:val="24"/>
          <w:lang w:val="fi-FI" w:eastAsia="fi-FI"/>
        </w:rPr>
      </w:pPr>
    </w:p>
    <w:p w14:paraId="134ACBE9" w14:textId="64941033" w:rsidR="00C236B5" w:rsidRDefault="00C236B5" w:rsidP="00C236B5">
      <w:pPr>
        <w:rPr>
          <w:rFonts w:asciiTheme="minorHAnsi" w:hAnsiTheme="minorHAnsi"/>
          <w:szCs w:val="24"/>
          <w:lang w:val="fi-FI" w:eastAsia="fi-FI"/>
        </w:rPr>
      </w:pPr>
      <w:r>
        <w:rPr>
          <w:rFonts w:asciiTheme="minorHAnsi" w:hAnsiTheme="minorHAnsi"/>
          <w:szCs w:val="24"/>
          <w:lang w:val="fi-FI" w:eastAsia="fi-FI"/>
        </w:rPr>
        <w:t>Tiepenkereessä ja siihen liittyvissä luiskatäytöissä jätemateriaalien suurin sallittu yhteenlaskettu kerrospaksuus yhdessä kohdassa voi olla enintään 1,5 m. Yhteenlaskettu kerrospaksuus määritetään poikkileikkauksessa jätemateriaalin yläpinnasta alimman jätemateriaalikerroksen alapintaan saakka siten, että vain jätemateriaalia sisältävät rakennusosat huomioidaan kerrospaksuudessa. Korkeat tiepenkereet pehmeiköllä perustetaan usein paalulaatan varaan. Tällöin esimerkiksi tiepenkereen alapuolinen pengertäyttö on mahdollista rakentaa kahdessa osassa, joista toinen rakennetaan jätemateriaalilla sellaisella kerrospaksuudella, että MARA-materiaalien yhteenlaskettu kokonaispaksuus ei ylitä sallittua 1,5 metriä.</w:t>
      </w:r>
    </w:p>
    <w:p w14:paraId="377D58ED" w14:textId="77777777" w:rsidR="00C236B5" w:rsidRPr="009A56FE" w:rsidRDefault="00C236B5" w:rsidP="00C236B5">
      <w:pPr>
        <w:rPr>
          <w:lang w:val="fi-FI"/>
        </w:rPr>
      </w:pPr>
    </w:p>
    <w:p w14:paraId="5EC9472D" w14:textId="77777777" w:rsidR="00C236B5" w:rsidRDefault="00C236B5" w:rsidP="00C236B5">
      <w:pPr>
        <w:rPr>
          <w:rFonts w:ascii="Times New Roman" w:hAnsi="Times New Roman"/>
          <w:sz w:val="24"/>
          <w:szCs w:val="24"/>
          <w:lang w:val="fi-FI" w:eastAsia="fi-FI"/>
        </w:rPr>
      </w:pPr>
    </w:p>
    <w:p w14:paraId="6ABC6356" w14:textId="77777777" w:rsidR="00C236B5" w:rsidRDefault="00C236B5" w:rsidP="00C236B5">
      <w:pPr>
        <w:keepNext/>
      </w:pPr>
      <w:r>
        <w:rPr>
          <w:rFonts w:ascii="Times New Roman" w:hAnsi="Times New Roman"/>
          <w:noProof/>
          <w:sz w:val="24"/>
          <w:szCs w:val="24"/>
          <w:lang w:val="fi-FI" w:eastAsia="fi-FI"/>
        </w:rPr>
        <w:lastRenderedPageBreak/>
        <w:drawing>
          <wp:inline distT="0" distB="0" distL="0" distR="0" wp14:anchorId="4466865C" wp14:editId="2C3D450D">
            <wp:extent cx="4259580" cy="3573780"/>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periaatekuvat_08.png"/>
                    <pic:cNvPicPr/>
                  </pic:nvPicPr>
                  <pic:blipFill rotWithShape="1">
                    <a:blip r:embed="rId21" cstate="print">
                      <a:extLst>
                        <a:ext uri="{28A0092B-C50C-407E-A947-70E740481C1C}">
                          <a14:useLocalDpi xmlns:a14="http://schemas.microsoft.com/office/drawing/2010/main" val="0"/>
                        </a:ext>
                      </a:extLst>
                    </a:blip>
                    <a:srcRect l="19176" t="3993" r="15040" b="56988"/>
                    <a:stretch/>
                  </pic:blipFill>
                  <pic:spPr bwMode="auto">
                    <a:xfrm>
                      <a:off x="0" y="0"/>
                      <a:ext cx="4262877" cy="3576546"/>
                    </a:xfrm>
                    <a:prstGeom prst="rect">
                      <a:avLst/>
                    </a:prstGeom>
                    <a:ln>
                      <a:noFill/>
                    </a:ln>
                    <a:extLst>
                      <a:ext uri="{53640926-AAD7-44D8-BBD7-CCE9431645EC}">
                        <a14:shadowObscured xmlns:a14="http://schemas.microsoft.com/office/drawing/2010/main"/>
                      </a:ext>
                    </a:extLst>
                  </pic:spPr>
                </pic:pic>
              </a:graphicData>
            </a:graphic>
          </wp:inline>
        </w:drawing>
      </w:r>
    </w:p>
    <w:p w14:paraId="583BB9D9" w14:textId="77777777" w:rsidR="00C236B5" w:rsidRPr="00C22A92" w:rsidRDefault="00C236B5" w:rsidP="00C236B5">
      <w:pPr>
        <w:pStyle w:val="Kuvaotsikko"/>
        <w:rPr>
          <w:lang w:val="fi-FI"/>
        </w:rPr>
      </w:pPr>
      <w:r w:rsidRPr="00C22A92">
        <w:rPr>
          <w:lang w:val="fi-FI"/>
        </w:rPr>
        <w:t xml:space="preserve">Kuva </w:t>
      </w:r>
      <w:r>
        <w:fldChar w:fldCharType="begin"/>
      </w:r>
      <w:r w:rsidRPr="00C22A92">
        <w:rPr>
          <w:lang w:val="fi-FI"/>
        </w:rPr>
        <w:instrText xml:space="preserve"> SEQ Kuva \* ARABIC </w:instrText>
      </w:r>
      <w:r>
        <w:fldChar w:fldCharType="separate"/>
      </w:r>
      <w:r w:rsidR="00A94591">
        <w:rPr>
          <w:noProof/>
          <w:lang w:val="fi-FI"/>
        </w:rPr>
        <w:t>7</w:t>
      </w:r>
      <w:r>
        <w:fldChar w:fldCharType="end"/>
      </w:r>
      <w:r w:rsidRPr="00C22A92">
        <w:rPr>
          <w:lang w:val="fi-FI"/>
        </w:rPr>
        <w:t xml:space="preserve"> Johtokaivanto katualueella. </w:t>
      </w:r>
      <w:r>
        <w:rPr>
          <w:lang w:val="fi-FI"/>
        </w:rPr>
        <w:t>Sinisellä värillä on esitetty rakennusosat, joissa on mahdollista käyttää MARA-asetuksen mukaista päällystetyn rakenteen raja-arvot täyttävää jätemateriaalia.</w:t>
      </w:r>
    </w:p>
    <w:p w14:paraId="0655B159" w14:textId="77777777" w:rsidR="00C236B5" w:rsidRDefault="00C236B5" w:rsidP="00C236B5">
      <w:pPr>
        <w:rPr>
          <w:rFonts w:asciiTheme="minorHAnsi" w:hAnsiTheme="minorHAnsi"/>
          <w:szCs w:val="24"/>
          <w:lang w:val="fi-FI" w:eastAsia="fi-FI"/>
        </w:rPr>
      </w:pPr>
      <w:r>
        <w:rPr>
          <w:rFonts w:asciiTheme="minorHAnsi" w:hAnsiTheme="minorHAnsi"/>
          <w:szCs w:val="24"/>
          <w:lang w:val="fi-FI" w:eastAsia="fi-FI"/>
        </w:rPr>
        <w:t xml:space="preserve">Kuvassa </w:t>
      </w:r>
      <w:r w:rsidR="00024CDC">
        <w:rPr>
          <w:rFonts w:asciiTheme="minorHAnsi" w:hAnsiTheme="minorHAnsi"/>
          <w:szCs w:val="24"/>
          <w:lang w:val="fi-FI" w:eastAsia="fi-FI"/>
        </w:rPr>
        <w:t>10</w:t>
      </w:r>
      <w:r>
        <w:rPr>
          <w:rFonts w:asciiTheme="minorHAnsi" w:hAnsiTheme="minorHAnsi"/>
          <w:szCs w:val="24"/>
          <w:lang w:val="fi-FI" w:eastAsia="fi-FI"/>
        </w:rPr>
        <w:t xml:space="preserve"> on esitetty katualueella sijaitsevan johtokaivannon periaatepiirustus. Päällystetyllä katurakenteella voidaan sallia rakennekerroksissa peitettyä rakennetta korkeammat liukoisuuden raja-arvot. Raja-arvot ovat voimassa koko siinä rakennusosassa, joka sijaitsee pääasiassa päällystetyn alueen alapuolella. Kuvan kadun tapauksessa korkeammat sallitut raja-arvot ovat voimassa myös kadun alapuolisen johtokaivannon lopputäytössä.</w:t>
      </w:r>
    </w:p>
    <w:p w14:paraId="20814BF2" w14:textId="77777777" w:rsidR="00C236B5" w:rsidRDefault="00C236B5" w:rsidP="00C236B5">
      <w:pPr>
        <w:rPr>
          <w:rFonts w:asciiTheme="minorHAnsi" w:hAnsiTheme="minorHAnsi"/>
          <w:szCs w:val="24"/>
          <w:lang w:val="fi-FI" w:eastAsia="fi-FI"/>
        </w:rPr>
      </w:pPr>
    </w:p>
    <w:p w14:paraId="1B4B47A0" w14:textId="77777777" w:rsidR="00C236B5" w:rsidRDefault="00C236B5" w:rsidP="00C236B5">
      <w:pPr>
        <w:rPr>
          <w:rFonts w:asciiTheme="minorHAnsi" w:hAnsiTheme="minorHAnsi"/>
          <w:szCs w:val="24"/>
          <w:lang w:val="fi-FI" w:eastAsia="fi-FI"/>
        </w:rPr>
      </w:pPr>
      <w:r>
        <w:rPr>
          <w:rFonts w:asciiTheme="minorHAnsi" w:hAnsiTheme="minorHAnsi"/>
          <w:szCs w:val="24"/>
          <w:lang w:val="fi-FI" w:eastAsia="fi-FI"/>
        </w:rPr>
        <w:t>Johtojen, kaapelien ja putkien omistajat voivat antaa lisäohjeita lopputäytön materiaalien osalta tai kieltää jätemateriaalien käytön lopputäytöissä. Etenkin korroosiota aiheuttavien jätemateriaalien käyttöä voidaan rajoittaa johtojen omistajien toimesta.</w:t>
      </w:r>
    </w:p>
    <w:p w14:paraId="32078E42" w14:textId="77777777" w:rsidR="00C236B5" w:rsidRDefault="00C236B5" w:rsidP="00C236B5">
      <w:pPr>
        <w:rPr>
          <w:rFonts w:ascii="Times New Roman" w:hAnsi="Times New Roman"/>
          <w:sz w:val="24"/>
          <w:szCs w:val="24"/>
          <w:lang w:val="fi-FI" w:eastAsia="fi-FI"/>
        </w:rPr>
      </w:pPr>
      <w:r>
        <w:rPr>
          <w:rFonts w:ascii="Times New Roman" w:hAnsi="Times New Roman"/>
          <w:sz w:val="24"/>
          <w:szCs w:val="24"/>
          <w:lang w:val="fi-FI" w:eastAsia="fi-FI"/>
        </w:rPr>
        <w:br w:type="page"/>
      </w:r>
    </w:p>
    <w:p w14:paraId="66E9383D" w14:textId="77777777" w:rsidR="00C236B5" w:rsidRDefault="00C236B5" w:rsidP="00C236B5">
      <w:pPr>
        <w:rPr>
          <w:rFonts w:ascii="Times New Roman" w:hAnsi="Times New Roman"/>
          <w:sz w:val="24"/>
          <w:szCs w:val="24"/>
          <w:lang w:val="fi-FI" w:eastAsia="fi-FI"/>
        </w:rPr>
      </w:pPr>
    </w:p>
    <w:p w14:paraId="1C1F7A31" w14:textId="77777777" w:rsidR="00C236B5" w:rsidRDefault="00C236B5" w:rsidP="00C236B5">
      <w:pPr>
        <w:rPr>
          <w:rFonts w:ascii="Times New Roman" w:hAnsi="Times New Roman"/>
          <w:noProof/>
          <w:sz w:val="24"/>
          <w:szCs w:val="24"/>
          <w:lang w:val="fi-FI" w:eastAsia="fi-FI"/>
        </w:rPr>
      </w:pPr>
    </w:p>
    <w:p w14:paraId="7E9F7134" w14:textId="77777777" w:rsidR="00C236B5" w:rsidRDefault="00C236B5" w:rsidP="00C236B5">
      <w:pPr>
        <w:keepNext/>
      </w:pPr>
      <w:r>
        <w:rPr>
          <w:rFonts w:ascii="Times New Roman" w:hAnsi="Times New Roman"/>
          <w:noProof/>
          <w:sz w:val="24"/>
          <w:szCs w:val="24"/>
          <w:lang w:val="fi-FI" w:eastAsia="fi-FI"/>
        </w:rPr>
        <w:drawing>
          <wp:inline distT="0" distB="0" distL="0" distR="0" wp14:anchorId="458EBE17" wp14:editId="101F654E">
            <wp:extent cx="4282440" cy="3307080"/>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periaatekuvat_09.png"/>
                    <pic:cNvPicPr/>
                  </pic:nvPicPr>
                  <pic:blipFill rotWithShape="1">
                    <a:blip r:embed="rId22" cstate="print">
                      <a:extLst>
                        <a:ext uri="{28A0092B-C50C-407E-A947-70E740481C1C}">
                          <a14:useLocalDpi xmlns:a14="http://schemas.microsoft.com/office/drawing/2010/main" val="0"/>
                        </a:ext>
                      </a:extLst>
                    </a:blip>
                    <a:srcRect l="17646" t="4658" r="16236" b="59245"/>
                    <a:stretch/>
                  </pic:blipFill>
                  <pic:spPr bwMode="auto">
                    <a:xfrm>
                      <a:off x="0" y="0"/>
                      <a:ext cx="4284540" cy="3308702"/>
                    </a:xfrm>
                    <a:prstGeom prst="rect">
                      <a:avLst/>
                    </a:prstGeom>
                    <a:ln>
                      <a:noFill/>
                    </a:ln>
                    <a:extLst>
                      <a:ext uri="{53640926-AAD7-44D8-BBD7-CCE9431645EC}">
                        <a14:shadowObscured xmlns:a14="http://schemas.microsoft.com/office/drawing/2010/main"/>
                      </a:ext>
                    </a:extLst>
                  </pic:spPr>
                </pic:pic>
              </a:graphicData>
            </a:graphic>
          </wp:inline>
        </w:drawing>
      </w:r>
    </w:p>
    <w:p w14:paraId="45C6DC10" w14:textId="77777777" w:rsidR="00C236B5" w:rsidRDefault="00C236B5" w:rsidP="00C236B5">
      <w:pPr>
        <w:pStyle w:val="Kuvaotsikko"/>
        <w:rPr>
          <w:lang w:val="fi-FI"/>
        </w:rPr>
      </w:pPr>
      <w:r w:rsidRPr="00C22A92">
        <w:rPr>
          <w:lang w:val="fi-FI"/>
        </w:rPr>
        <w:t xml:space="preserve">Kuva </w:t>
      </w:r>
      <w:r>
        <w:fldChar w:fldCharType="begin"/>
      </w:r>
      <w:r w:rsidRPr="00C22A92">
        <w:rPr>
          <w:lang w:val="fi-FI"/>
        </w:rPr>
        <w:instrText xml:space="preserve"> SEQ Kuva \* ARABIC </w:instrText>
      </w:r>
      <w:r>
        <w:fldChar w:fldCharType="separate"/>
      </w:r>
      <w:r w:rsidR="00A94591">
        <w:rPr>
          <w:noProof/>
          <w:lang w:val="fi-FI"/>
        </w:rPr>
        <w:t>8</w:t>
      </w:r>
      <w:r>
        <w:fldChar w:fldCharType="end"/>
      </w:r>
      <w:r w:rsidRPr="00C22A92">
        <w:rPr>
          <w:lang w:val="fi-FI"/>
        </w:rPr>
        <w:t xml:space="preserve"> Erilaisia </w:t>
      </w:r>
      <w:r w:rsidR="002E0026">
        <w:rPr>
          <w:lang w:val="fi-FI"/>
        </w:rPr>
        <w:t>päällysteitä ja pintarakenteita</w:t>
      </w:r>
      <w:r w:rsidRPr="00C22A92">
        <w:rPr>
          <w:lang w:val="fi-FI"/>
        </w:rPr>
        <w:t xml:space="preserve">. </w:t>
      </w:r>
      <w:r>
        <w:rPr>
          <w:lang w:val="fi-FI"/>
        </w:rPr>
        <w:t>Sinisellä värillä on esitetty rakennusosat, joissa on mahdollista käyttää MARA-asetuksen mukaista päällystetyn rakenteen raja-arvot täyttävää jätemateriaalia. Vihreällä värillä on esitetty rakennusosat, joissa on mahdollista käyttää MARA-asetuksen mukaista peitetyn rakenteen raja-arvot täyttävää jätemateriaalia.</w:t>
      </w:r>
    </w:p>
    <w:p w14:paraId="78F53B88" w14:textId="77777777" w:rsidR="00C236B5" w:rsidRDefault="00C236B5" w:rsidP="00C236B5">
      <w:pPr>
        <w:rPr>
          <w:lang w:val="fi-FI"/>
        </w:rPr>
      </w:pPr>
    </w:p>
    <w:p w14:paraId="72F9DBEC" w14:textId="77777777" w:rsidR="00C236B5" w:rsidRDefault="00C236B5" w:rsidP="00C236B5">
      <w:pPr>
        <w:rPr>
          <w:lang w:val="fi-FI"/>
        </w:rPr>
      </w:pPr>
      <w:r>
        <w:rPr>
          <w:rFonts w:asciiTheme="minorHAnsi" w:hAnsiTheme="minorHAnsi"/>
          <w:szCs w:val="24"/>
          <w:lang w:val="fi-FI" w:eastAsia="fi-FI"/>
        </w:rPr>
        <w:t>Kuvassa 1</w:t>
      </w:r>
      <w:r w:rsidR="00024CDC">
        <w:rPr>
          <w:rFonts w:asciiTheme="minorHAnsi" w:hAnsiTheme="minorHAnsi"/>
          <w:szCs w:val="24"/>
          <w:lang w:val="fi-FI" w:eastAsia="fi-FI"/>
        </w:rPr>
        <w:t>1</w:t>
      </w:r>
      <w:r>
        <w:rPr>
          <w:rFonts w:asciiTheme="minorHAnsi" w:hAnsiTheme="minorHAnsi"/>
          <w:szCs w:val="24"/>
          <w:lang w:val="fi-FI" w:eastAsia="fi-FI"/>
        </w:rPr>
        <w:t xml:space="preserve"> on esitetty erilaisia päällysteitä ja pintarakenteita, joiden perusteella voidaan määritellä päällysteen tai pintarakenteen alapuolisissa rakennusosissa on sallittua käyttää</w:t>
      </w:r>
      <w:r>
        <w:rPr>
          <w:lang w:val="fi-FI"/>
        </w:rPr>
        <w:t xml:space="preserve"> MARA-asetuksen mukaisesti päällystetyn tai peitetyn rakenteen raja-arvot täyttävää jätemateriaalia.</w:t>
      </w:r>
    </w:p>
    <w:p w14:paraId="7676CEF6" w14:textId="77777777" w:rsidR="0056568C" w:rsidRDefault="0056568C" w:rsidP="00C236B5">
      <w:pPr>
        <w:rPr>
          <w:lang w:val="fi-FI"/>
        </w:rPr>
      </w:pPr>
    </w:p>
    <w:p w14:paraId="46EEB8AA" w14:textId="77777777" w:rsidR="0056568C" w:rsidRPr="00C22A92" w:rsidRDefault="0056568C" w:rsidP="00C236B5">
      <w:pPr>
        <w:rPr>
          <w:lang w:val="fi-FI"/>
        </w:rPr>
      </w:pPr>
      <w:r>
        <w:rPr>
          <w:lang w:val="fi-FI"/>
        </w:rPr>
        <w:t>Asfalttinormien mukaisesti valmistettu asfalttipäällyste täyttää yleensä MARA-asetuksen mukaisen päällystetyn rakenteen kriteerit. Avoin asfalttipäällyste on tarkoituksella vettäläpäisevä, joten se ei täytä päällystetyn rakenteen kriteeriä. Avoimelle asfalttipäällysteelle pätee samat periaatteet kuin mille tahansa muulle peitetylle rakenteelle.</w:t>
      </w:r>
    </w:p>
    <w:p w14:paraId="4F2F30FE" w14:textId="77777777" w:rsidR="00C236B5" w:rsidRDefault="00C236B5" w:rsidP="00C236B5">
      <w:pPr>
        <w:rPr>
          <w:rFonts w:ascii="Times New Roman" w:hAnsi="Times New Roman"/>
          <w:sz w:val="24"/>
          <w:szCs w:val="24"/>
          <w:lang w:val="fi-FI" w:eastAsia="fi-FI"/>
        </w:rPr>
      </w:pPr>
      <w:r>
        <w:rPr>
          <w:rFonts w:ascii="Times New Roman" w:hAnsi="Times New Roman"/>
          <w:sz w:val="24"/>
          <w:szCs w:val="24"/>
          <w:lang w:val="fi-FI" w:eastAsia="fi-FI"/>
        </w:rPr>
        <w:br w:type="page"/>
      </w:r>
    </w:p>
    <w:p w14:paraId="607754F1" w14:textId="77777777" w:rsidR="00C236B5" w:rsidRDefault="00C236B5" w:rsidP="00C236B5">
      <w:pPr>
        <w:rPr>
          <w:rFonts w:ascii="Times New Roman" w:hAnsi="Times New Roman"/>
          <w:sz w:val="24"/>
          <w:szCs w:val="24"/>
          <w:lang w:val="fi-FI" w:eastAsia="fi-FI"/>
        </w:rPr>
      </w:pPr>
    </w:p>
    <w:p w14:paraId="5D028521" w14:textId="77777777" w:rsidR="00C236B5" w:rsidRDefault="00C236B5" w:rsidP="00C236B5">
      <w:pPr>
        <w:rPr>
          <w:rFonts w:ascii="Times New Roman" w:hAnsi="Times New Roman"/>
          <w:noProof/>
          <w:sz w:val="24"/>
          <w:szCs w:val="24"/>
          <w:lang w:val="fi-FI" w:eastAsia="fi-FI"/>
        </w:rPr>
      </w:pPr>
    </w:p>
    <w:p w14:paraId="44BA2C30" w14:textId="77777777" w:rsidR="00C236B5" w:rsidRDefault="00C236B5" w:rsidP="00C236B5">
      <w:pPr>
        <w:keepNext/>
      </w:pPr>
      <w:r>
        <w:rPr>
          <w:noProof/>
          <w:lang w:val="fi-FI" w:eastAsia="fi-FI"/>
        </w:rPr>
        <w:drawing>
          <wp:inline distT="0" distB="0" distL="0" distR="0" wp14:anchorId="1F7E18DC" wp14:editId="438C7A40">
            <wp:extent cx="6332220" cy="3123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32220" cy="3123565"/>
                    </a:xfrm>
                    <a:prstGeom prst="rect">
                      <a:avLst/>
                    </a:prstGeom>
                  </pic:spPr>
                </pic:pic>
              </a:graphicData>
            </a:graphic>
          </wp:inline>
        </w:drawing>
      </w:r>
    </w:p>
    <w:p w14:paraId="353E082D" w14:textId="77777777" w:rsidR="00C236B5" w:rsidRDefault="00C236B5" w:rsidP="00C236B5">
      <w:pPr>
        <w:pStyle w:val="Kuvaotsikko"/>
        <w:rPr>
          <w:rFonts w:ascii="Times New Roman" w:hAnsi="Times New Roman"/>
          <w:sz w:val="24"/>
          <w:szCs w:val="24"/>
          <w:lang w:val="fi-FI" w:eastAsia="fi-FI"/>
        </w:rPr>
      </w:pPr>
      <w:r w:rsidRPr="0056568C">
        <w:rPr>
          <w:lang w:val="fi-FI"/>
        </w:rPr>
        <w:t xml:space="preserve">Kuva </w:t>
      </w:r>
      <w:r>
        <w:fldChar w:fldCharType="begin"/>
      </w:r>
      <w:r w:rsidRPr="0056568C">
        <w:rPr>
          <w:lang w:val="fi-FI"/>
        </w:rPr>
        <w:instrText xml:space="preserve"> SEQ Kuva \* ARABIC </w:instrText>
      </w:r>
      <w:r>
        <w:fldChar w:fldCharType="separate"/>
      </w:r>
      <w:r w:rsidR="00A94591">
        <w:rPr>
          <w:noProof/>
          <w:lang w:val="fi-FI"/>
        </w:rPr>
        <w:t>9</w:t>
      </w:r>
      <w:r>
        <w:fldChar w:fldCharType="end"/>
      </w:r>
      <w:r w:rsidRPr="0056568C">
        <w:rPr>
          <w:lang w:val="fi-FI"/>
        </w:rPr>
        <w:t xml:space="preserve"> Vallirakenne</w:t>
      </w:r>
      <w:r w:rsidR="00BC3087">
        <w:rPr>
          <w:lang w:val="fi-FI"/>
        </w:rPr>
        <w:t>. Vihreällä värillä on esitetty rakennusosat, joissa on mahdollista käyttää MARA-asetuksen mukaisia vallirakenteen raja-arvot täyttävää jätemateriaalia.</w:t>
      </w:r>
    </w:p>
    <w:p w14:paraId="27CC7EEA" w14:textId="77777777" w:rsidR="00DA1071" w:rsidRDefault="00DA1071" w:rsidP="00DA1071">
      <w:pPr>
        <w:rPr>
          <w:lang w:val="fi-FI"/>
        </w:rPr>
      </w:pPr>
      <w:r>
        <w:rPr>
          <w:lang w:val="fi-FI"/>
        </w:rPr>
        <w:t>Kuvassa 12 on esitetty vallirakenteelle kaksi periaatepiirustusta: reunapenkereillä tuettu valli ja tukematon valli. Vallirakenteessa on mahdollista hyödyntää MARA-materiaaleja koko vallin maanpinnan päällisellä osuudella pois lukien pintakerroksen ensimmäinen 50 cm. Maanpäällinen osuus lasketaan pintamaiden poiston jälkeisestä tasosta. Vallirakenne saa sisältää MARA-materiaaleja enintään 5 m yhteenlaskettuna kerrospaksuutena. Vallirakenne voidaan suunnitella tätä korkeammaksi huomioiden suunnitellun MARA-rakenteen yhteenlasketun kerrospaksuuden.</w:t>
      </w:r>
    </w:p>
    <w:p w14:paraId="6B2DA54E" w14:textId="77777777" w:rsidR="00DA1071" w:rsidRDefault="00DA1071" w:rsidP="00DA1071">
      <w:pPr>
        <w:rPr>
          <w:lang w:val="fi-FI"/>
        </w:rPr>
      </w:pPr>
    </w:p>
    <w:p w14:paraId="512B9A6B" w14:textId="77777777" w:rsidR="00DA1071" w:rsidRDefault="00DA1071" w:rsidP="00DA1071">
      <w:pPr>
        <w:rPr>
          <w:lang w:val="fi-FI"/>
        </w:rPr>
      </w:pPr>
      <w:r>
        <w:rPr>
          <w:lang w:val="fi-FI"/>
        </w:rPr>
        <w:t>Vallirakenteessa sallitut MARA-materiaalit ovat tiilimurske sekä kokonaiset autonrenkaat ja rengasrouhe huolimatta siitä määritelläänkö vallirakenne väyläksi tai kentäksi sen leveydestä riippuen (ks. kohta 3 Määritelmät).</w:t>
      </w:r>
    </w:p>
    <w:p w14:paraId="10CFE918" w14:textId="77777777" w:rsidR="00F5615E" w:rsidRDefault="00F5615E" w:rsidP="00C236B5">
      <w:pPr>
        <w:rPr>
          <w:rFonts w:ascii="Times New Roman" w:hAnsi="Times New Roman"/>
          <w:sz w:val="24"/>
          <w:szCs w:val="24"/>
          <w:lang w:val="fi-FI" w:eastAsia="fi-FI"/>
        </w:rPr>
      </w:pPr>
    </w:p>
    <w:p w14:paraId="132DF89E" w14:textId="77777777" w:rsidR="00C236B5" w:rsidRDefault="00C236B5" w:rsidP="00C236B5">
      <w:pPr>
        <w:rPr>
          <w:rFonts w:ascii="Times New Roman" w:hAnsi="Times New Roman"/>
          <w:sz w:val="24"/>
          <w:szCs w:val="24"/>
          <w:lang w:val="fi-FI" w:eastAsia="fi-FI"/>
        </w:rPr>
      </w:pPr>
      <w:r>
        <w:rPr>
          <w:rFonts w:ascii="Times New Roman" w:hAnsi="Times New Roman"/>
          <w:sz w:val="24"/>
          <w:szCs w:val="24"/>
          <w:lang w:val="fi-FI" w:eastAsia="fi-FI"/>
        </w:rPr>
        <w:br w:type="page"/>
      </w:r>
    </w:p>
    <w:p w14:paraId="65A77008" w14:textId="77777777" w:rsidR="00C236B5" w:rsidRDefault="00C236B5" w:rsidP="00C236B5">
      <w:pPr>
        <w:rPr>
          <w:rFonts w:ascii="Times New Roman" w:hAnsi="Times New Roman"/>
          <w:noProof/>
          <w:sz w:val="24"/>
          <w:szCs w:val="24"/>
          <w:lang w:val="fi-FI" w:eastAsia="fi-FI"/>
        </w:rPr>
      </w:pPr>
    </w:p>
    <w:p w14:paraId="6381CA4E" w14:textId="77777777" w:rsidR="00C236B5" w:rsidRDefault="00C236B5" w:rsidP="00C236B5">
      <w:pPr>
        <w:keepNext/>
      </w:pPr>
      <w:r>
        <w:rPr>
          <w:rFonts w:ascii="Times New Roman" w:hAnsi="Times New Roman"/>
          <w:noProof/>
          <w:sz w:val="24"/>
          <w:szCs w:val="24"/>
          <w:lang w:val="fi-FI" w:eastAsia="fi-FI"/>
        </w:rPr>
        <w:drawing>
          <wp:inline distT="0" distB="0" distL="0" distR="0" wp14:anchorId="7F3ACA47" wp14:editId="0D6F0E9E">
            <wp:extent cx="4425461" cy="514056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periaatekuvat_11.png"/>
                    <pic:cNvPicPr/>
                  </pic:nvPicPr>
                  <pic:blipFill rotWithShape="1">
                    <a:blip r:embed="rId24" cstate="print">
                      <a:extLst>
                        <a:ext uri="{28A0092B-C50C-407E-A947-70E740481C1C}">
                          <a14:useLocalDpi xmlns:a14="http://schemas.microsoft.com/office/drawing/2010/main" val="0"/>
                        </a:ext>
                      </a:extLst>
                    </a:blip>
                    <a:srcRect l="15379" t="10166" r="16291" b="33721"/>
                    <a:stretch/>
                  </pic:blipFill>
                  <pic:spPr bwMode="auto">
                    <a:xfrm>
                      <a:off x="0" y="0"/>
                      <a:ext cx="4427910" cy="5143414"/>
                    </a:xfrm>
                    <a:prstGeom prst="rect">
                      <a:avLst/>
                    </a:prstGeom>
                    <a:ln>
                      <a:noFill/>
                    </a:ln>
                    <a:extLst>
                      <a:ext uri="{53640926-AAD7-44D8-BBD7-CCE9431645EC}">
                        <a14:shadowObscured xmlns:a14="http://schemas.microsoft.com/office/drawing/2010/main"/>
                      </a:ext>
                    </a:extLst>
                  </pic:spPr>
                </pic:pic>
              </a:graphicData>
            </a:graphic>
          </wp:inline>
        </w:drawing>
      </w:r>
    </w:p>
    <w:p w14:paraId="053B05A8" w14:textId="77777777" w:rsidR="00C236B5" w:rsidRDefault="00C236B5" w:rsidP="00C236B5">
      <w:pPr>
        <w:pStyle w:val="Kuvaotsikko"/>
        <w:rPr>
          <w:rFonts w:ascii="Times New Roman" w:hAnsi="Times New Roman"/>
          <w:sz w:val="24"/>
          <w:szCs w:val="24"/>
          <w:lang w:val="fi-FI" w:eastAsia="fi-FI"/>
        </w:rPr>
      </w:pPr>
      <w:r w:rsidRPr="00A51740">
        <w:rPr>
          <w:lang w:val="fi-FI"/>
        </w:rPr>
        <w:t xml:space="preserve">Kuva </w:t>
      </w:r>
      <w:r>
        <w:fldChar w:fldCharType="begin"/>
      </w:r>
      <w:r w:rsidRPr="00A51740">
        <w:rPr>
          <w:lang w:val="fi-FI"/>
        </w:rPr>
        <w:instrText xml:space="preserve"> SEQ Kuva \* ARABIC </w:instrText>
      </w:r>
      <w:r>
        <w:fldChar w:fldCharType="separate"/>
      </w:r>
      <w:r w:rsidR="00A94591">
        <w:rPr>
          <w:noProof/>
          <w:lang w:val="fi-FI"/>
        </w:rPr>
        <w:t>10</w:t>
      </w:r>
      <w:r>
        <w:fldChar w:fldCharType="end"/>
      </w:r>
      <w:r w:rsidRPr="00A51740">
        <w:rPr>
          <w:lang w:val="fi-FI"/>
        </w:rPr>
        <w:t xml:space="preserve"> Teollisuus- ja varastorakennuksen pohjarakenne</w:t>
      </w:r>
      <w:r w:rsidR="00BC3087">
        <w:rPr>
          <w:lang w:val="fi-FI"/>
        </w:rPr>
        <w:t>. Sinisellä värillä on esitetty rakennusosat, joissa on mahdollista käyttää MARA-asetuksen teollisuus- ja varastorakennuksen pohjarakenteille esitetyt raja-arvot täyttävää jätemateriaalia.</w:t>
      </w:r>
    </w:p>
    <w:p w14:paraId="4454A00C" w14:textId="77777777" w:rsidR="00BC3087" w:rsidRDefault="00326112" w:rsidP="00C236B5">
      <w:pPr>
        <w:rPr>
          <w:lang w:val="fi-FI"/>
        </w:rPr>
      </w:pPr>
      <w:r>
        <w:rPr>
          <w:lang w:val="fi-FI"/>
        </w:rPr>
        <w:t>Kuvassa 1</w:t>
      </w:r>
      <w:r w:rsidR="00024CDC">
        <w:rPr>
          <w:lang w:val="fi-FI"/>
        </w:rPr>
        <w:t>3</w:t>
      </w:r>
      <w:r>
        <w:rPr>
          <w:lang w:val="fi-FI"/>
        </w:rPr>
        <w:t xml:space="preserve"> on esitetty teollisuus- ja varastorakennuksen pohjarakenteiden periaatekuva. </w:t>
      </w:r>
      <w:r w:rsidR="00BC3087">
        <w:rPr>
          <w:lang w:val="fi-FI"/>
        </w:rPr>
        <w:t xml:space="preserve">Teollisuus- ja varastorakenteiden pohjarakenteilla tarkoitetaan käytännössä </w:t>
      </w:r>
      <w:r w:rsidR="00BC3087" w:rsidRPr="00380AB7">
        <w:rPr>
          <w:lang w:val="fi-FI"/>
        </w:rPr>
        <w:t>kyseisten rakennusten alapohjan alapuolisia täyttöjä. Pohjarakenteilla ei tarkoiteta rakennuksen perustuksiin liittyviä pohjarakenteita, kuten anturoita, paaluja tms</w:t>
      </w:r>
      <w:r w:rsidR="00BC3087">
        <w:rPr>
          <w:lang w:val="fi-FI"/>
        </w:rPr>
        <w:t>.</w:t>
      </w:r>
      <w:r w:rsidR="00737DED">
        <w:rPr>
          <w:lang w:val="fi-FI"/>
        </w:rPr>
        <w:t xml:space="preserve"> Varastorakennus voi olla periaatteiltaan rakennettu kuten kenttärakenne, sisältäen kentän rakennekerrokset ja pintarakenteen. Edellytyksenä kuitenkin on se, että varastorakennuksella on seinät ja katto, jolloin vettä ei käytännössä suotaudu pintarakenteen tai alapohjan alapuolisiin rakenteisiin.</w:t>
      </w:r>
    </w:p>
    <w:p w14:paraId="7D8CD807" w14:textId="77777777" w:rsidR="00BC3087" w:rsidRDefault="00BC3087" w:rsidP="00C236B5">
      <w:pPr>
        <w:rPr>
          <w:rFonts w:ascii="Times New Roman" w:hAnsi="Times New Roman"/>
          <w:sz w:val="24"/>
          <w:szCs w:val="24"/>
          <w:lang w:val="fi-FI" w:eastAsia="fi-FI"/>
        </w:rPr>
      </w:pPr>
    </w:p>
    <w:p w14:paraId="1F48856C" w14:textId="77777777" w:rsidR="00D91E52" w:rsidRDefault="00BC3087" w:rsidP="00C236B5">
      <w:pPr>
        <w:rPr>
          <w:lang w:val="fi-FI"/>
        </w:rPr>
      </w:pPr>
      <w:r>
        <w:rPr>
          <w:lang w:val="fi-FI"/>
        </w:rPr>
        <w:t>Teollisuus- ja varastorakenn</w:t>
      </w:r>
      <w:r w:rsidR="00D91E52">
        <w:rPr>
          <w:lang w:val="fi-FI"/>
        </w:rPr>
        <w:t>uksen</w:t>
      </w:r>
      <w:r>
        <w:rPr>
          <w:lang w:val="fi-FI"/>
        </w:rPr>
        <w:t xml:space="preserve"> </w:t>
      </w:r>
      <w:r w:rsidR="00737DED">
        <w:rPr>
          <w:lang w:val="fi-FI"/>
        </w:rPr>
        <w:t xml:space="preserve">pintarakenteen tai </w:t>
      </w:r>
      <w:r>
        <w:rPr>
          <w:lang w:val="fi-FI"/>
        </w:rPr>
        <w:t xml:space="preserve">alapohjan alapuolisissa täytöissä hyödynnettävien </w:t>
      </w:r>
      <w:r w:rsidR="00737DED">
        <w:rPr>
          <w:lang w:val="fi-FI"/>
        </w:rPr>
        <w:t>jäte</w:t>
      </w:r>
      <w:r>
        <w:rPr>
          <w:lang w:val="fi-FI"/>
        </w:rPr>
        <w:t>materiaalien tulee sijaita kokonaisuudessaan rakennuksen alla. Kuvassa 1</w:t>
      </w:r>
      <w:r w:rsidR="00024CDC">
        <w:rPr>
          <w:lang w:val="fi-FI"/>
        </w:rPr>
        <w:t>3</w:t>
      </w:r>
      <w:r>
        <w:rPr>
          <w:lang w:val="fi-FI"/>
        </w:rPr>
        <w:t xml:space="preserve"> on esitetty periaate, jonka mukaisesti materiaalit sijaitsevat kokonaisuudessaan rakennuksen alla, mikäli ne ovat seinälinjan keskilinjan sisäpuolella</w:t>
      </w:r>
      <w:r w:rsidRPr="00380AB7">
        <w:rPr>
          <w:lang w:val="fi-FI"/>
        </w:rPr>
        <w:t>.</w:t>
      </w:r>
      <w:r>
        <w:rPr>
          <w:lang w:val="fi-FI"/>
        </w:rPr>
        <w:t xml:space="preserve"> Käytännössä</w:t>
      </w:r>
      <w:r w:rsidR="00D1799B">
        <w:rPr>
          <w:lang w:val="fi-FI"/>
        </w:rPr>
        <w:t xml:space="preserve"> seinälinjalla sijaitsevat pohjarakenteet edellyttävät rakennusosakohtaisesti yhtenäisen rakentamisen yleiset laatuvaatimukset täyttävän materiaalin käytön, jolloin</w:t>
      </w:r>
      <w:r w:rsidR="00737DED">
        <w:rPr>
          <w:lang w:val="fi-FI"/>
        </w:rPr>
        <w:t xml:space="preserve"> jätemateriaalien käyttö esimerkiksi anturan alapuolella ei usein ole käytännössä mahdollista.</w:t>
      </w:r>
    </w:p>
    <w:p w14:paraId="3C3343E5" w14:textId="77777777" w:rsidR="00D91E52" w:rsidRDefault="00D91E52" w:rsidP="00C236B5">
      <w:pPr>
        <w:rPr>
          <w:rFonts w:ascii="Times New Roman" w:hAnsi="Times New Roman"/>
          <w:sz w:val="24"/>
          <w:szCs w:val="24"/>
          <w:lang w:val="fi-FI" w:eastAsia="fi-FI"/>
        </w:rPr>
      </w:pPr>
    </w:p>
    <w:p w14:paraId="15C082DC" w14:textId="77777777" w:rsidR="00C236B5" w:rsidRPr="00BC3087" w:rsidRDefault="00D91E52" w:rsidP="00C236B5">
      <w:pPr>
        <w:rPr>
          <w:lang w:val="fi-FI"/>
        </w:rPr>
      </w:pPr>
      <w:r>
        <w:rPr>
          <w:lang w:val="fi-FI"/>
        </w:rPr>
        <w:t xml:space="preserve">Teollisuus- ja varastorakennuksen pohjarakenteissa sallitaan </w:t>
      </w:r>
      <w:r w:rsidR="004A163F">
        <w:rPr>
          <w:lang w:val="fi-FI"/>
        </w:rPr>
        <w:t>kaikki asetuksen mukaiset jätemateriaalit pois lukien asfalttimur</w:t>
      </w:r>
      <w:r w:rsidR="00DA1071">
        <w:rPr>
          <w:lang w:val="fi-FI"/>
        </w:rPr>
        <w:t>s</w:t>
      </w:r>
      <w:r w:rsidR="004A163F">
        <w:rPr>
          <w:lang w:val="fi-FI"/>
        </w:rPr>
        <w:t>ke ja -rouhe.</w:t>
      </w:r>
      <w:r w:rsidR="00C236B5">
        <w:rPr>
          <w:rFonts w:ascii="Times New Roman" w:hAnsi="Times New Roman"/>
          <w:sz w:val="24"/>
          <w:szCs w:val="24"/>
          <w:lang w:val="fi-FI" w:eastAsia="fi-FI"/>
        </w:rPr>
        <w:br w:type="page"/>
      </w:r>
    </w:p>
    <w:p w14:paraId="1568DD29" w14:textId="77777777" w:rsidR="00C236B5" w:rsidRDefault="00C236B5" w:rsidP="00C236B5">
      <w:pPr>
        <w:rPr>
          <w:rFonts w:ascii="Times New Roman" w:hAnsi="Times New Roman"/>
          <w:sz w:val="24"/>
          <w:szCs w:val="24"/>
          <w:lang w:val="fi-FI" w:eastAsia="fi-FI"/>
        </w:rPr>
      </w:pPr>
    </w:p>
    <w:p w14:paraId="72F919F3" w14:textId="77777777" w:rsidR="00C236B5" w:rsidRDefault="00C236B5" w:rsidP="00C236B5">
      <w:pPr>
        <w:rPr>
          <w:rFonts w:ascii="Times New Roman" w:hAnsi="Times New Roman"/>
          <w:noProof/>
          <w:sz w:val="24"/>
          <w:szCs w:val="24"/>
          <w:lang w:val="fi-FI" w:eastAsia="fi-FI"/>
        </w:rPr>
      </w:pPr>
    </w:p>
    <w:p w14:paraId="596577FC" w14:textId="77777777" w:rsidR="00C236B5" w:rsidRDefault="00C236B5" w:rsidP="00C236B5">
      <w:pPr>
        <w:keepNext/>
      </w:pPr>
      <w:r>
        <w:rPr>
          <w:rFonts w:ascii="Times New Roman" w:hAnsi="Times New Roman"/>
          <w:noProof/>
          <w:sz w:val="24"/>
          <w:szCs w:val="24"/>
          <w:lang w:val="fi-FI" w:eastAsia="fi-FI"/>
        </w:rPr>
        <w:drawing>
          <wp:inline distT="0" distB="0" distL="0" distR="0" wp14:anchorId="78906A95" wp14:editId="5755D641">
            <wp:extent cx="4379313" cy="284226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periaatekuvat_12.png"/>
                    <pic:cNvPicPr/>
                  </pic:nvPicPr>
                  <pic:blipFill rotWithShape="1">
                    <a:blip r:embed="rId25" cstate="print">
                      <a:extLst>
                        <a:ext uri="{28A0092B-C50C-407E-A947-70E740481C1C}">
                          <a14:useLocalDpi xmlns:a14="http://schemas.microsoft.com/office/drawing/2010/main" val="0"/>
                        </a:ext>
                      </a:extLst>
                    </a:blip>
                    <a:srcRect l="22000" t="8234" r="17982" b="64228"/>
                    <a:stretch/>
                  </pic:blipFill>
                  <pic:spPr bwMode="auto">
                    <a:xfrm>
                      <a:off x="0" y="0"/>
                      <a:ext cx="4382760" cy="2844497"/>
                    </a:xfrm>
                    <a:prstGeom prst="rect">
                      <a:avLst/>
                    </a:prstGeom>
                    <a:ln>
                      <a:noFill/>
                    </a:ln>
                    <a:extLst>
                      <a:ext uri="{53640926-AAD7-44D8-BBD7-CCE9431645EC}">
                        <a14:shadowObscured xmlns:a14="http://schemas.microsoft.com/office/drawing/2010/main"/>
                      </a:ext>
                    </a:extLst>
                  </pic:spPr>
                </pic:pic>
              </a:graphicData>
            </a:graphic>
          </wp:inline>
        </w:drawing>
      </w:r>
    </w:p>
    <w:p w14:paraId="24B8F05D" w14:textId="77777777" w:rsidR="00C236B5" w:rsidRDefault="00C236B5" w:rsidP="00C236B5">
      <w:pPr>
        <w:pStyle w:val="Kuvaotsikko"/>
        <w:rPr>
          <w:rFonts w:ascii="Times New Roman" w:hAnsi="Times New Roman"/>
          <w:sz w:val="24"/>
          <w:szCs w:val="24"/>
          <w:lang w:val="fi-FI" w:eastAsia="fi-FI"/>
        </w:rPr>
      </w:pPr>
      <w:r w:rsidRPr="00737DED">
        <w:rPr>
          <w:lang w:val="fi-FI"/>
        </w:rPr>
        <w:t xml:space="preserve">Kuva </w:t>
      </w:r>
      <w:r>
        <w:fldChar w:fldCharType="begin"/>
      </w:r>
      <w:r w:rsidRPr="00737DED">
        <w:rPr>
          <w:lang w:val="fi-FI"/>
        </w:rPr>
        <w:instrText xml:space="preserve"> SEQ Kuva \* ARABIC </w:instrText>
      </w:r>
      <w:r>
        <w:fldChar w:fldCharType="separate"/>
      </w:r>
      <w:r w:rsidR="00A94591">
        <w:rPr>
          <w:noProof/>
          <w:lang w:val="fi-FI"/>
        </w:rPr>
        <w:t>11</w:t>
      </w:r>
      <w:r>
        <w:fldChar w:fldCharType="end"/>
      </w:r>
      <w:r w:rsidRPr="00737DED">
        <w:rPr>
          <w:lang w:val="fi-FI"/>
        </w:rPr>
        <w:t xml:space="preserve"> Tuhkamursketien reunadetalji</w:t>
      </w:r>
    </w:p>
    <w:p w14:paraId="65E9F640" w14:textId="77777777" w:rsidR="00395080" w:rsidRDefault="00737DED" w:rsidP="00C236B5">
      <w:pPr>
        <w:rPr>
          <w:lang w:val="fi-FI"/>
        </w:rPr>
      </w:pPr>
      <w:r>
        <w:rPr>
          <w:lang w:val="fi-FI"/>
        </w:rPr>
        <w:t>Kuvassa 1</w:t>
      </w:r>
      <w:r w:rsidR="00024CDC">
        <w:rPr>
          <w:lang w:val="fi-FI"/>
        </w:rPr>
        <w:t>4</w:t>
      </w:r>
      <w:r>
        <w:rPr>
          <w:lang w:val="fi-FI"/>
        </w:rPr>
        <w:t xml:space="preserve"> on esitetty tuhkamursketien periaatekuva. Tuhkamursketeille pintarakenne ja kantava kerros muodostetaan tuhkan ja kiviaine</w:t>
      </w:r>
      <w:r w:rsidR="00395080">
        <w:rPr>
          <w:lang w:val="fi-FI"/>
        </w:rPr>
        <w:t>smurskeen</w:t>
      </w:r>
      <w:r>
        <w:rPr>
          <w:lang w:val="fi-FI"/>
        </w:rPr>
        <w:t xml:space="preserve"> seoksesta.</w:t>
      </w:r>
      <w:r w:rsidR="00395080">
        <w:rPr>
          <w:lang w:val="fi-FI"/>
        </w:rPr>
        <w:t xml:space="preserve"> Tuhkaa voi olla enintään 20 cm laskennallinen kerrospaksuus, eli massiivituhkarakenteen kerrospaksuus voisi olla enintään 20 cm. Sekoitettaessa kiviainesmurskeen kanssa voi kerrospaksuus olla selvästi korkeampi. Poikkeuksena asetuksen muihin käyttökohteisiin verrattuna tuhkamursketietä ei ole tarpeen peittää tai päällystää, sillä tuhkamurskeseos muodostaa tiiviin, päällystettä muistuttavan pintarakenteen.</w:t>
      </w:r>
    </w:p>
    <w:p w14:paraId="5B98E69D" w14:textId="77777777" w:rsidR="00395080" w:rsidRDefault="00395080" w:rsidP="00C236B5">
      <w:pPr>
        <w:rPr>
          <w:lang w:val="fi-FI"/>
        </w:rPr>
      </w:pPr>
    </w:p>
    <w:p w14:paraId="13D40E6C" w14:textId="77777777" w:rsidR="003B4544" w:rsidRDefault="00395080" w:rsidP="00C236B5">
      <w:pPr>
        <w:rPr>
          <w:lang w:val="fi-FI"/>
        </w:rPr>
      </w:pPr>
      <w:r w:rsidRPr="00395080">
        <w:rPr>
          <w:lang w:val="fi-FI"/>
        </w:rPr>
        <w:t xml:space="preserve">Tuhkamursketiessä voidaan </w:t>
      </w:r>
      <w:r>
        <w:rPr>
          <w:lang w:val="fi-FI"/>
        </w:rPr>
        <w:t xml:space="preserve">hyödyntää </w:t>
      </w:r>
      <w:r w:rsidRPr="00395080">
        <w:rPr>
          <w:lang w:val="fi-FI"/>
        </w:rPr>
        <w:t xml:space="preserve">kivihiilen, turpeen </w:t>
      </w:r>
      <w:r>
        <w:rPr>
          <w:lang w:val="fi-FI"/>
        </w:rPr>
        <w:t xml:space="preserve">sekä </w:t>
      </w:r>
      <w:r w:rsidRPr="00395080">
        <w:rPr>
          <w:lang w:val="fi-FI"/>
        </w:rPr>
        <w:t>puuperäisen aineksen polton lentotuhkaa, pohjatuhkaa tai leijupetihiekkaa. Tuhkamursketien tarkemmat vaatimukset ja toteuttamisohjeet on eritelty metsätienormiston osissa 3 ja 4 (Metsätienormit, käsikirjoitus 25.6.2016 &amp; 1.7.2016).</w:t>
      </w:r>
    </w:p>
    <w:p w14:paraId="493A029A" w14:textId="77777777" w:rsidR="003B4544" w:rsidRDefault="003B4544">
      <w:pPr>
        <w:rPr>
          <w:lang w:val="fi-FI"/>
        </w:rPr>
      </w:pPr>
      <w:r>
        <w:rPr>
          <w:lang w:val="fi-FI"/>
        </w:rPr>
        <w:br w:type="page"/>
      </w:r>
    </w:p>
    <w:p w14:paraId="51829EB8" w14:textId="6FCC71E4" w:rsidR="00D15B3D" w:rsidRDefault="00641F19" w:rsidP="00641F19">
      <w:pPr>
        <w:pStyle w:val="Otsikko2"/>
        <w:rPr>
          <w:lang w:val="fi-FI" w:eastAsia="fi-FI"/>
        </w:rPr>
      </w:pPr>
      <w:bookmarkStart w:id="22" w:name="_Toc507665610"/>
      <w:r>
        <w:rPr>
          <w:lang w:val="fi-FI" w:eastAsia="fi-FI"/>
        </w:rPr>
        <w:lastRenderedPageBreak/>
        <w:t>Soveltamisohjeen l</w:t>
      </w:r>
      <w:r w:rsidR="003F67DE">
        <w:rPr>
          <w:lang w:val="fi-FI" w:eastAsia="fi-FI"/>
        </w:rPr>
        <w:t>iite 2</w:t>
      </w:r>
      <w:bookmarkEnd w:id="22"/>
    </w:p>
    <w:p w14:paraId="471249EA" w14:textId="3456D657" w:rsidR="003F67DE" w:rsidRDefault="003F67DE" w:rsidP="00C236B5">
      <w:pPr>
        <w:rPr>
          <w:rFonts w:ascii="Times New Roman" w:hAnsi="Times New Roman"/>
          <w:sz w:val="24"/>
          <w:szCs w:val="24"/>
          <w:lang w:val="fi-FI" w:eastAsia="fi-FI"/>
        </w:rPr>
      </w:pPr>
    </w:p>
    <w:p w14:paraId="2391E9FD" w14:textId="77777777" w:rsidR="00641F19" w:rsidRPr="00641F19" w:rsidRDefault="001C2036" w:rsidP="00C64DAF">
      <w:pPr>
        <w:rPr>
          <w:rFonts w:cs="Arial"/>
          <w:b/>
          <w:sz w:val="26"/>
          <w:szCs w:val="26"/>
          <w:lang w:val="fi-FI"/>
        </w:rPr>
      </w:pPr>
      <w:r>
        <w:rPr>
          <w:noProof/>
          <w:lang w:eastAsia="fi-FI"/>
        </w:rPr>
        <w:pict w14:anchorId="5B7E9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1" o:spid="_x0000_i1025" type="#_x0000_t75" alt="ELY_LB03_FiSv___2L_B3___RGB" style="width:186.85pt;height:40.8pt;visibility:visible">
            <v:imagedata r:id="rId26" o:title="ELY_LB03_FiSv___2L_B3___RGB" croptop="8304f" cropbottom="7889f" cropleft="2268f" cropright="1777f"/>
          </v:shape>
        </w:pict>
      </w:r>
      <w:r w:rsidR="00641F19" w:rsidRPr="00641F19">
        <w:rPr>
          <w:rFonts w:cs="Arial"/>
          <w:b/>
          <w:sz w:val="26"/>
          <w:szCs w:val="26"/>
          <w:lang w:val="fi-FI"/>
        </w:rPr>
        <w:t xml:space="preserve"> </w:t>
      </w:r>
    </w:p>
    <w:p w14:paraId="2FCA4F93" w14:textId="77777777" w:rsidR="00641F19" w:rsidRPr="00641F19" w:rsidRDefault="00641F19" w:rsidP="00C64DAF">
      <w:pPr>
        <w:rPr>
          <w:rFonts w:cs="Arial"/>
          <w:b/>
          <w:sz w:val="26"/>
          <w:szCs w:val="26"/>
          <w:lang w:val="fi-FI"/>
        </w:rPr>
      </w:pPr>
    </w:p>
    <w:p w14:paraId="7F5B8ADF" w14:textId="77777777" w:rsidR="00641F19" w:rsidRPr="00641F19" w:rsidRDefault="00641F19" w:rsidP="00C64DAF">
      <w:pPr>
        <w:rPr>
          <w:rFonts w:cs="Arial"/>
          <w:b/>
          <w:sz w:val="26"/>
          <w:szCs w:val="26"/>
          <w:lang w:val="fi-FI"/>
        </w:rPr>
      </w:pPr>
    </w:p>
    <w:p w14:paraId="75EB905C" w14:textId="77777777" w:rsidR="00641F19" w:rsidRPr="00641F19" w:rsidRDefault="00641F19" w:rsidP="00C64DAF">
      <w:pPr>
        <w:rPr>
          <w:rFonts w:cs="Arial"/>
          <w:b/>
          <w:sz w:val="26"/>
          <w:szCs w:val="26"/>
          <w:lang w:val="fi-FI"/>
        </w:rPr>
      </w:pPr>
      <w:r w:rsidRPr="00641F19">
        <w:rPr>
          <w:rFonts w:cs="Arial"/>
          <w:b/>
          <w:sz w:val="26"/>
          <w:szCs w:val="26"/>
          <w:lang w:val="fi-FI"/>
        </w:rPr>
        <w:t>REKISTERÖINTI-ILMOITUS JÄTTEIDEN HYÖDYNTÄMISESTÄ MAARAKENTAMISESSA</w:t>
      </w:r>
    </w:p>
    <w:p w14:paraId="690E034B" w14:textId="77777777" w:rsidR="00641F19" w:rsidRPr="00641F19" w:rsidRDefault="00641F19" w:rsidP="00C64DAF">
      <w:pPr>
        <w:rPr>
          <w:rFonts w:cs="Arial"/>
          <w:b/>
          <w:sz w:val="6"/>
          <w:szCs w:val="6"/>
          <w:lang w:val="fi-FI"/>
        </w:rPr>
      </w:pPr>
    </w:p>
    <w:p w14:paraId="59A14769" w14:textId="77777777" w:rsidR="00641F19" w:rsidRPr="001C2036" w:rsidRDefault="00641F19" w:rsidP="00C64DAF">
      <w:pPr>
        <w:rPr>
          <w:rFonts w:cs="Arial"/>
          <w:b/>
          <w:sz w:val="20"/>
          <w:lang w:val="fi-FI"/>
        </w:rPr>
      </w:pPr>
      <w:r w:rsidRPr="001C2036">
        <w:rPr>
          <w:rFonts w:cs="Arial"/>
          <w:b/>
          <w:sz w:val="20"/>
          <w:lang w:val="fi-FI"/>
        </w:rPr>
        <w:t xml:space="preserve">Valtioneuvoston asetus eräiden jätteiden hyödyntämisestä maarakentamisessa </w:t>
      </w:r>
      <w:r w:rsidRPr="001C2036">
        <w:rPr>
          <w:rFonts w:cs="Arial"/>
          <w:sz w:val="20"/>
          <w:lang w:val="fi-FI"/>
        </w:rPr>
        <w:t>(843/2017)</w:t>
      </w:r>
    </w:p>
    <w:p w14:paraId="1B3D67F4" w14:textId="77777777" w:rsidR="00641F19" w:rsidRPr="001C2036" w:rsidRDefault="00641F19" w:rsidP="00C64DAF">
      <w:pPr>
        <w:rPr>
          <w:rStyle w:val="Voimakaskorostus"/>
          <w:b w:val="0"/>
          <w:i w:val="0"/>
          <w:lang w:val="fi-FI"/>
        </w:rPr>
      </w:pPr>
    </w:p>
    <w:p w14:paraId="1DC9C932" w14:textId="77777777" w:rsidR="00641F19" w:rsidRPr="001C2036" w:rsidRDefault="00641F19">
      <w:pPr>
        <w:rPr>
          <w:rStyle w:val="Voimakaskorostus"/>
          <w:b w:val="0"/>
          <w:i w:val="0"/>
          <w:lang w:val="fi-FI"/>
        </w:rPr>
        <w:sectPr w:rsidR="00641F19" w:rsidRPr="001C2036" w:rsidSect="007016FF">
          <w:headerReference w:type="default" r:id="rId27"/>
          <w:footerReference w:type="default" r:id="rId28"/>
          <w:pgSz w:w="11906" w:h="16838" w:code="9"/>
          <w:pgMar w:top="567" w:right="567" w:bottom="567" w:left="1134" w:header="567" w:footer="283" w:gutter="0"/>
          <w:cols w:space="708"/>
          <w:docGrid w:linePitch="360"/>
        </w:sectPr>
      </w:pPr>
    </w:p>
    <w:p w14:paraId="61383690" w14:textId="77777777" w:rsidR="00641F19" w:rsidRPr="001C2036" w:rsidRDefault="00641F19">
      <w:pPr>
        <w:rPr>
          <w:rStyle w:val="Voimakaskorostus"/>
          <w:b w:val="0"/>
          <w:i w:val="0"/>
          <w:lang w:val="fi-FI"/>
        </w:rPr>
      </w:pPr>
    </w:p>
    <w:p w14:paraId="44922361" w14:textId="77777777" w:rsidR="00641F19" w:rsidRPr="00004F38" w:rsidRDefault="00641F19" w:rsidP="00004F38">
      <w:pPr>
        <w:pStyle w:val="Eivli"/>
        <w:rPr>
          <w:b/>
          <w:bCs/>
          <w:iCs/>
        </w:rPr>
      </w:pPr>
      <w:r w:rsidRPr="00004F38">
        <w:rPr>
          <w:rStyle w:val="Voimakaskorostus"/>
          <w:i w:val="0"/>
        </w:rPr>
        <w:t>1A</w:t>
      </w:r>
      <w:r>
        <w:rPr>
          <w:rStyle w:val="Voimakaskorostus"/>
          <w:i w:val="0"/>
        </w:rPr>
        <w:t>.</w:t>
      </w:r>
      <w:r w:rsidRPr="00004F38">
        <w:rPr>
          <w:rStyle w:val="Voimakaskorostus"/>
          <w:i w:val="0"/>
        </w:rPr>
        <w:t xml:space="preserve"> HYÖDYNTÄMISPAIKAN HALTIJA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097"/>
      </w:tblGrid>
      <w:tr w:rsidR="00641F19" w14:paraId="6ED4DE1B" w14:textId="77777777" w:rsidTr="00CB6F7B">
        <w:trPr>
          <w:trHeight w:val="567"/>
        </w:trPr>
        <w:tc>
          <w:tcPr>
            <w:tcW w:w="5172" w:type="dxa"/>
            <w:shd w:val="clear" w:color="auto" w:fill="auto"/>
          </w:tcPr>
          <w:p w14:paraId="35641DC0" w14:textId="77777777" w:rsidR="00641F19" w:rsidRPr="00141904" w:rsidRDefault="00641F19" w:rsidP="00A74E27">
            <w:pPr>
              <w:rPr>
                <w:sz w:val="18"/>
                <w:szCs w:val="18"/>
              </w:rPr>
            </w:pPr>
            <w:r w:rsidRPr="00141904">
              <w:rPr>
                <w:sz w:val="18"/>
                <w:szCs w:val="18"/>
              </w:rPr>
              <w:t>Haltijan nimi</w:t>
            </w:r>
          </w:p>
          <w:p w14:paraId="5CD61C99" w14:textId="77777777" w:rsidR="00641F19" w:rsidRPr="000C4541" w:rsidRDefault="00641F19" w:rsidP="00A74E27">
            <w:pPr>
              <w:rPr>
                <w:rFonts w:ascii="Times New Roman" w:hAnsi="Times New Roman"/>
                <w:sz w:val="18"/>
                <w:szCs w:val="18"/>
              </w:rPr>
            </w:pPr>
            <w:r w:rsidRPr="000C4541">
              <w:rPr>
                <w:rFonts w:ascii="Times New Roman" w:hAnsi="Times New Roman"/>
              </w:rPr>
              <w:fldChar w:fldCharType="begin">
                <w:ffData>
                  <w:name w:val="Teksti26"/>
                  <w:enabled/>
                  <w:calcOnExit w:val="0"/>
                  <w:textInput/>
                </w:ffData>
              </w:fldChar>
            </w:r>
            <w:bookmarkStart w:id="23" w:name="Teksti26"/>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bookmarkEnd w:id="23"/>
          </w:p>
        </w:tc>
        <w:tc>
          <w:tcPr>
            <w:tcW w:w="5173" w:type="dxa"/>
            <w:shd w:val="clear" w:color="auto" w:fill="auto"/>
          </w:tcPr>
          <w:p w14:paraId="1D140F39" w14:textId="77777777" w:rsidR="00641F19" w:rsidRPr="00141904" w:rsidRDefault="00641F19" w:rsidP="00A74E27">
            <w:pPr>
              <w:rPr>
                <w:sz w:val="18"/>
                <w:szCs w:val="18"/>
              </w:rPr>
            </w:pPr>
            <w:r w:rsidRPr="00141904">
              <w:rPr>
                <w:sz w:val="18"/>
                <w:szCs w:val="18"/>
              </w:rPr>
              <w:t>Yritys- ja yhteisötunnus</w:t>
            </w:r>
          </w:p>
          <w:p w14:paraId="2598B7EE" w14:textId="77777777" w:rsidR="00641F19" w:rsidRPr="00141904" w:rsidRDefault="00641F19" w:rsidP="00004F38">
            <w:pPr>
              <w:rPr>
                <w:sz w:val="18"/>
                <w:szCs w:val="18"/>
              </w:rPr>
            </w:pPr>
            <w:r>
              <w:rPr>
                <w:rFonts w:ascii="Times New Roman" w:hAnsi="Times New Roman"/>
              </w:rPr>
              <w:fldChar w:fldCharType="begin">
                <w:ffData>
                  <w:name w:val=""/>
                  <w:enabled/>
                  <w:calcOnExit w:val="0"/>
                  <w:textInput>
                    <w:maxLength w:val="9"/>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641F19" w14:paraId="1FFBCDD5" w14:textId="77777777" w:rsidTr="00CB6F7B">
        <w:trPr>
          <w:trHeight w:val="567"/>
        </w:trPr>
        <w:tc>
          <w:tcPr>
            <w:tcW w:w="5172" w:type="dxa"/>
            <w:shd w:val="clear" w:color="auto" w:fill="auto"/>
          </w:tcPr>
          <w:p w14:paraId="775997EF" w14:textId="77777777" w:rsidR="00641F19" w:rsidRPr="00141904" w:rsidRDefault="00641F19" w:rsidP="00A74E27">
            <w:pPr>
              <w:rPr>
                <w:sz w:val="18"/>
                <w:szCs w:val="18"/>
              </w:rPr>
            </w:pPr>
            <w:r w:rsidRPr="00141904">
              <w:rPr>
                <w:sz w:val="18"/>
                <w:szCs w:val="18"/>
              </w:rPr>
              <w:t>Postiosoite</w:t>
            </w:r>
          </w:p>
          <w:p w14:paraId="43269BD8" w14:textId="77777777" w:rsidR="00641F19" w:rsidRPr="00141904" w:rsidRDefault="00641F19" w:rsidP="00A74E27">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3B35763A" w14:textId="77777777" w:rsidR="00641F19" w:rsidRPr="00141904" w:rsidRDefault="00641F19" w:rsidP="00A74E27">
            <w:pPr>
              <w:rPr>
                <w:sz w:val="18"/>
                <w:szCs w:val="18"/>
              </w:rPr>
            </w:pPr>
            <w:r w:rsidRPr="00141904">
              <w:rPr>
                <w:sz w:val="18"/>
                <w:szCs w:val="18"/>
              </w:rPr>
              <w:t xml:space="preserve">Postinumero ja </w:t>
            </w:r>
            <w:r>
              <w:rPr>
                <w:sz w:val="18"/>
                <w:szCs w:val="18"/>
              </w:rPr>
              <w:t>-</w:t>
            </w:r>
            <w:r w:rsidRPr="00141904">
              <w:rPr>
                <w:sz w:val="18"/>
                <w:szCs w:val="18"/>
              </w:rPr>
              <w:t>toimipaikka</w:t>
            </w:r>
          </w:p>
          <w:p w14:paraId="0D0550DC" w14:textId="77777777" w:rsidR="00641F19" w:rsidRPr="00141904" w:rsidRDefault="00641F19" w:rsidP="003230E9">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14:paraId="08E6A67A" w14:textId="77777777" w:rsidTr="00CB6F7B">
        <w:trPr>
          <w:trHeight w:val="567"/>
        </w:trPr>
        <w:tc>
          <w:tcPr>
            <w:tcW w:w="10345" w:type="dxa"/>
            <w:gridSpan w:val="2"/>
            <w:shd w:val="clear" w:color="auto" w:fill="auto"/>
          </w:tcPr>
          <w:p w14:paraId="1A1429EA" w14:textId="77777777" w:rsidR="00641F19" w:rsidRPr="001C2036" w:rsidRDefault="00641F19" w:rsidP="00A74E27">
            <w:pPr>
              <w:rPr>
                <w:sz w:val="18"/>
                <w:szCs w:val="18"/>
                <w:lang w:val="fi-FI"/>
              </w:rPr>
            </w:pPr>
            <w:r w:rsidRPr="001C2036">
              <w:rPr>
                <w:sz w:val="18"/>
                <w:szCs w:val="18"/>
                <w:lang w:val="fi-FI"/>
              </w:rPr>
              <w:t>Yhteyshenkilön nimi ja yhteystiedot (osoite, puhelin, sähköposti)</w:t>
            </w:r>
          </w:p>
          <w:p w14:paraId="1298BF11" w14:textId="77777777" w:rsidR="00641F19" w:rsidRPr="00141904" w:rsidRDefault="00641F19" w:rsidP="00CB6F7B">
            <w:pPr>
              <w:tabs>
                <w:tab w:val="left" w:pos="2042"/>
              </w:tabs>
              <w:rPr>
                <w:sz w:val="16"/>
                <w:szCs w:val="16"/>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14:paraId="3D99DB34" w14:textId="77777777" w:rsidTr="00CB6F7B">
        <w:trPr>
          <w:trHeight w:val="567"/>
        </w:trPr>
        <w:tc>
          <w:tcPr>
            <w:tcW w:w="10345" w:type="dxa"/>
            <w:gridSpan w:val="2"/>
            <w:shd w:val="clear" w:color="auto" w:fill="auto"/>
          </w:tcPr>
          <w:p w14:paraId="138D4BBF" w14:textId="77777777" w:rsidR="00641F19" w:rsidRPr="00141904" w:rsidRDefault="00641F19" w:rsidP="00A74E27">
            <w:pPr>
              <w:rPr>
                <w:sz w:val="18"/>
                <w:szCs w:val="18"/>
              </w:rPr>
            </w:pPr>
            <w:r w:rsidRPr="00141904">
              <w:rPr>
                <w:sz w:val="18"/>
                <w:szCs w:val="18"/>
              </w:rPr>
              <w:t>Laskutusosoite (postiosoite tai verkkolaskuosoite)</w:t>
            </w:r>
          </w:p>
          <w:p w14:paraId="2E9FA56C" w14:textId="77777777" w:rsidR="00641F19" w:rsidRPr="00141904" w:rsidRDefault="00641F19" w:rsidP="00A74E27">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rsidRPr="001C2036" w14:paraId="5B3481D6" w14:textId="77777777" w:rsidTr="00CB6F7B">
        <w:trPr>
          <w:trHeight w:val="567"/>
        </w:trPr>
        <w:tc>
          <w:tcPr>
            <w:tcW w:w="10345" w:type="dxa"/>
            <w:gridSpan w:val="2"/>
            <w:shd w:val="clear" w:color="auto" w:fill="auto"/>
          </w:tcPr>
          <w:p w14:paraId="527B31DB" w14:textId="77777777" w:rsidR="00641F19" w:rsidRPr="001C2036" w:rsidRDefault="00641F19" w:rsidP="000C4541">
            <w:pPr>
              <w:tabs>
                <w:tab w:val="left" w:pos="280"/>
              </w:tabs>
              <w:rPr>
                <w:sz w:val="16"/>
                <w:szCs w:val="16"/>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bookmarkStart w:id="24" w:name="Valinta47"/>
            <w:r w:rsidRPr="001C2036">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bookmarkEnd w:id="24"/>
            <w:r w:rsidRPr="001C2036">
              <w:rPr>
                <w:rFonts w:ascii="Times New Roman" w:hAnsi="Times New Roman"/>
                <w:sz w:val="20"/>
                <w:lang w:val="fi-FI"/>
              </w:rPr>
              <w:tab/>
            </w:r>
            <w:r w:rsidRPr="001C2036">
              <w:rPr>
                <w:sz w:val="18"/>
                <w:szCs w:val="18"/>
                <w:lang w:val="fi-FI"/>
              </w:rPr>
              <w:t xml:space="preserve">Olen saanut kiinteistön omistajan suostumuksen jätteen hyödyntämiselle (täytettävä jos hyödyntämispaikan haltija ei ole </w:t>
            </w:r>
            <w:r w:rsidRPr="001C2036">
              <w:rPr>
                <w:sz w:val="18"/>
                <w:szCs w:val="18"/>
                <w:lang w:val="fi-FI"/>
              </w:rPr>
              <w:tab/>
            </w:r>
            <w:r w:rsidRPr="001C2036">
              <w:rPr>
                <w:color w:val="000000"/>
                <w:sz w:val="18"/>
                <w:szCs w:val="18"/>
                <w:lang w:val="fi-FI"/>
              </w:rPr>
              <w:t xml:space="preserve">hyödyntämispaikan omistaja) </w:t>
            </w:r>
          </w:p>
        </w:tc>
      </w:tr>
      <w:tr w:rsidR="00641F19" w:rsidRPr="001C2036" w14:paraId="47AC812F" w14:textId="77777777" w:rsidTr="00141904">
        <w:tc>
          <w:tcPr>
            <w:tcW w:w="10345" w:type="dxa"/>
            <w:gridSpan w:val="2"/>
            <w:shd w:val="clear" w:color="auto" w:fill="auto"/>
          </w:tcPr>
          <w:p w14:paraId="0865E26F" w14:textId="77777777" w:rsidR="00641F19" w:rsidRPr="001C2036" w:rsidRDefault="00641F19" w:rsidP="000E5B35">
            <w:pPr>
              <w:rPr>
                <w:szCs w:val="18"/>
                <w:lang w:val="fi-FI"/>
              </w:rPr>
            </w:pPr>
            <w:r w:rsidRPr="001C2036">
              <w:rPr>
                <w:b/>
                <w:szCs w:val="18"/>
                <w:lang w:val="fi-FI"/>
              </w:rPr>
              <w:t>Tiedot kiinteistönomistajasta</w:t>
            </w:r>
            <w:r w:rsidRPr="001C2036">
              <w:rPr>
                <w:szCs w:val="18"/>
                <w:lang w:val="fi-FI"/>
              </w:rPr>
              <w:t xml:space="preserve"> (täytettävä, ellei sama kuin haltija)</w:t>
            </w:r>
          </w:p>
        </w:tc>
      </w:tr>
      <w:tr w:rsidR="00641F19" w14:paraId="011CA417" w14:textId="77777777" w:rsidTr="00CB6F7B">
        <w:trPr>
          <w:trHeight w:val="567"/>
        </w:trPr>
        <w:tc>
          <w:tcPr>
            <w:tcW w:w="5172" w:type="dxa"/>
            <w:shd w:val="clear" w:color="auto" w:fill="auto"/>
          </w:tcPr>
          <w:p w14:paraId="3FE4BF24" w14:textId="77777777" w:rsidR="00641F19" w:rsidRPr="00141904" w:rsidRDefault="00641F19" w:rsidP="00D1066D">
            <w:pPr>
              <w:rPr>
                <w:sz w:val="18"/>
                <w:szCs w:val="18"/>
              </w:rPr>
            </w:pPr>
            <w:r w:rsidRPr="00141904">
              <w:rPr>
                <w:sz w:val="18"/>
                <w:szCs w:val="18"/>
              </w:rPr>
              <w:t>Kiinteistönomistajan nimi</w:t>
            </w:r>
          </w:p>
          <w:p w14:paraId="4585A477" w14:textId="77777777" w:rsidR="00641F19" w:rsidRPr="00141904" w:rsidRDefault="00641F19" w:rsidP="00D1066D">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330341A6" w14:textId="77777777" w:rsidR="00641F19" w:rsidRPr="00141904" w:rsidRDefault="00641F19" w:rsidP="00675FBB">
            <w:pPr>
              <w:rPr>
                <w:sz w:val="18"/>
                <w:szCs w:val="18"/>
              </w:rPr>
            </w:pPr>
            <w:r w:rsidRPr="00141904">
              <w:rPr>
                <w:sz w:val="18"/>
                <w:szCs w:val="18"/>
              </w:rPr>
              <w:t>Yritys- ja yhteisötunnus</w:t>
            </w:r>
          </w:p>
          <w:p w14:paraId="1EFA3DAC" w14:textId="77777777" w:rsidR="00641F19" w:rsidRPr="00141904" w:rsidRDefault="00641F19" w:rsidP="00675FBB">
            <w:pPr>
              <w:rPr>
                <w:sz w:val="18"/>
                <w:szCs w:val="18"/>
              </w:rPr>
            </w:pPr>
            <w:r>
              <w:rPr>
                <w:rFonts w:ascii="Times New Roman" w:hAnsi="Times New Roman"/>
              </w:rPr>
              <w:fldChar w:fldCharType="begin">
                <w:ffData>
                  <w:name w:val=""/>
                  <w:enabled/>
                  <w:calcOnExit w:val="0"/>
                  <w:textInput>
                    <w:maxLength w:val="9"/>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641F19" w14:paraId="4BD2AF9D" w14:textId="77777777" w:rsidTr="00CB6F7B">
        <w:trPr>
          <w:trHeight w:val="567"/>
        </w:trPr>
        <w:tc>
          <w:tcPr>
            <w:tcW w:w="5172" w:type="dxa"/>
            <w:shd w:val="clear" w:color="auto" w:fill="auto"/>
          </w:tcPr>
          <w:p w14:paraId="42CFA719" w14:textId="77777777" w:rsidR="00641F19" w:rsidRPr="00141904" w:rsidRDefault="00641F19" w:rsidP="00675FBB">
            <w:pPr>
              <w:rPr>
                <w:sz w:val="18"/>
                <w:szCs w:val="18"/>
              </w:rPr>
            </w:pPr>
            <w:r w:rsidRPr="00141904">
              <w:rPr>
                <w:sz w:val="18"/>
                <w:szCs w:val="18"/>
              </w:rPr>
              <w:t>Postiosoite</w:t>
            </w:r>
          </w:p>
          <w:p w14:paraId="334A5262" w14:textId="77777777" w:rsidR="00641F19" w:rsidRPr="00141904" w:rsidRDefault="00641F19" w:rsidP="00675FBB">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454758E9" w14:textId="77777777" w:rsidR="00641F19" w:rsidRPr="00CB6F7B" w:rsidRDefault="00641F19" w:rsidP="00675FBB">
            <w:pPr>
              <w:rPr>
                <w:rFonts w:cs="Arial"/>
                <w:sz w:val="18"/>
                <w:szCs w:val="18"/>
              </w:rPr>
            </w:pPr>
            <w:r w:rsidRPr="00141904">
              <w:rPr>
                <w:sz w:val="18"/>
                <w:szCs w:val="18"/>
              </w:rPr>
              <w:t xml:space="preserve">Postinumero ja </w:t>
            </w:r>
            <w:r>
              <w:rPr>
                <w:sz w:val="18"/>
                <w:szCs w:val="18"/>
              </w:rPr>
              <w:t>-</w:t>
            </w:r>
            <w:r w:rsidRPr="00141904">
              <w:rPr>
                <w:sz w:val="18"/>
                <w:szCs w:val="18"/>
              </w:rPr>
              <w:t>toimipaikka</w:t>
            </w:r>
          </w:p>
          <w:p w14:paraId="5D2ABE48" w14:textId="77777777" w:rsidR="00641F19" w:rsidRPr="00141904" w:rsidRDefault="00641F19" w:rsidP="00675FBB">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14:paraId="6EA244C9" w14:textId="77777777" w:rsidTr="00CB6F7B">
        <w:trPr>
          <w:trHeight w:val="567"/>
        </w:trPr>
        <w:tc>
          <w:tcPr>
            <w:tcW w:w="10345" w:type="dxa"/>
            <w:gridSpan w:val="2"/>
            <w:shd w:val="clear" w:color="auto" w:fill="auto"/>
          </w:tcPr>
          <w:p w14:paraId="6CA8039B" w14:textId="77777777" w:rsidR="00641F19" w:rsidRPr="001C2036" w:rsidRDefault="00641F19" w:rsidP="00675FBB">
            <w:pPr>
              <w:rPr>
                <w:sz w:val="18"/>
                <w:szCs w:val="18"/>
                <w:lang w:val="fi-FI"/>
              </w:rPr>
            </w:pPr>
            <w:r w:rsidRPr="001C2036">
              <w:rPr>
                <w:sz w:val="18"/>
                <w:szCs w:val="18"/>
                <w:lang w:val="fi-FI"/>
              </w:rPr>
              <w:t>Yhteyshenkilön nimi ja yhteystiedot (osoite, puhelin, sähköposti)</w:t>
            </w:r>
          </w:p>
          <w:p w14:paraId="049F4EE4" w14:textId="77777777" w:rsidR="00641F19" w:rsidRPr="00141904" w:rsidRDefault="00641F19" w:rsidP="00CB6F7B">
            <w:pPr>
              <w:rPr>
                <w:sz w:val="16"/>
                <w:szCs w:val="16"/>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bl>
    <w:p w14:paraId="6235C98E" w14:textId="77777777" w:rsidR="00641F19" w:rsidRDefault="00641F19"/>
    <w:p w14:paraId="44823436" w14:textId="77777777" w:rsidR="00641F19" w:rsidRPr="001C2036" w:rsidRDefault="00641F19" w:rsidP="007B0520">
      <w:pPr>
        <w:rPr>
          <w:b/>
          <w:bCs/>
          <w:iCs/>
          <w:lang w:val="fi-FI"/>
        </w:rPr>
      </w:pPr>
      <w:r w:rsidRPr="001C2036">
        <w:rPr>
          <w:rStyle w:val="Voimakaskorostus"/>
          <w:i w:val="0"/>
          <w:lang w:val="fi-FI"/>
        </w:rPr>
        <w:t>1B. VÄLIVARASTOINTIPAIKAN HALTIJA, JOS ON KOHDAN 4B MUKAISTA VÄLIVARASTOINTIA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8"/>
      </w:tblGrid>
      <w:tr w:rsidR="00641F19" w14:paraId="32A7AAB4" w14:textId="77777777" w:rsidTr="00CB6F7B">
        <w:trPr>
          <w:trHeight w:val="567"/>
        </w:trPr>
        <w:tc>
          <w:tcPr>
            <w:tcW w:w="5172" w:type="dxa"/>
            <w:shd w:val="clear" w:color="auto" w:fill="auto"/>
          </w:tcPr>
          <w:p w14:paraId="5219DD79" w14:textId="77777777" w:rsidR="00641F19" w:rsidRPr="00141904" w:rsidRDefault="00641F19" w:rsidP="00F006C1">
            <w:pPr>
              <w:rPr>
                <w:sz w:val="18"/>
                <w:szCs w:val="18"/>
              </w:rPr>
            </w:pPr>
            <w:r w:rsidRPr="00141904">
              <w:rPr>
                <w:sz w:val="18"/>
                <w:szCs w:val="18"/>
              </w:rPr>
              <w:t>Haltijan nimi</w:t>
            </w:r>
          </w:p>
          <w:p w14:paraId="45524D56" w14:textId="77777777" w:rsidR="00641F19" w:rsidRPr="00141904" w:rsidRDefault="00641F19" w:rsidP="00004F38">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016DC90B" w14:textId="77777777" w:rsidR="00641F19" w:rsidRPr="00141904" w:rsidRDefault="00641F19" w:rsidP="00F006C1">
            <w:pPr>
              <w:rPr>
                <w:sz w:val="18"/>
                <w:szCs w:val="18"/>
              </w:rPr>
            </w:pPr>
            <w:r w:rsidRPr="00141904">
              <w:rPr>
                <w:sz w:val="18"/>
                <w:szCs w:val="18"/>
              </w:rPr>
              <w:t>Yritys- ja yhteisötunnus</w:t>
            </w:r>
          </w:p>
          <w:p w14:paraId="6BC65494" w14:textId="77777777" w:rsidR="00641F19" w:rsidRPr="00141904" w:rsidRDefault="00641F19" w:rsidP="00F006C1">
            <w:pPr>
              <w:rPr>
                <w:sz w:val="18"/>
                <w:szCs w:val="18"/>
              </w:rPr>
            </w:pPr>
            <w:r>
              <w:rPr>
                <w:rFonts w:ascii="Times New Roman" w:hAnsi="Times New Roman"/>
              </w:rPr>
              <w:fldChar w:fldCharType="begin">
                <w:ffData>
                  <w:name w:val=""/>
                  <w:enabled/>
                  <w:calcOnExit w:val="0"/>
                  <w:textInput>
                    <w:maxLength w:val="9"/>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641F19" w14:paraId="65E00C7F" w14:textId="77777777" w:rsidTr="00CB6F7B">
        <w:trPr>
          <w:trHeight w:val="567"/>
        </w:trPr>
        <w:tc>
          <w:tcPr>
            <w:tcW w:w="5172" w:type="dxa"/>
            <w:shd w:val="clear" w:color="auto" w:fill="auto"/>
          </w:tcPr>
          <w:p w14:paraId="654C80D9" w14:textId="77777777" w:rsidR="00641F19" w:rsidRPr="00141904" w:rsidRDefault="00641F19" w:rsidP="00F006C1">
            <w:pPr>
              <w:rPr>
                <w:sz w:val="18"/>
                <w:szCs w:val="18"/>
              </w:rPr>
            </w:pPr>
            <w:r w:rsidRPr="00141904">
              <w:rPr>
                <w:sz w:val="18"/>
                <w:szCs w:val="18"/>
              </w:rPr>
              <w:t>Postiosoite</w:t>
            </w:r>
          </w:p>
          <w:p w14:paraId="42F7ED48" w14:textId="77777777" w:rsidR="00641F19" w:rsidRPr="00141904" w:rsidRDefault="00641F19" w:rsidP="00F006C1">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3C56C4F0" w14:textId="77777777" w:rsidR="00641F19" w:rsidRPr="00141904" w:rsidRDefault="00641F19" w:rsidP="00F006C1">
            <w:pPr>
              <w:rPr>
                <w:sz w:val="18"/>
                <w:szCs w:val="18"/>
              </w:rPr>
            </w:pPr>
            <w:r w:rsidRPr="00141904">
              <w:rPr>
                <w:sz w:val="18"/>
                <w:szCs w:val="18"/>
              </w:rPr>
              <w:t xml:space="preserve">Postinumero ja </w:t>
            </w:r>
            <w:r>
              <w:rPr>
                <w:sz w:val="18"/>
                <w:szCs w:val="18"/>
              </w:rPr>
              <w:t>-</w:t>
            </w:r>
            <w:r w:rsidRPr="00141904">
              <w:rPr>
                <w:sz w:val="18"/>
                <w:szCs w:val="18"/>
              </w:rPr>
              <w:t>toimipaikka</w:t>
            </w:r>
          </w:p>
          <w:p w14:paraId="67CE0699" w14:textId="77777777" w:rsidR="00641F19" w:rsidRPr="00141904" w:rsidRDefault="00641F19" w:rsidP="00F006C1">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14:paraId="1B1DE52A" w14:textId="77777777" w:rsidTr="00CB6F7B">
        <w:trPr>
          <w:trHeight w:val="567"/>
        </w:trPr>
        <w:tc>
          <w:tcPr>
            <w:tcW w:w="10345" w:type="dxa"/>
            <w:gridSpan w:val="2"/>
            <w:shd w:val="clear" w:color="auto" w:fill="auto"/>
          </w:tcPr>
          <w:p w14:paraId="5F4C5A12" w14:textId="77777777" w:rsidR="00641F19" w:rsidRPr="001C2036" w:rsidRDefault="00641F19" w:rsidP="00F006C1">
            <w:pPr>
              <w:rPr>
                <w:sz w:val="18"/>
                <w:szCs w:val="18"/>
                <w:lang w:val="fi-FI"/>
              </w:rPr>
            </w:pPr>
            <w:r w:rsidRPr="001C2036">
              <w:rPr>
                <w:sz w:val="18"/>
                <w:szCs w:val="18"/>
                <w:lang w:val="fi-FI"/>
              </w:rPr>
              <w:t>Yhteyshenkilön nimi ja yhteystiedot (osoite, puhelin, sähköposti)</w:t>
            </w:r>
          </w:p>
          <w:p w14:paraId="0F286100" w14:textId="77777777" w:rsidR="00641F19" w:rsidRPr="00141904" w:rsidRDefault="00641F19" w:rsidP="00CB6F7B">
            <w:pPr>
              <w:rPr>
                <w:sz w:val="16"/>
                <w:szCs w:val="16"/>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rsidRPr="001C2036" w14:paraId="7C5DF92B" w14:textId="77777777" w:rsidTr="00CB6F7B">
        <w:trPr>
          <w:trHeight w:val="567"/>
        </w:trPr>
        <w:tc>
          <w:tcPr>
            <w:tcW w:w="10345" w:type="dxa"/>
            <w:gridSpan w:val="2"/>
            <w:shd w:val="clear" w:color="auto" w:fill="auto"/>
            <w:vAlign w:val="center"/>
          </w:tcPr>
          <w:p w14:paraId="64ED3D85" w14:textId="77777777" w:rsidR="00641F19" w:rsidRPr="001C2036" w:rsidRDefault="00641F19" w:rsidP="00CB6F7B">
            <w:pPr>
              <w:tabs>
                <w:tab w:val="left" w:pos="284"/>
              </w:tabs>
              <w:rPr>
                <w:sz w:val="14"/>
                <w:szCs w:val="14"/>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1C2036">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1C2036">
              <w:rPr>
                <w:rFonts w:ascii="Times New Roman" w:hAnsi="Times New Roman"/>
                <w:sz w:val="20"/>
                <w:lang w:val="fi-FI"/>
              </w:rPr>
              <w:tab/>
            </w:r>
            <w:r w:rsidRPr="001C2036">
              <w:rPr>
                <w:sz w:val="18"/>
                <w:szCs w:val="18"/>
                <w:lang w:val="fi-FI"/>
              </w:rPr>
              <w:t xml:space="preserve">Olen saanut kiinteistön omistajan suostumuksen jätteen välivarastoinnille (täytettävä jos välivarastointipaikan haltija ei ole </w:t>
            </w:r>
            <w:r w:rsidRPr="001C2036">
              <w:rPr>
                <w:sz w:val="18"/>
                <w:szCs w:val="18"/>
                <w:lang w:val="fi-FI"/>
              </w:rPr>
              <w:tab/>
              <w:t>välivarastointipaikan omistaja)</w:t>
            </w:r>
          </w:p>
        </w:tc>
      </w:tr>
      <w:tr w:rsidR="00641F19" w:rsidRPr="001C2036" w14:paraId="22E7AFA8" w14:textId="77777777" w:rsidTr="00141904">
        <w:tc>
          <w:tcPr>
            <w:tcW w:w="10345" w:type="dxa"/>
            <w:gridSpan w:val="2"/>
            <w:shd w:val="clear" w:color="auto" w:fill="auto"/>
          </w:tcPr>
          <w:p w14:paraId="3C2CEF5E" w14:textId="77777777" w:rsidR="00641F19" w:rsidRPr="001C2036" w:rsidRDefault="00641F19" w:rsidP="00D1066D">
            <w:pPr>
              <w:rPr>
                <w:b/>
                <w:szCs w:val="22"/>
                <w:lang w:val="fi-FI"/>
              </w:rPr>
            </w:pPr>
            <w:r w:rsidRPr="001C2036">
              <w:rPr>
                <w:b/>
                <w:szCs w:val="22"/>
                <w:lang w:val="fi-FI"/>
              </w:rPr>
              <w:t>Tiedot välivarastointipaikan omistajasta (täytettävä, ellei sama kuin haltja)</w:t>
            </w:r>
          </w:p>
        </w:tc>
      </w:tr>
      <w:tr w:rsidR="00641F19" w14:paraId="2F03D75E" w14:textId="77777777" w:rsidTr="00CB6F7B">
        <w:trPr>
          <w:trHeight w:val="567"/>
        </w:trPr>
        <w:tc>
          <w:tcPr>
            <w:tcW w:w="5172" w:type="dxa"/>
            <w:shd w:val="clear" w:color="auto" w:fill="auto"/>
          </w:tcPr>
          <w:p w14:paraId="2D4A96F3" w14:textId="77777777" w:rsidR="00641F19" w:rsidRPr="00141904" w:rsidRDefault="00641F19" w:rsidP="009C3FC8">
            <w:pPr>
              <w:rPr>
                <w:sz w:val="18"/>
                <w:szCs w:val="18"/>
              </w:rPr>
            </w:pPr>
            <w:r w:rsidRPr="00141904">
              <w:rPr>
                <w:sz w:val="18"/>
                <w:szCs w:val="18"/>
              </w:rPr>
              <w:t>Kiinteistönomistajan nimi</w:t>
            </w:r>
          </w:p>
          <w:p w14:paraId="218DB6BB" w14:textId="77777777" w:rsidR="00641F19" w:rsidRPr="00141904" w:rsidRDefault="00641F19" w:rsidP="009C3FC8">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54A7DE3A" w14:textId="77777777" w:rsidR="00641F19" w:rsidRPr="00141904" w:rsidRDefault="00641F19" w:rsidP="009C3FC8">
            <w:pPr>
              <w:rPr>
                <w:sz w:val="18"/>
                <w:szCs w:val="18"/>
              </w:rPr>
            </w:pPr>
            <w:r w:rsidRPr="00141904">
              <w:rPr>
                <w:sz w:val="18"/>
                <w:szCs w:val="18"/>
              </w:rPr>
              <w:t>Yritys- ja yhteisötunnus</w:t>
            </w:r>
          </w:p>
          <w:p w14:paraId="47053D0C" w14:textId="77777777" w:rsidR="00641F19" w:rsidRPr="00141904" w:rsidRDefault="00641F19" w:rsidP="009C3FC8">
            <w:pPr>
              <w:rPr>
                <w:sz w:val="18"/>
                <w:szCs w:val="18"/>
              </w:rPr>
            </w:pPr>
            <w:r>
              <w:rPr>
                <w:rFonts w:ascii="Times New Roman" w:hAnsi="Times New Roman"/>
              </w:rPr>
              <w:fldChar w:fldCharType="begin">
                <w:ffData>
                  <w:name w:val=""/>
                  <w:enabled/>
                  <w:calcOnExit w:val="0"/>
                  <w:textInput>
                    <w:maxLength w:val="9"/>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641F19" w14:paraId="4B40B805" w14:textId="77777777" w:rsidTr="00CB6F7B">
        <w:trPr>
          <w:trHeight w:val="567"/>
        </w:trPr>
        <w:tc>
          <w:tcPr>
            <w:tcW w:w="5172" w:type="dxa"/>
            <w:shd w:val="clear" w:color="auto" w:fill="auto"/>
          </w:tcPr>
          <w:p w14:paraId="4169FB1A" w14:textId="77777777" w:rsidR="00641F19" w:rsidRPr="00141904" w:rsidRDefault="00641F19" w:rsidP="009C3FC8">
            <w:pPr>
              <w:rPr>
                <w:sz w:val="18"/>
                <w:szCs w:val="18"/>
              </w:rPr>
            </w:pPr>
            <w:r w:rsidRPr="00141904">
              <w:rPr>
                <w:sz w:val="18"/>
                <w:szCs w:val="18"/>
              </w:rPr>
              <w:t>Postiosoite</w:t>
            </w:r>
          </w:p>
          <w:p w14:paraId="19D2F900" w14:textId="77777777" w:rsidR="00641F19" w:rsidRPr="00141904" w:rsidRDefault="00641F19" w:rsidP="009C3FC8">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4DA745B2" w14:textId="77777777" w:rsidR="00641F19" w:rsidRPr="00141904" w:rsidRDefault="00641F19" w:rsidP="009C3FC8">
            <w:pPr>
              <w:rPr>
                <w:sz w:val="18"/>
                <w:szCs w:val="18"/>
              </w:rPr>
            </w:pPr>
            <w:r w:rsidRPr="00141904">
              <w:rPr>
                <w:sz w:val="18"/>
                <w:szCs w:val="18"/>
              </w:rPr>
              <w:t xml:space="preserve">Postinumero ja </w:t>
            </w:r>
            <w:r>
              <w:rPr>
                <w:sz w:val="18"/>
                <w:szCs w:val="18"/>
              </w:rPr>
              <w:t>-</w:t>
            </w:r>
            <w:r w:rsidRPr="00141904">
              <w:rPr>
                <w:sz w:val="18"/>
                <w:szCs w:val="18"/>
              </w:rPr>
              <w:t>toimipaikka</w:t>
            </w:r>
          </w:p>
          <w:p w14:paraId="2529AF8F" w14:textId="77777777" w:rsidR="00641F19" w:rsidRPr="00141904" w:rsidRDefault="00641F19" w:rsidP="009C3FC8">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14:paraId="4B8BF376" w14:textId="77777777" w:rsidTr="00CB6F7B">
        <w:trPr>
          <w:trHeight w:val="567"/>
        </w:trPr>
        <w:tc>
          <w:tcPr>
            <w:tcW w:w="10345" w:type="dxa"/>
            <w:gridSpan w:val="2"/>
            <w:shd w:val="clear" w:color="auto" w:fill="auto"/>
          </w:tcPr>
          <w:p w14:paraId="0CE08511" w14:textId="77777777" w:rsidR="00641F19" w:rsidRPr="001C2036" w:rsidRDefault="00641F19" w:rsidP="00F006C1">
            <w:pPr>
              <w:rPr>
                <w:sz w:val="18"/>
                <w:szCs w:val="18"/>
                <w:lang w:val="fi-FI"/>
              </w:rPr>
            </w:pPr>
            <w:r w:rsidRPr="001C2036">
              <w:rPr>
                <w:sz w:val="18"/>
                <w:szCs w:val="18"/>
                <w:lang w:val="fi-FI"/>
              </w:rPr>
              <w:t>Yhteyshenkilön nimi ja yhteystiedot (osoite, puhelin, sähköposti)</w:t>
            </w:r>
          </w:p>
          <w:p w14:paraId="1C5D8A36" w14:textId="77777777" w:rsidR="00641F19" w:rsidRPr="00141904" w:rsidRDefault="00641F19" w:rsidP="00CB6F7B">
            <w:pPr>
              <w:rPr>
                <w:sz w:val="16"/>
                <w:szCs w:val="16"/>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bl>
    <w:p w14:paraId="5307D866" w14:textId="77777777" w:rsidR="00641F19" w:rsidRDefault="00641F19"/>
    <w:p w14:paraId="6F05956C" w14:textId="77777777" w:rsidR="00641F19" w:rsidRPr="001C2036" w:rsidRDefault="00641F19" w:rsidP="00C26155">
      <w:pPr>
        <w:rPr>
          <w:b/>
          <w:bCs/>
          <w:iCs/>
          <w:lang w:val="fi-FI"/>
        </w:rPr>
      </w:pPr>
      <w:r w:rsidRPr="001C2036">
        <w:rPr>
          <w:rStyle w:val="Voimakaskorostus"/>
          <w:i w:val="0"/>
          <w:lang w:val="fi-FI"/>
        </w:rPr>
        <w:t xml:space="preserve">2. ILMOITUKSEN TEKIJÄ, JOS JOKU MUU KUIN HYÖDYNTÄMISPAIKAN HALTIJA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046"/>
      </w:tblGrid>
      <w:tr w:rsidR="00641F19" w:rsidRPr="00A74E27" w14:paraId="0E15C30B" w14:textId="77777777" w:rsidTr="00CB6F7B">
        <w:trPr>
          <w:trHeight w:val="567"/>
        </w:trPr>
        <w:tc>
          <w:tcPr>
            <w:tcW w:w="5211" w:type="dxa"/>
            <w:shd w:val="clear" w:color="auto" w:fill="auto"/>
          </w:tcPr>
          <w:p w14:paraId="44423E4E" w14:textId="77777777" w:rsidR="00641F19" w:rsidRPr="00141904" w:rsidRDefault="00641F19" w:rsidP="00F006C1">
            <w:pPr>
              <w:rPr>
                <w:sz w:val="18"/>
                <w:szCs w:val="18"/>
              </w:rPr>
            </w:pPr>
            <w:r w:rsidRPr="00141904">
              <w:rPr>
                <w:sz w:val="18"/>
                <w:szCs w:val="18"/>
              </w:rPr>
              <w:t>Ilmoituksen tekijän nimi</w:t>
            </w:r>
          </w:p>
          <w:p w14:paraId="3C5D09BB" w14:textId="77777777" w:rsidR="00641F19" w:rsidRPr="00141904" w:rsidRDefault="00641F19" w:rsidP="00F006C1">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03" w:type="dxa"/>
            <w:shd w:val="clear" w:color="auto" w:fill="auto"/>
          </w:tcPr>
          <w:p w14:paraId="584B2B24" w14:textId="77777777" w:rsidR="00641F19" w:rsidRPr="00141904" w:rsidRDefault="00641F19" w:rsidP="00F006C1">
            <w:pPr>
              <w:rPr>
                <w:sz w:val="18"/>
                <w:szCs w:val="18"/>
              </w:rPr>
            </w:pPr>
            <w:r w:rsidRPr="00141904">
              <w:rPr>
                <w:sz w:val="18"/>
                <w:szCs w:val="18"/>
              </w:rPr>
              <w:t>Yritys- ja yhteisötunnus</w:t>
            </w:r>
          </w:p>
          <w:p w14:paraId="56C2E69C" w14:textId="77777777" w:rsidR="00641F19" w:rsidRPr="00141904" w:rsidRDefault="00641F19" w:rsidP="00F006C1">
            <w:pPr>
              <w:rPr>
                <w:sz w:val="18"/>
                <w:szCs w:val="18"/>
              </w:rPr>
            </w:pPr>
            <w:r>
              <w:rPr>
                <w:rFonts w:ascii="Times New Roman" w:hAnsi="Times New Roman"/>
              </w:rPr>
              <w:fldChar w:fldCharType="begin">
                <w:ffData>
                  <w:name w:val=""/>
                  <w:enabled/>
                  <w:calcOnExit w:val="0"/>
                  <w:textInput>
                    <w:maxLength w:val="9"/>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641F19" w:rsidRPr="00A74E27" w14:paraId="4DA7B61C" w14:textId="77777777" w:rsidTr="00CB6F7B">
        <w:trPr>
          <w:trHeight w:val="567"/>
        </w:trPr>
        <w:tc>
          <w:tcPr>
            <w:tcW w:w="5211" w:type="dxa"/>
            <w:shd w:val="clear" w:color="auto" w:fill="auto"/>
          </w:tcPr>
          <w:p w14:paraId="73E844B3" w14:textId="77777777" w:rsidR="00641F19" w:rsidRPr="00141904" w:rsidRDefault="00641F19" w:rsidP="00F006C1">
            <w:pPr>
              <w:rPr>
                <w:sz w:val="18"/>
                <w:szCs w:val="18"/>
              </w:rPr>
            </w:pPr>
            <w:r w:rsidRPr="00141904">
              <w:rPr>
                <w:sz w:val="18"/>
                <w:szCs w:val="18"/>
              </w:rPr>
              <w:t xml:space="preserve">Postiosoite </w:t>
            </w:r>
          </w:p>
          <w:p w14:paraId="30A080B6" w14:textId="77777777" w:rsidR="00641F19" w:rsidRPr="00141904" w:rsidRDefault="00641F19" w:rsidP="00F006C1">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03" w:type="dxa"/>
            <w:shd w:val="clear" w:color="auto" w:fill="auto"/>
          </w:tcPr>
          <w:p w14:paraId="18769F5C" w14:textId="77777777" w:rsidR="00641F19" w:rsidRPr="00141904" w:rsidRDefault="00641F19" w:rsidP="00F006C1">
            <w:pPr>
              <w:rPr>
                <w:sz w:val="18"/>
                <w:szCs w:val="18"/>
              </w:rPr>
            </w:pPr>
            <w:r w:rsidRPr="00141904">
              <w:rPr>
                <w:sz w:val="18"/>
                <w:szCs w:val="18"/>
              </w:rPr>
              <w:t xml:space="preserve">Postinumero ja </w:t>
            </w:r>
            <w:r>
              <w:rPr>
                <w:sz w:val="18"/>
                <w:szCs w:val="18"/>
              </w:rPr>
              <w:t>-</w:t>
            </w:r>
            <w:r w:rsidRPr="00141904">
              <w:rPr>
                <w:sz w:val="18"/>
                <w:szCs w:val="18"/>
              </w:rPr>
              <w:t xml:space="preserve">toimipaikka </w:t>
            </w:r>
          </w:p>
          <w:p w14:paraId="19CC4CB7" w14:textId="77777777" w:rsidR="00641F19" w:rsidRPr="00141904" w:rsidRDefault="00641F19" w:rsidP="00F006C1">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rsidRPr="00A74E27" w14:paraId="4AF9DF92" w14:textId="77777777" w:rsidTr="00CB6F7B">
        <w:trPr>
          <w:trHeight w:val="567"/>
        </w:trPr>
        <w:tc>
          <w:tcPr>
            <w:tcW w:w="10314" w:type="dxa"/>
            <w:gridSpan w:val="2"/>
            <w:shd w:val="clear" w:color="auto" w:fill="auto"/>
          </w:tcPr>
          <w:p w14:paraId="360241C4" w14:textId="77777777" w:rsidR="00641F19" w:rsidRPr="001C2036" w:rsidRDefault="00641F19" w:rsidP="00F006C1">
            <w:pPr>
              <w:rPr>
                <w:sz w:val="18"/>
                <w:szCs w:val="18"/>
                <w:lang w:val="fi-FI"/>
              </w:rPr>
            </w:pPr>
            <w:r w:rsidRPr="001C2036">
              <w:rPr>
                <w:sz w:val="18"/>
                <w:szCs w:val="18"/>
                <w:lang w:val="fi-FI"/>
              </w:rPr>
              <w:lastRenderedPageBreak/>
              <w:t>Yhteyshenkilön nimi ja yhteystiedot (osoite, puhelin, sähköposti)</w:t>
            </w:r>
          </w:p>
          <w:p w14:paraId="0FA1BDC5" w14:textId="77777777" w:rsidR="00641F19" w:rsidRPr="00141904" w:rsidRDefault="00641F19" w:rsidP="00CB6F7B">
            <w:pPr>
              <w:rPr>
                <w:sz w:val="16"/>
                <w:szCs w:val="16"/>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rsidRPr="001C2036" w14:paraId="560A801E" w14:textId="77777777" w:rsidTr="00CB6F7B">
        <w:trPr>
          <w:trHeight w:val="397"/>
        </w:trPr>
        <w:tc>
          <w:tcPr>
            <w:tcW w:w="10314" w:type="dxa"/>
            <w:gridSpan w:val="2"/>
            <w:shd w:val="clear" w:color="auto" w:fill="auto"/>
            <w:vAlign w:val="center"/>
          </w:tcPr>
          <w:p w14:paraId="6F02B5EF" w14:textId="77777777" w:rsidR="00641F19" w:rsidRPr="001C2036" w:rsidRDefault="00641F19" w:rsidP="00CB6F7B">
            <w:pPr>
              <w:tabs>
                <w:tab w:val="left" w:pos="280"/>
              </w:tabs>
              <w:rPr>
                <w:sz w:val="14"/>
                <w:szCs w:val="14"/>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1C2036">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1C2036">
              <w:rPr>
                <w:rFonts w:ascii="Times New Roman" w:hAnsi="Times New Roman"/>
                <w:sz w:val="20"/>
                <w:lang w:val="fi-FI"/>
              </w:rPr>
              <w:tab/>
            </w:r>
            <w:r w:rsidRPr="001C2036">
              <w:rPr>
                <w:sz w:val="18"/>
                <w:szCs w:val="18"/>
                <w:lang w:val="fi-FI"/>
              </w:rPr>
              <w:t xml:space="preserve">Olen saanut oheisen liitteen mukaisen valtuuden ilmoituksen tekemiseen hyödyntämispaikan haltijalta </w:t>
            </w:r>
          </w:p>
        </w:tc>
      </w:tr>
      <w:tr w:rsidR="00641F19" w:rsidRPr="00C26155" w14:paraId="61FDAD6C" w14:textId="77777777" w:rsidTr="00CB6F7B">
        <w:trPr>
          <w:trHeight w:val="567"/>
        </w:trPr>
        <w:tc>
          <w:tcPr>
            <w:tcW w:w="10314" w:type="dxa"/>
            <w:gridSpan w:val="2"/>
            <w:shd w:val="clear" w:color="auto" w:fill="auto"/>
          </w:tcPr>
          <w:p w14:paraId="6BE1E71F" w14:textId="77777777" w:rsidR="00641F19" w:rsidRPr="001C2036" w:rsidRDefault="00641F19" w:rsidP="00F006C1">
            <w:pPr>
              <w:rPr>
                <w:sz w:val="18"/>
                <w:szCs w:val="18"/>
                <w:lang w:val="fi-FI"/>
              </w:rPr>
            </w:pPr>
            <w:r w:rsidRPr="001C2036">
              <w:rPr>
                <w:sz w:val="18"/>
                <w:szCs w:val="18"/>
                <w:lang w:val="fi-FI"/>
              </w:rPr>
              <w:t>Diaarinumero / sopimusnumero / muu tunniste (esim. sähköposti)</w:t>
            </w:r>
          </w:p>
          <w:p w14:paraId="546C8380" w14:textId="77777777" w:rsidR="00641F19" w:rsidRPr="00141904" w:rsidRDefault="00641F19" w:rsidP="00265109">
            <w:pPr>
              <w:rPr>
                <w:sz w:val="18"/>
                <w:szCs w:val="18"/>
              </w:rPr>
            </w:pPr>
            <w:r w:rsidRPr="001C2036">
              <w:rPr>
                <w:color w:val="1F497D"/>
                <w:sz w:val="20"/>
                <w:lang w:val="fi-FI"/>
              </w:rPr>
              <w:t xml:space="preserve"> </w:t>
            </w: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bl>
    <w:p w14:paraId="5BF305F6" w14:textId="77777777" w:rsidR="00641F19" w:rsidRDefault="00641F19" w:rsidP="00C26155"/>
    <w:p w14:paraId="1538A6A1" w14:textId="77777777" w:rsidR="00641F19" w:rsidRPr="009C3FC8" w:rsidRDefault="00641F19">
      <w:pPr>
        <w:rPr>
          <w:b/>
          <w:bCs/>
          <w:iCs/>
        </w:rPr>
      </w:pPr>
      <w:r w:rsidRPr="00004F38">
        <w:rPr>
          <w:rStyle w:val="Voimakaskorostus"/>
          <w:i w:val="0"/>
        </w:rPr>
        <w:t>3</w:t>
      </w:r>
      <w:r>
        <w:rPr>
          <w:rStyle w:val="Voimakaskorostus"/>
          <w:i w:val="0"/>
        </w:rPr>
        <w:t>.</w:t>
      </w:r>
      <w:r w:rsidRPr="00004F38">
        <w:rPr>
          <w:rStyle w:val="Voimakaskorostus"/>
          <w:i w:val="0"/>
        </w:rPr>
        <w:t xml:space="preserve"> TIEDOT HYÖDYNTÄMISPAIKAN SIJAINNISTA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8"/>
      </w:tblGrid>
      <w:tr w:rsidR="00641F19" w14:paraId="61ED1616" w14:textId="77777777" w:rsidTr="00845173">
        <w:trPr>
          <w:trHeight w:val="567"/>
        </w:trPr>
        <w:tc>
          <w:tcPr>
            <w:tcW w:w="5172" w:type="dxa"/>
            <w:shd w:val="clear" w:color="auto" w:fill="auto"/>
          </w:tcPr>
          <w:p w14:paraId="395D366C" w14:textId="77777777" w:rsidR="00641F19" w:rsidRPr="00141904" w:rsidRDefault="00641F19">
            <w:pPr>
              <w:rPr>
                <w:sz w:val="18"/>
                <w:szCs w:val="18"/>
              </w:rPr>
            </w:pPr>
            <w:r w:rsidRPr="00141904">
              <w:rPr>
                <w:sz w:val="18"/>
                <w:szCs w:val="18"/>
              </w:rPr>
              <w:t>Kunta</w:t>
            </w:r>
          </w:p>
          <w:p w14:paraId="47FD8F19" w14:textId="77777777" w:rsidR="00641F19" w:rsidRPr="00141904" w:rsidRDefault="00641F19" w:rsidP="00CB6F7B">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65677EF5" w14:textId="77777777" w:rsidR="00641F19" w:rsidRPr="00141904" w:rsidRDefault="00641F19">
            <w:pPr>
              <w:rPr>
                <w:sz w:val="18"/>
                <w:szCs w:val="18"/>
              </w:rPr>
            </w:pPr>
            <w:r w:rsidRPr="00141904">
              <w:rPr>
                <w:sz w:val="18"/>
                <w:szCs w:val="18"/>
              </w:rPr>
              <w:t>Kiinteistörekisterinumero(t)</w:t>
            </w:r>
          </w:p>
          <w:p w14:paraId="4E7E64C7" w14:textId="77777777" w:rsidR="00641F19" w:rsidRPr="00141904" w:rsidRDefault="00641F19">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14:paraId="7C0B7E0B" w14:textId="77777777" w:rsidTr="00141904">
        <w:trPr>
          <w:trHeight w:val="1747"/>
        </w:trPr>
        <w:tc>
          <w:tcPr>
            <w:tcW w:w="10345" w:type="dxa"/>
            <w:gridSpan w:val="2"/>
            <w:shd w:val="clear" w:color="auto" w:fill="auto"/>
          </w:tcPr>
          <w:p w14:paraId="5F752421" w14:textId="77777777" w:rsidR="00641F19" w:rsidRPr="00141904" w:rsidRDefault="00641F19">
            <w:pPr>
              <w:rPr>
                <w:sz w:val="18"/>
                <w:szCs w:val="18"/>
              </w:rPr>
            </w:pPr>
            <w:r w:rsidRPr="001C2036">
              <w:rPr>
                <w:sz w:val="18"/>
                <w:szCs w:val="18"/>
                <w:lang w:val="fi-FI"/>
              </w:rPr>
              <w:t xml:space="preserve">Hyödyntämispaikan neljän kulmapisteen koordinaatit tai väylillä alku- ja loppupisteiden koordinaatit kokonaislukuna (ETRS-TM35FIN tasokoordinaatistossa, GPS-paikantimella tai kartalta esim. </w:t>
            </w:r>
            <w:hyperlink r:id="rId29" w:history="1">
              <w:r w:rsidRPr="00141904">
                <w:rPr>
                  <w:rStyle w:val="Hyperlinkki"/>
                  <w:sz w:val="18"/>
                  <w:szCs w:val="18"/>
                </w:rPr>
                <w:t>https://asiointi.maanmittauslaitos.fi/karttapaikka/</w:t>
              </w:r>
            </w:hyperlink>
            <w:r w:rsidRPr="00141904">
              <w:rPr>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01"/>
              <w:gridCol w:w="1985"/>
            </w:tblGrid>
            <w:tr w:rsidR="00641F19" w:rsidRPr="00C64DAF" w14:paraId="2804A012" w14:textId="77777777" w:rsidTr="00141904">
              <w:tc>
                <w:tcPr>
                  <w:tcW w:w="704" w:type="dxa"/>
                  <w:shd w:val="clear" w:color="auto" w:fill="auto"/>
                </w:tcPr>
                <w:p w14:paraId="2BF7F389" w14:textId="77777777" w:rsidR="00641F19" w:rsidRPr="00141904" w:rsidRDefault="00641F19">
                  <w:pPr>
                    <w:rPr>
                      <w:b/>
                      <w:sz w:val="18"/>
                      <w:szCs w:val="18"/>
                    </w:rPr>
                  </w:pPr>
                  <w:r w:rsidRPr="00141904">
                    <w:rPr>
                      <w:b/>
                      <w:sz w:val="18"/>
                      <w:szCs w:val="18"/>
                    </w:rPr>
                    <w:t>Nro</w:t>
                  </w:r>
                </w:p>
              </w:tc>
              <w:tc>
                <w:tcPr>
                  <w:tcW w:w="1701" w:type="dxa"/>
                  <w:shd w:val="clear" w:color="auto" w:fill="auto"/>
                </w:tcPr>
                <w:p w14:paraId="624697AC" w14:textId="77777777" w:rsidR="00641F19" w:rsidRPr="00141904" w:rsidRDefault="00641F19" w:rsidP="000E0B10">
                  <w:pPr>
                    <w:rPr>
                      <w:b/>
                      <w:sz w:val="18"/>
                      <w:szCs w:val="18"/>
                    </w:rPr>
                  </w:pPr>
                  <w:r w:rsidRPr="00141904">
                    <w:rPr>
                      <w:b/>
                      <w:sz w:val="18"/>
                      <w:szCs w:val="18"/>
                    </w:rPr>
                    <w:t>Itä (E)</w:t>
                  </w:r>
                </w:p>
              </w:tc>
              <w:tc>
                <w:tcPr>
                  <w:tcW w:w="1985" w:type="dxa"/>
                  <w:shd w:val="clear" w:color="auto" w:fill="auto"/>
                </w:tcPr>
                <w:p w14:paraId="49359792" w14:textId="77777777" w:rsidR="00641F19" w:rsidRPr="00141904" w:rsidRDefault="00641F19">
                  <w:pPr>
                    <w:rPr>
                      <w:b/>
                      <w:sz w:val="18"/>
                      <w:szCs w:val="18"/>
                    </w:rPr>
                  </w:pPr>
                  <w:r w:rsidRPr="00141904">
                    <w:rPr>
                      <w:b/>
                      <w:sz w:val="18"/>
                      <w:szCs w:val="18"/>
                    </w:rPr>
                    <w:t>Pohjoinen (N)</w:t>
                  </w:r>
                </w:p>
              </w:tc>
            </w:tr>
            <w:tr w:rsidR="00641F19" w14:paraId="6E729C92" w14:textId="77777777" w:rsidTr="00141904">
              <w:tc>
                <w:tcPr>
                  <w:tcW w:w="704" w:type="dxa"/>
                  <w:shd w:val="clear" w:color="auto" w:fill="auto"/>
                </w:tcPr>
                <w:p w14:paraId="547D98D2" w14:textId="77777777" w:rsidR="00641F19" w:rsidRPr="00141904" w:rsidRDefault="00641F19">
                  <w:pPr>
                    <w:rPr>
                      <w:sz w:val="18"/>
                      <w:szCs w:val="18"/>
                    </w:rPr>
                  </w:pPr>
                  <w:r w:rsidRPr="00141904">
                    <w:rPr>
                      <w:sz w:val="18"/>
                      <w:szCs w:val="18"/>
                    </w:rPr>
                    <w:t>1</w:t>
                  </w:r>
                </w:p>
              </w:tc>
              <w:tc>
                <w:tcPr>
                  <w:tcW w:w="1701" w:type="dxa"/>
                  <w:shd w:val="clear" w:color="auto" w:fill="auto"/>
                </w:tcPr>
                <w:p w14:paraId="715C98A9" w14:textId="77777777" w:rsidR="00641F19" w:rsidRDefault="00641F19">
                  <w:r>
                    <w:rPr>
                      <w:rFonts w:ascii="Times New Roman" w:hAnsi="Times New Roman"/>
                    </w:rPr>
                    <w:fldChar w:fldCharType="begin">
                      <w:ffData>
                        <w:name w:val=""/>
                        <w:enabled/>
                        <w:calcOnExit w:val="0"/>
                        <w:textInput>
                          <w:type w:val="number"/>
                          <w:maxLength w:val="6"/>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85" w:type="dxa"/>
                  <w:shd w:val="clear" w:color="auto" w:fill="auto"/>
                </w:tcPr>
                <w:p w14:paraId="08598C93" w14:textId="77777777" w:rsidR="00641F19" w:rsidRDefault="00641F19">
                  <w:r>
                    <w:rPr>
                      <w:rFonts w:ascii="Times New Roman" w:hAnsi="Times New Roman"/>
                    </w:rPr>
                    <w:fldChar w:fldCharType="begin">
                      <w:ffData>
                        <w:name w:val=""/>
                        <w:enabled/>
                        <w:calcOnExit w:val="0"/>
                        <w:textInput>
                          <w:type w:val="number"/>
                          <w:maxLength w:val="7"/>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641F19" w14:paraId="1F82C737" w14:textId="77777777" w:rsidTr="00141904">
              <w:tc>
                <w:tcPr>
                  <w:tcW w:w="704" w:type="dxa"/>
                  <w:shd w:val="clear" w:color="auto" w:fill="auto"/>
                </w:tcPr>
                <w:p w14:paraId="3DED7D95" w14:textId="77777777" w:rsidR="00641F19" w:rsidRPr="00141904" w:rsidRDefault="00641F19">
                  <w:pPr>
                    <w:rPr>
                      <w:sz w:val="18"/>
                      <w:szCs w:val="18"/>
                    </w:rPr>
                  </w:pPr>
                  <w:r w:rsidRPr="00141904">
                    <w:rPr>
                      <w:sz w:val="18"/>
                      <w:szCs w:val="18"/>
                    </w:rPr>
                    <w:t>2</w:t>
                  </w:r>
                </w:p>
              </w:tc>
              <w:tc>
                <w:tcPr>
                  <w:tcW w:w="1701" w:type="dxa"/>
                  <w:shd w:val="clear" w:color="auto" w:fill="auto"/>
                </w:tcPr>
                <w:p w14:paraId="5AF7905F" w14:textId="77777777" w:rsidR="00641F19" w:rsidRDefault="00641F19">
                  <w:r w:rsidRPr="008D0172">
                    <w:rPr>
                      <w:rFonts w:ascii="Times New Roman" w:hAnsi="Times New Roman"/>
                    </w:rPr>
                    <w:fldChar w:fldCharType="begin">
                      <w:ffData>
                        <w:name w:val=""/>
                        <w:enabled/>
                        <w:calcOnExit w:val="0"/>
                        <w:textInput>
                          <w:type w:val="number"/>
                          <w:maxLength w:val="6"/>
                        </w:textInput>
                      </w:ffData>
                    </w:fldChar>
                  </w:r>
                  <w:r w:rsidRPr="008D0172">
                    <w:rPr>
                      <w:rFonts w:ascii="Times New Roman" w:hAnsi="Times New Roman"/>
                    </w:rPr>
                    <w:instrText xml:space="preserve"> FORMTEXT </w:instrText>
                  </w:r>
                  <w:r w:rsidRPr="008D0172">
                    <w:rPr>
                      <w:rFonts w:ascii="Times New Roman" w:hAnsi="Times New Roman"/>
                    </w:rPr>
                  </w:r>
                  <w:r w:rsidRPr="008D0172">
                    <w:rPr>
                      <w:rFonts w:ascii="Times New Roman" w:hAnsi="Times New Roman"/>
                    </w:rPr>
                    <w:fldChar w:fldCharType="separate"/>
                  </w:r>
                  <w:r w:rsidRPr="008D0172">
                    <w:rPr>
                      <w:rFonts w:ascii="Times New Roman" w:hAnsi="Times New Roman"/>
                      <w:noProof/>
                    </w:rPr>
                    <w:t> </w:t>
                  </w:r>
                  <w:r w:rsidRPr="008D0172">
                    <w:rPr>
                      <w:rFonts w:ascii="Times New Roman" w:hAnsi="Times New Roman"/>
                      <w:noProof/>
                    </w:rPr>
                    <w:t> </w:t>
                  </w:r>
                  <w:r w:rsidRPr="008D0172">
                    <w:rPr>
                      <w:rFonts w:ascii="Times New Roman" w:hAnsi="Times New Roman"/>
                      <w:noProof/>
                    </w:rPr>
                    <w:t> </w:t>
                  </w:r>
                  <w:r w:rsidRPr="008D0172">
                    <w:rPr>
                      <w:rFonts w:ascii="Times New Roman" w:hAnsi="Times New Roman"/>
                      <w:noProof/>
                    </w:rPr>
                    <w:t> </w:t>
                  </w:r>
                  <w:r w:rsidRPr="008D0172">
                    <w:rPr>
                      <w:rFonts w:ascii="Times New Roman" w:hAnsi="Times New Roman"/>
                      <w:noProof/>
                    </w:rPr>
                    <w:t> </w:t>
                  </w:r>
                  <w:r w:rsidRPr="008D0172">
                    <w:rPr>
                      <w:rFonts w:ascii="Times New Roman" w:hAnsi="Times New Roman"/>
                    </w:rPr>
                    <w:fldChar w:fldCharType="end"/>
                  </w:r>
                </w:p>
              </w:tc>
              <w:tc>
                <w:tcPr>
                  <w:tcW w:w="1985" w:type="dxa"/>
                  <w:shd w:val="clear" w:color="auto" w:fill="auto"/>
                </w:tcPr>
                <w:p w14:paraId="666A8525" w14:textId="77777777" w:rsidR="00641F19" w:rsidRDefault="00641F19">
                  <w:r w:rsidRPr="00C25C9D">
                    <w:rPr>
                      <w:rFonts w:ascii="Times New Roman" w:hAnsi="Times New Roman"/>
                    </w:rPr>
                    <w:fldChar w:fldCharType="begin">
                      <w:ffData>
                        <w:name w:val=""/>
                        <w:enabled/>
                        <w:calcOnExit w:val="0"/>
                        <w:textInput>
                          <w:type w:val="number"/>
                          <w:maxLength w:val="7"/>
                        </w:textInput>
                      </w:ffData>
                    </w:fldChar>
                  </w:r>
                  <w:r w:rsidRPr="00C25C9D">
                    <w:rPr>
                      <w:rFonts w:ascii="Times New Roman" w:hAnsi="Times New Roman"/>
                    </w:rPr>
                    <w:instrText xml:space="preserve"> FORMTEXT </w:instrText>
                  </w:r>
                  <w:r w:rsidRPr="00C25C9D">
                    <w:rPr>
                      <w:rFonts w:ascii="Times New Roman" w:hAnsi="Times New Roman"/>
                    </w:rPr>
                  </w:r>
                  <w:r w:rsidRPr="00C25C9D">
                    <w:rPr>
                      <w:rFonts w:ascii="Times New Roman" w:hAnsi="Times New Roman"/>
                    </w:rPr>
                    <w:fldChar w:fldCharType="separate"/>
                  </w:r>
                  <w:r w:rsidRPr="00C25C9D">
                    <w:rPr>
                      <w:rFonts w:ascii="Times New Roman" w:hAnsi="Times New Roman"/>
                      <w:noProof/>
                    </w:rPr>
                    <w:t> </w:t>
                  </w:r>
                  <w:r w:rsidRPr="00C25C9D">
                    <w:rPr>
                      <w:rFonts w:ascii="Times New Roman" w:hAnsi="Times New Roman"/>
                      <w:noProof/>
                    </w:rPr>
                    <w:t> </w:t>
                  </w:r>
                  <w:r w:rsidRPr="00C25C9D">
                    <w:rPr>
                      <w:rFonts w:ascii="Times New Roman" w:hAnsi="Times New Roman"/>
                      <w:noProof/>
                    </w:rPr>
                    <w:t> </w:t>
                  </w:r>
                  <w:r w:rsidRPr="00C25C9D">
                    <w:rPr>
                      <w:rFonts w:ascii="Times New Roman" w:hAnsi="Times New Roman"/>
                      <w:noProof/>
                    </w:rPr>
                    <w:t> </w:t>
                  </w:r>
                  <w:r w:rsidRPr="00C25C9D">
                    <w:rPr>
                      <w:rFonts w:ascii="Times New Roman" w:hAnsi="Times New Roman"/>
                      <w:noProof/>
                    </w:rPr>
                    <w:t> </w:t>
                  </w:r>
                  <w:r w:rsidRPr="00C25C9D">
                    <w:rPr>
                      <w:rFonts w:ascii="Times New Roman" w:hAnsi="Times New Roman"/>
                    </w:rPr>
                    <w:fldChar w:fldCharType="end"/>
                  </w:r>
                </w:p>
              </w:tc>
            </w:tr>
            <w:tr w:rsidR="00641F19" w14:paraId="786318BD" w14:textId="77777777" w:rsidTr="00141904">
              <w:tc>
                <w:tcPr>
                  <w:tcW w:w="704" w:type="dxa"/>
                  <w:shd w:val="clear" w:color="auto" w:fill="auto"/>
                </w:tcPr>
                <w:p w14:paraId="77215C99" w14:textId="77777777" w:rsidR="00641F19" w:rsidRPr="00141904" w:rsidRDefault="00641F19">
                  <w:pPr>
                    <w:rPr>
                      <w:sz w:val="18"/>
                      <w:szCs w:val="18"/>
                    </w:rPr>
                  </w:pPr>
                  <w:r w:rsidRPr="00141904">
                    <w:rPr>
                      <w:sz w:val="18"/>
                      <w:szCs w:val="18"/>
                    </w:rPr>
                    <w:t>3</w:t>
                  </w:r>
                </w:p>
              </w:tc>
              <w:tc>
                <w:tcPr>
                  <w:tcW w:w="1701" w:type="dxa"/>
                  <w:shd w:val="clear" w:color="auto" w:fill="auto"/>
                </w:tcPr>
                <w:p w14:paraId="55EA4EB2" w14:textId="77777777" w:rsidR="00641F19" w:rsidRDefault="00641F19">
                  <w:r w:rsidRPr="008D0172">
                    <w:rPr>
                      <w:rFonts w:ascii="Times New Roman" w:hAnsi="Times New Roman"/>
                    </w:rPr>
                    <w:fldChar w:fldCharType="begin">
                      <w:ffData>
                        <w:name w:val=""/>
                        <w:enabled/>
                        <w:calcOnExit w:val="0"/>
                        <w:textInput>
                          <w:type w:val="number"/>
                          <w:maxLength w:val="6"/>
                        </w:textInput>
                      </w:ffData>
                    </w:fldChar>
                  </w:r>
                  <w:r w:rsidRPr="008D0172">
                    <w:rPr>
                      <w:rFonts w:ascii="Times New Roman" w:hAnsi="Times New Roman"/>
                    </w:rPr>
                    <w:instrText xml:space="preserve"> FORMTEXT </w:instrText>
                  </w:r>
                  <w:r w:rsidRPr="008D0172">
                    <w:rPr>
                      <w:rFonts w:ascii="Times New Roman" w:hAnsi="Times New Roman"/>
                    </w:rPr>
                  </w:r>
                  <w:r w:rsidRPr="008D0172">
                    <w:rPr>
                      <w:rFonts w:ascii="Times New Roman" w:hAnsi="Times New Roman"/>
                    </w:rPr>
                    <w:fldChar w:fldCharType="separate"/>
                  </w:r>
                  <w:r w:rsidRPr="008D0172">
                    <w:rPr>
                      <w:rFonts w:ascii="Times New Roman" w:hAnsi="Times New Roman"/>
                      <w:noProof/>
                    </w:rPr>
                    <w:t> </w:t>
                  </w:r>
                  <w:r w:rsidRPr="008D0172">
                    <w:rPr>
                      <w:rFonts w:ascii="Times New Roman" w:hAnsi="Times New Roman"/>
                      <w:noProof/>
                    </w:rPr>
                    <w:t> </w:t>
                  </w:r>
                  <w:r w:rsidRPr="008D0172">
                    <w:rPr>
                      <w:rFonts w:ascii="Times New Roman" w:hAnsi="Times New Roman"/>
                      <w:noProof/>
                    </w:rPr>
                    <w:t> </w:t>
                  </w:r>
                  <w:r w:rsidRPr="008D0172">
                    <w:rPr>
                      <w:rFonts w:ascii="Times New Roman" w:hAnsi="Times New Roman"/>
                      <w:noProof/>
                    </w:rPr>
                    <w:t> </w:t>
                  </w:r>
                  <w:r w:rsidRPr="008D0172">
                    <w:rPr>
                      <w:rFonts w:ascii="Times New Roman" w:hAnsi="Times New Roman"/>
                      <w:noProof/>
                    </w:rPr>
                    <w:t> </w:t>
                  </w:r>
                  <w:r w:rsidRPr="008D0172">
                    <w:rPr>
                      <w:rFonts w:ascii="Times New Roman" w:hAnsi="Times New Roman"/>
                    </w:rPr>
                    <w:fldChar w:fldCharType="end"/>
                  </w:r>
                </w:p>
              </w:tc>
              <w:tc>
                <w:tcPr>
                  <w:tcW w:w="1985" w:type="dxa"/>
                  <w:shd w:val="clear" w:color="auto" w:fill="auto"/>
                </w:tcPr>
                <w:p w14:paraId="18D9D8E9" w14:textId="77777777" w:rsidR="00641F19" w:rsidRDefault="00641F19">
                  <w:r w:rsidRPr="00C25C9D">
                    <w:rPr>
                      <w:rFonts w:ascii="Times New Roman" w:hAnsi="Times New Roman"/>
                    </w:rPr>
                    <w:fldChar w:fldCharType="begin">
                      <w:ffData>
                        <w:name w:val=""/>
                        <w:enabled/>
                        <w:calcOnExit w:val="0"/>
                        <w:textInput>
                          <w:type w:val="number"/>
                          <w:maxLength w:val="7"/>
                        </w:textInput>
                      </w:ffData>
                    </w:fldChar>
                  </w:r>
                  <w:r w:rsidRPr="00C25C9D">
                    <w:rPr>
                      <w:rFonts w:ascii="Times New Roman" w:hAnsi="Times New Roman"/>
                    </w:rPr>
                    <w:instrText xml:space="preserve"> FORMTEXT </w:instrText>
                  </w:r>
                  <w:r w:rsidRPr="00C25C9D">
                    <w:rPr>
                      <w:rFonts w:ascii="Times New Roman" w:hAnsi="Times New Roman"/>
                    </w:rPr>
                  </w:r>
                  <w:r w:rsidRPr="00C25C9D">
                    <w:rPr>
                      <w:rFonts w:ascii="Times New Roman" w:hAnsi="Times New Roman"/>
                    </w:rPr>
                    <w:fldChar w:fldCharType="separate"/>
                  </w:r>
                  <w:r w:rsidRPr="00C25C9D">
                    <w:rPr>
                      <w:rFonts w:ascii="Times New Roman" w:hAnsi="Times New Roman"/>
                      <w:noProof/>
                    </w:rPr>
                    <w:t> </w:t>
                  </w:r>
                  <w:r w:rsidRPr="00C25C9D">
                    <w:rPr>
                      <w:rFonts w:ascii="Times New Roman" w:hAnsi="Times New Roman"/>
                      <w:noProof/>
                    </w:rPr>
                    <w:t> </w:t>
                  </w:r>
                  <w:r w:rsidRPr="00C25C9D">
                    <w:rPr>
                      <w:rFonts w:ascii="Times New Roman" w:hAnsi="Times New Roman"/>
                      <w:noProof/>
                    </w:rPr>
                    <w:t> </w:t>
                  </w:r>
                  <w:r w:rsidRPr="00C25C9D">
                    <w:rPr>
                      <w:rFonts w:ascii="Times New Roman" w:hAnsi="Times New Roman"/>
                      <w:noProof/>
                    </w:rPr>
                    <w:t> </w:t>
                  </w:r>
                  <w:r w:rsidRPr="00C25C9D">
                    <w:rPr>
                      <w:rFonts w:ascii="Times New Roman" w:hAnsi="Times New Roman"/>
                      <w:noProof/>
                    </w:rPr>
                    <w:t> </w:t>
                  </w:r>
                  <w:r w:rsidRPr="00C25C9D">
                    <w:rPr>
                      <w:rFonts w:ascii="Times New Roman" w:hAnsi="Times New Roman"/>
                    </w:rPr>
                    <w:fldChar w:fldCharType="end"/>
                  </w:r>
                </w:p>
              </w:tc>
            </w:tr>
            <w:tr w:rsidR="00641F19" w14:paraId="58C3B2D0" w14:textId="77777777" w:rsidTr="00141904">
              <w:tc>
                <w:tcPr>
                  <w:tcW w:w="704" w:type="dxa"/>
                  <w:shd w:val="clear" w:color="auto" w:fill="auto"/>
                </w:tcPr>
                <w:p w14:paraId="0CB91069" w14:textId="77777777" w:rsidR="00641F19" w:rsidRPr="00141904" w:rsidRDefault="00641F19">
                  <w:pPr>
                    <w:rPr>
                      <w:sz w:val="18"/>
                      <w:szCs w:val="18"/>
                    </w:rPr>
                  </w:pPr>
                  <w:r w:rsidRPr="00141904">
                    <w:rPr>
                      <w:sz w:val="18"/>
                      <w:szCs w:val="18"/>
                    </w:rPr>
                    <w:t>4</w:t>
                  </w:r>
                </w:p>
              </w:tc>
              <w:tc>
                <w:tcPr>
                  <w:tcW w:w="1701" w:type="dxa"/>
                  <w:shd w:val="clear" w:color="auto" w:fill="auto"/>
                </w:tcPr>
                <w:p w14:paraId="32B74877" w14:textId="77777777" w:rsidR="00641F19" w:rsidRDefault="00641F19">
                  <w:r w:rsidRPr="008D0172">
                    <w:rPr>
                      <w:rFonts w:ascii="Times New Roman" w:hAnsi="Times New Roman"/>
                    </w:rPr>
                    <w:fldChar w:fldCharType="begin">
                      <w:ffData>
                        <w:name w:val=""/>
                        <w:enabled/>
                        <w:calcOnExit w:val="0"/>
                        <w:textInput>
                          <w:type w:val="number"/>
                          <w:maxLength w:val="6"/>
                        </w:textInput>
                      </w:ffData>
                    </w:fldChar>
                  </w:r>
                  <w:r w:rsidRPr="008D0172">
                    <w:rPr>
                      <w:rFonts w:ascii="Times New Roman" w:hAnsi="Times New Roman"/>
                    </w:rPr>
                    <w:instrText xml:space="preserve"> FORMTEXT </w:instrText>
                  </w:r>
                  <w:r w:rsidRPr="008D0172">
                    <w:rPr>
                      <w:rFonts w:ascii="Times New Roman" w:hAnsi="Times New Roman"/>
                    </w:rPr>
                  </w:r>
                  <w:r w:rsidRPr="008D0172">
                    <w:rPr>
                      <w:rFonts w:ascii="Times New Roman" w:hAnsi="Times New Roman"/>
                    </w:rPr>
                    <w:fldChar w:fldCharType="separate"/>
                  </w:r>
                  <w:r w:rsidRPr="008D0172">
                    <w:rPr>
                      <w:rFonts w:ascii="Times New Roman" w:hAnsi="Times New Roman"/>
                      <w:noProof/>
                    </w:rPr>
                    <w:t> </w:t>
                  </w:r>
                  <w:r w:rsidRPr="008D0172">
                    <w:rPr>
                      <w:rFonts w:ascii="Times New Roman" w:hAnsi="Times New Roman"/>
                      <w:noProof/>
                    </w:rPr>
                    <w:t> </w:t>
                  </w:r>
                  <w:r w:rsidRPr="008D0172">
                    <w:rPr>
                      <w:rFonts w:ascii="Times New Roman" w:hAnsi="Times New Roman"/>
                      <w:noProof/>
                    </w:rPr>
                    <w:t> </w:t>
                  </w:r>
                  <w:r w:rsidRPr="008D0172">
                    <w:rPr>
                      <w:rFonts w:ascii="Times New Roman" w:hAnsi="Times New Roman"/>
                      <w:noProof/>
                    </w:rPr>
                    <w:t> </w:t>
                  </w:r>
                  <w:r w:rsidRPr="008D0172">
                    <w:rPr>
                      <w:rFonts w:ascii="Times New Roman" w:hAnsi="Times New Roman"/>
                      <w:noProof/>
                    </w:rPr>
                    <w:t> </w:t>
                  </w:r>
                  <w:r w:rsidRPr="008D0172">
                    <w:rPr>
                      <w:rFonts w:ascii="Times New Roman" w:hAnsi="Times New Roman"/>
                    </w:rPr>
                    <w:fldChar w:fldCharType="end"/>
                  </w:r>
                </w:p>
              </w:tc>
              <w:tc>
                <w:tcPr>
                  <w:tcW w:w="1985" w:type="dxa"/>
                  <w:shd w:val="clear" w:color="auto" w:fill="auto"/>
                </w:tcPr>
                <w:p w14:paraId="3C63B92C" w14:textId="77777777" w:rsidR="00641F19" w:rsidRDefault="00641F19">
                  <w:r w:rsidRPr="00C25C9D">
                    <w:rPr>
                      <w:rFonts w:ascii="Times New Roman" w:hAnsi="Times New Roman"/>
                    </w:rPr>
                    <w:fldChar w:fldCharType="begin">
                      <w:ffData>
                        <w:name w:val=""/>
                        <w:enabled/>
                        <w:calcOnExit w:val="0"/>
                        <w:textInput>
                          <w:type w:val="number"/>
                          <w:maxLength w:val="7"/>
                        </w:textInput>
                      </w:ffData>
                    </w:fldChar>
                  </w:r>
                  <w:r w:rsidRPr="00C25C9D">
                    <w:rPr>
                      <w:rFonts w:ascii="Times New Roman" w:hAnsi="Times New Roman"/>
                    </w:rPr>
                    <w:instrText xml:space="preserve"> FORMTEXT </w:instrText>
                  </w:r>
                  <w:r w:rsidRPr="00C25C9D">
                    <w:rPr>
                      <w:rFonts w:ascii="Times New Roman" w:hAnsi="Times New Roman"/>
                    </w:rPr>
                  </w:r>
                  <w:r w:rsidRPr="00C25C9D">
                    <w:rPr>
                      <w:rFonts w:ascii="Times New Roman" w:hAnsi="Times New Roman"/>
                    </w:rPr>
                    <w:fldChar w:fldCharType="separate"/>
                  </w:r>
                  <w:r w:rsidRPr="00C25C9D">
                    <w:rPr>
                      <w:rFonts w:ascii="Times New Roman" w:hAnsi="Times New Roman"/>
                      <w:noProof/>
                    </w:rPr>
                    <w:t> </w:t>
                  </w:r>
                  <w:r w:rsidRPr="00C25C9D">
                    <w:rPr>
                      <w:rFonts w:ascii="Times New Roman" w:hAnsi="Times New Roman"/>
                      <w:noProof/>
                    </w:rPr>
                    <w:t> </w:t>
                  </w:r>
                  <w:r w:rsidRPr="00C25C9D">
                    <w:rPr>
                      <w:rFonts w:ascii="Times New Roman" w:hAnsi="Times New Roman"/>
                      <w:noProof/>
                    </w:rPr>
                    <w:t> </w:t>
                  </w:r>
                  <w:r w:rsidRPr="00C25C9D">
                    <w:rPr>
                      <w:rFonts w:ascii="Times New Roman" w:hAnsi="Times New Roman"/>
                      <w:noProof/>
                    </w:rPr>
                    <w:t> </w:t>
                  </w:r>
                  <w:r w:rsidRPr="00C25C9D">
                    <w:rPr>
                      <w:rFonts w:ascii="Times New Roman" w:hAnsi="Times New Roman"/>
                      <w:noProof/>
                    </w:rPr>
                    <w:t> </w:t>
                  </w:r>
                  <w:r w:rsidRPr="00C25C9D">
                    <w:rPr>
                      <w:rFonts w:ascii="Times New Roman" w:hAnsi="Times New Roman"/>
                    </w:rPr>
                    <w:fldChar w:fldCharType="end"/>
                  </w:r>
                </w:p>
              </w:tc>
            </w:tr>
          </w:tbl>
          <w:p w14:paraId="66AFA9A1" w14:textId="77777777" w:rsidR="00641F19" w:rsidRPr="00141904" w:rsidRDefault="00641F19">
            <w:pPr>
              <w:rPr>
                <w:sz w:val="18"/>
                <w:szCs w:val="18"/>
              </w:rPr>
            </w:pPr>
          </w:p>
        </w:tc>
      </w:tr>
      <w:tr w:rsidR="00641F19" w:rsidRPr="001C2036" w14:paraId="00950101" w14:textId="77777777" w:rsidTr="00CB6F7B">
        <w:trPr>
          <w:trHeight w:val="567"/>
        </w:trPr>
        <w:tc>
          <w:tcPr>
            <w:tcW w:w="10345" w:type="dxa"/>
            <w:gridSpan w:val="2"/>
            <w:shd w:val="clear" w:color="auto" w:fill="auto"/>
            <w:vAlign w:val="center"/>
          </w:tcPr>
          <w:p w14:paraId="5FEF762A" w14:textId="77777777" w:rsidR="00641F19" w:rsidRPr="001C2036" w:rsidRDefault="00641F19" w:rsidP="00CB6F7B">
            <w:pPr>
              <w:tabs>
                <w:tab w:val="left" w:pos="269"/>
              </w:tabs>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1C2036">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1C2036">
              <w:rPr>
                <w:rFonts w:ascii="Times New Roman" w:hAnsi="Times New Roman"/>
                <w:sz w:val="20"/>
                <w:lang w:val="fi-FI"/>
              </w:rPr>
              <w:tab/>
            </w:r>
            <w:r w:rsidRPr="001C2036">
              <w:rPr>
                <w:sz w:val="18"/>
                <w:szCs w:val="18"/>
                <w:lang w:val="fi-FI"/>
              </w:rPr>
              <w:t xml:space="preserve">Liitteenä tiedot hyödyntämispaikan sijainnista koordinaatteineen merkittynä asemapiirrokseen tai karttaan, johon rakenne </w:t>
            </w:r>
            <w:r w:rsidRPr="001C2036">
              <w:rPr>
                <w:sz w:val="18"/>
                <w:szCs w:val="18"/>
                <w:lang w:val="fi-FI"/>
              </w:rPr>
              <w:tab/>
              <w:t>on rajattu</w:t>
            </w:r>
            <w:r w:rsidRPr="001C2036">
              <w:rPr>
                <w:sz w:val="20"/>
                <w:lang w:val="fi-FI"/>
              </w:rPr>
              <w:t xml:space="preserve"> </w:t>
            </w:r>
          </w:p>
        </w:tc>
      </w:tr>
      <w:tr w:rsidR="00641F19" w14:paraId="2306FAD3" w14:textId="77777777" w:rsidTr="00CB6F7B">
        <w:trPr>
          <w:trHeight w:val="567"/>
        </w:trPr>
        <w:tc>
          <w:tcPr>
            <w:tcW w:w="5172" w:type="dxa"/>
            <w:shd w:val="clear" w:color="auto" w:fill="auto"/>
          </w:tcPr>
          <w:p w14:paraId="6F542B5F" w14:textId="77777777" w:rsidR="00641F19" w:rsidRPr="00141904" w:rsidRDefault="00641F19">
            <w:pPr>
              <w:rPr>
                <w:sz w:val="18"/>
                <w:szCs w:val="18"/>
              </w:rPr>
            </w:pPr>
            <w:r w:rsidRPr="00141904">
              <w:rPr>
                <w:sz w:val="18"/>
                <w:szCs w:val="18"/>
              </w:rPr>
              <w:t>Osoite</w:t>
            </w:r>
          </w:p>
          <w:p w14:paraId="0B10DB92" w14:textId="77777777" w:rsidR="00641F19" w:rsidRPr="00141904" w:rsidRDefault="00641F19">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20C41907" w14:textId="77777777" w:rsidR="00641F19" w:rsidRPr="00141904" w:rsidRDefault="00641F19">
            <w:pPr>
              <w:rPr>
                <w:sz w:val="18"/>
                <w:szCs w:val="18"/>
              </w:rPr>
            </w:pPr>
            <w:r w:rsidRPr="00141904">
              <w:rPr>
                <w:sz w:val="18"/>
                <w:szCs w:val="18"/>
              </w:rPr>
              <w:t xml:space="preserve">Postinumero ja </w:t>
            </w:r>
            <w:r>
              <w:rPr>
                <w:sz w:val="18"/>
                <w:szCs w:val="18"/>
              </w:rPr>
              <w:t>-</w:t>
            </w:r>
            <w:r w:rsidRPr="00141904">
              <w:rPr>
                <w:sz w:val="18"/>
                <w:szCs w:val="18"/>
              </w:rPr>
              <w:t>toimipaikka</w:t>
            </w:r>
          </w:p>
          <w:p w14:paraId="1E00E2BC" w14:textId="77777777" w:rsidR="00641F19" w:rsidRPr="00141904" w:rsidRDefault="00641F19">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14:paraId="6A6A41FF" w14:textId="77777777" w:rsidTr="00CB6F7B">
        <w:trPr>
          <w:trHeight w:val="567"/>
        </w:trPr>
        <w:tc>
          <w:tcPr>
            <w:tcW w:w="5172" w:type="dxa"/>
            <w:shd w:val="clear" w:color="auto" w:fill="auto"/>
          </w:tcPr>
          <w:p w14:paraId="5DD130CA" w14:textId="77777777" w:rsidR="00641F19" w:rsidRPr="001C2036" w:rsidRDefault="00641F19">
            <w:pPr>
              <w:rPr>
                <w:sz w:val="18"/>
                <w:szCs w:val="18"/>
                <w:lang w:val="fi-FI"/>
              </w:rPr>
            </w:pPr>
            <w:r w:rsidRPr="001C2036">
              <w:rPr>
                <w:sz w:val="18"/>
                <w:szCs w:val="18"/>
                <w:lang w:val="fi-FI"/>
              </w:rPr>
              <w:t>Tienumero ja tieosa (jos tiealueella)</w:t>
            </w:r>
          </w:p>
          <w:p w14:paraId="3D49A1CE" w14:textId="77777777" w:rsidR="00641F19" w:rsidRPr="00141904" w:rsidRDefault="00641F19">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4CD12F4E" w14:textId="77777777" w:rsidR="00641F19" w:rsidRPr="00141904" w:rsidRDefault="00641F19">
            <w:pPr>
              <w:rPr>
                <w:sz w:val="18"/>
                <w:szCs w:val="18"/>
              </w:rPr>
            </w:pPr>
            <w:r w:rsidRPr="00141904">
              <w:rPr>
                <w:sz w:val="18"/>
                <w:szCs w:val="18"/>
              </w:rPr>
              <w:t>Muu tieto</w:t>
            </w:r>
          </w:p>
          <w:p w14:paraId="1010AA84" w14:textId="77777777" w:rsidR="00641F19" w:rsidRPr="00141904" w:rsidRDefault="00641F19">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rsidRPr="001C2036" w14:paraId="052EA15C" w14:textId="77777777" w:rsidTr="00141904">
        <w:tc>
          <w:tcPr>
            <w:tcW w:w="10345" w:type="dxa"/>
            <w:gridSpan w:val="2"/>
            <w:shd w:val="clear" w:color="auto" w:fill="auto"/>
          </w:tcPr>
          <w:p w14:paraId="0972CEBF" w14:textId="77777777" w:rsidR="00641F19" w:rsidRPr="001C2036" w:rsidRDefault="00641F19" w:rsidP="0033236A">
            <w:pPr>
              <w:rPr>
                <w:b/>
                <w:sz w:val="18"/>
                <w:szCs w:val="18"/>
                <w:lang w:val="fi-FI"/>
              </w:rPr>
            </w:pPr>
            <w:r w:rsidRPr="001C2036">
              <w:rPr>
                <w:b/>
                <w:sz w:val="18"/>
                <w:szCs w:val="18"/>
                <w:lang w:val="fi-FI"/>
              </w:rPr>
              <w:t>Hyödyntämispaikka ei sijaitse</w:t>
            </w:r>
          </w:p>
          <w:p w14:paraId="14723993"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rFonts w:ascii="Times New Roman" w:hAnsi="Times New Roman"/>
                <w:sz w:val="20"/>
                <w:lang w:val="fi-FI"/>
              </w:rPr>
              <w:t xml:space="preserve"> </w:t>
            </w:r>
            <w:r w:rsidRPr="00641F19">
              <w:rPr>
                <w:sz w:val="18"/>
                <w:szCs w:val="18"/>
                <w:lang w:val="fi-FI"/>
              </w:rPr>
              <w:t>asumiseen tai lasten leikkipaikaksi tarkoitetulla alueella</w:t>
            </w:r>
          </w:p>
          <w:p w14:paraId="7D177B1D"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rFonts w:ascii="Times New Roman" w:hAnsi="Times New Roman"/>
                <w:sz w:val="20"/>
                <w:lang w:val="fi-FI"/>
              </w:rPr>
              <w:t xml:space="preserve"> </w:t>
            </w:r>
            <w:r w:rsidRPr="00641F19">
              <w:rPr>
                <w:sz w:val="18"/>
                <w:szCs w:val="18"/>
                <w:lang w:val="fi-FI"/>
              </w:rPr>
              <w:t>luonnonsuojelutarkoitukseen osoitetulla alueella</w:t>
            </w:r>
          </w:p>
          <w:p w14:paraId="08DB0904"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ravintokasvien viljelyyn tarkoitetulla alueella</w:t>
            </w:r>
          </w:p>
          <w:p w14:paraId="55F58D22"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sisämaan tulvavaara-alueella</w:t>
            </w:r>
          </w:p>
          <w:p w14:paraId="48343169"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1- tai 2-luokan pohjavesialueella</w:t>
            </w:r>
          </w:p>
          <w:p w14:paraId="15585DBE"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alle 30 metrin etäisyydellä talousvesikäytössä olevasta kaivosta tai vedenottamosta</w:t>
            </w:r>
          </w:p>
          <w:p w14:paraId="7A10F845" w14:textId="77777777" w:rsidR="00641F19" w:rsidRPr="00641F19" w:rsidRDefault="00641F19">
            <w:pPr>
              <w:rPr>
                <w:b/>
                <w:sz w:val="18"/>
                <w:szCs w:val="18"/>
                <w:lang w:val="fi-FI"/>
              </w:rPr>
            </w:pPr>
          </w:p>
          <w:p w14:paraId="78115C62"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Etäisyys pohjaveden pintaan on yli 1 m</w:t>
            </w:r>
          </w:p>
          <w:p w14:paraId="4D121C67" w14:textId="77777777" w:rsidR="00641F19" w:rsidRPr="00641F19" w:rsidRDefault="00641F19" w:rsidP="00845173">
            <w:pPr>
              <w:tabs>
                <w:tab w:val="left" w:pos="301"/>
              </w:tabs>
              <w:rPr>
                <w:sz w:val="18"/>
                <w:szCs w:val="18"/>
                <w:lang w:val="fi-FI"/>
              </w:rPr>
            </w:pPr>
          </w:p>
          <w:p w14:paraId="4AD87E8C" w14:textId="77777777" w:rsidR="00641F19" w:rsidRPr="001C2036" w:rsidRDefault="00641F19" w:rsidP="00845173">
            <w:pPr>
              <w:tabs>
                <w:tab w:val="left" w:pos="284"/>
              </w:tabs>
              <w:rPr>
                <w:sz w:val="18"/>
                <w:szCs w:val="18"/>
                <w:lang w:val="fi-FI"/>
              </w:rPr>
            </w:pPr>
            <w:r w:rsidRPr="00641F19">
              <w:rPr>
                <w:sz w:val="18"/>
                <w:szCs w:val="18"/>
                <w:lang w:val="fi-FI"/>
              </w:rPr>
              <w:tab/>
            </w:r>
            <w:r w:rsidRPr="001C2036">
              <w:rPr>
                <w:sz w:val="18"/>
                <w:szCs w:val="18"/>
                <w:lang w:val="fi-FI"/>
              </w:rPr>
              <w:t>Yli 1 m etäisyys pohjaveden pintaan on todennettu seuraavasti:</w:t>
            </w:r>
          </w:p>
          <w:p w14:paraId="6E7BA69C" w14:textId="77777777" w:rsidR="00641F19" w:rsidRPr="00641F19" w:rsidRDefault="00641F19" w:rsidP="00141904">
            <w:pPr>
              <w:ind w:left="1304"/>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koekuoppa</w:t>
            </w:r>
          </w:p>
          <w:p w14:paraId="18B3A224" w14:textId="77777777" w:rsidR="00641F19" w:rsidRPr="00641F19" w:rsidRDefault="00641F19" w:rsidP="00141904">
            <w:pPr>
              <w:ind w:left="1304"/>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talousvesikaivot</w:t>
            </w:r>
          </w:p>
          <w:p w14:paraId="3E5FEF1C" w14:textId="77777777" w:rsidR="00641F19" w:rsidRPr="00641F19" w:rsidRDefault="00641F19" w:rsidP="00141904">
            <w:pPr>
              <w:ind w:left="1304"/>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pohjavesiputket</w:t>
            </w:r>
          </w:p>
          <w:p w14:paraId="0164C936" w14:textId="77777777" w:rsidR="00641F19" w:rsidRPr="00641F19" w:rsidRDefault="00641F19" w:rsidP="00141904">
            <w:pPr>
              <w:ind w:left="1304"/>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karttatarkastelu</w:t>
            </w:r>
          </w:p>
          <w:p w14:paraId="1287CD66" w14:textId="77777777" w:rsidR="00641F19" w:rsidRPr="00641F19" w:rsidRDefault="00641F19" w:rsidP="00141904">
            <w:pPr>
              <w:ind w:left="1304"/>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muu, mikä? </w:t>
            </w:r>
            <w:r w:rsidRPr="000C4541">
              <w:rPr>
                <w:rFonts w:ascii="Times New Roman" w:hAnsi="Times New Roman"/>
              </w:rPr>
              <w:fldChar w:fldCharType="begin">
                <w:ffData>
                  <w:name w:val="Teksti26"/>
                  <w:enabled/>
                  <w:calcOnExit w:val="0"/>
                  <w:textInput/>
                </w:ffData>
              </w:fldChar>
            </w:r>
            <w:r w:rsidRPr="00641F19">
              <w:rPr>
                <w:rFonts w:ascii="Times New Roman" w:hAnsi="Times New Roman"/>
                <w:lang w:val="fi-FI"/>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p w14:paraId="7EDF7F0B" w14:textId="77777777" w:rsidR="00641F19" w:rsidRPr="001C2036" w:rsidRDefault="00641F19" w:rsidP="00141904">
            <w:pPr>
              <w:ind w:left="1304"/>
              <w:rPr>
                <w:sz w:val="18"/>
                <w:szCs w:val="18"/>
                <w:lang w:val="fi-FI"/>
              </w:rPr>
            </w:pPr>
            <w:r w:rsidRPr="001C2036">
              <w:rPr>
                <w:sz w:val="18"/>
                <w:szCs w:val="18"/>
                <w:lang w:val="fi-FI"/>
              </w:rPr>
              <w:t>Tarkempi kuvaus arviointimenettelystä (kaivojen /pohjavesiputkien/koekuoppien lukumäärä tms.):</w:t>
            </w:r>
          </w:p>
          <w:p w14:paraId="5F19CF27" w14:textId="77777777" w:rsidR="00641F19" w:rsidRPr="00141904" w:rsidRDefault="00641F19" w:rsidP="00141904">
            <w:pPr>
              <w:ind w:left="1304"/>
              <w:rPr>
                <w:sz w:val="18"/>
                <w:szCs w:val="18"/>
                <w:u w:val="single"/>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p w14:paraId="7C2D0107" w14:textId="77777777" w:rsidR="00641F19" w:rsidRPr="00141904" w:rsidRDefault="00641F19">
            <w:pPr>
              <w:rPr>
                <w:b/>
                <w:sz w:val="18"/>
                <w:szCs w:val="18"/>
              </w:rPr>
            </w:pPr>
          </w:p>
          <w:p w14:paraId="658D5F07" w14:textId="77777777" w:rsidR="00641F19" w:rsidRPr="001C2036" w:rsidRDefault="00641F19">
            <w:pPr>
              <w:rPr>
                <w:b/>
                <w:sz w:val="18"/>
                <w:szCs w:val="18"/>
                <w:lang w:val="fi-FI"/>
              </w:rPr>
            </w:pPr>
            <w:r w:rsidRPr="001C2036">
              <w:rPr>
                <w:b/>
                <w:sz w:val="18"/>
                <w:szCs w:val="18"/>
                <w:lang w:val="fi-FI"/>
              </w:rPr>
              <w:t>Hyödyntämispaikan etäisyydet lähimpään (jos enintään 200 m etäisyydellä):</w:t>
            </w:r>
          </w:p>
          <w:p w14:paraId="7B83888D" w14:textId="77777777" w:rsidR="00641F19" w:rsidRPr="00141904" w:rsidRDefault="00641F19" w:rsidP="00392473">
            <w:pPr>
              <w:pStyle w:val="Luettelokappale"/>
              <w:numPr>
                <w:ilvl w:val="0"/>
                <w:numId w:val="17"/>
              </w:numPr>
              <w:rPr>
                <w:sz w:val="18"/>
                <w:szCs w:val="18"/>
              </w:rPr>
            </w:pPr>
            <w:r w:rsidRPr="00141904">
              <w:rPr>
                <w:sz w:val="18"/>
                <w:szCs w:val="18"/>
              </w:rPr>
              <w:t>1</w:t>
            </w:r>
            <w:r>
              <w:rPr>
                <w:sz w:val="18"/>
                <w:szCs w:val="18"/>
              </w:rPr>
              <w:t>-</w:t>
            </w:r>
            <w:r w:rsidRPr="00141904">
              <w:rPr>
                <w:sz w:val="18"/>
                <w:szCs w:val="18"/>
              </w:rPr>
              <w:t xml:space="preserve"> tai 2-luokan pohjavesialueeseen </w:t>
            </w:r>
            <w:r w:rsidRPr="009D3BB2">
              <w:rPr>
                <w:rFonts w:ascii="Times New Roman" w:hAnsi="Times New Roman"/>
                <w:u w:val="single"/>
              </w:rPr>
              <w:fldChar w:fldCharType="begin">
                <w:ffData>
                  <w:name w:val="Teksti26"/>
                  <w:enabled/>
                  <w:calcOnExit w:val="0"/>
                  <w:textInput/>
                </w:ffData>
              </w:fldChar>
            </w:r>
            <w:r w:rsidRPr="009D3BB2">
              <w:rPr>
                <w:rFonts w:ascii="Times New Roman" w:hAnsi="Times New Roman"/>
                <w:u w:val="single"/>
              </w:rPr>
              <w:instrText xml:space="preserve"> FORMTEXT </w:instrText>
            </w:r>
            <w:r w:rsidRPr="009D3BB2">
              <w:rPr>
                <w:rFonts w:ascii="Times New Roman" w:hAnsi="Times New Roman"/>
                <w:u w:val="single"/>
              </w:rPr>
            </w:r>
            <w:r w:rsidRPr="009D3BB2">
              <w:rPr>
                <w:rFonts w:ascii="Times New Roman" w:hAnsi="Times New Roman"/>
                <w:u w:val="single"/>
              </w:rPr>
              <w:fldChar w:fldCharType="separate"/>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u w:val="single"/>
              </w:rPr>
              <w:fldChar w:fldCharType="end"/>
            </w:r>
            <w:r w:rsidRPr="00141904">
              <w:rPr>
                <w:sz w:val="18"/>
                <w:szCs w:val="18"/>
              </w:rPr>
              <w:t xml:space="preserve"> metriä </w:t>
            </w:r>
          </w:p>
          <w:p w14:paraId="001A707A" w14:textId="77777777" w:rsidR="00641F19" w:rsidRPr="001C2036" w:rsidRDefault="00641F19" w:rsidP="00392473">
            <w:pPr>
              <w:pStyle w:val="Luettelokappale"/>
              <w:numPr>
                <w:ilvl w:val="0"/>
                <w:numId w:val="17"/>
              </w:numPr>
              <w:rPr>
                <w:sz w:val="18"/>
                <w:szCs w:val="18"/>
                <w:lang w:val="fi-FI"/>
              </w:rPr>
            </w:pPr>
            <w:r w:rsidRPr="001C2036">
              <w:rPr>
                <w:sz w:val="18"/>
                <w:szCs w:val="18"/>
                <w:lang w:val="fi-FI"/>
              </w:rPr>
              <w:t xml:space="preserve">talousvesikäyttöön tarkoitettuun kaivoon tai lähteeseen </w:t>
            </w:r>
            <w:r w:rsidRPr="009D3BB2">
              <w:rPr>
                <w:rFonts w:ascii="Times New Roman" w:hAnsi="Times New Roman"/>
                <w:u w:val="single"/>
              </w:rPr>
              <w:fldChar w:fldCharType="begin">
                <w:ffData>
                  <w:name w:val="Teksti26"/>
                  <w:enabled/>
                  <w:calcOnExit w:val="0"/>
                  <w:textInput/>
                </w:ffData>
              </w:fldChar>
            </w:r>
            <w:r w:rsidRPr="001C2036">
              <w:rPr>
                <w:rFonts w:ascii="Times New Roman" w:hAnsi="Times New Roman"/>
                <w:u w:val="single"/>
                <w:lang w:val="fi-FI"/>
              </w:rPr>
              <w:instrText xml:space="preserve"> FORMTEXT </w:instrText>
            </w:r>
            <w:r w:rsidRPr="009D3BB2">
              <w:rPr>
                <w:rFonts w:ascii="Times New Roman" w:hAnsi="Times New Roman"/>
                <w:u w:val="single"/>
              </w:rPr>
            </w:r>
            <w:r w:rsidRPr="009D3BB2">
              <w:rPr>
                <w:rFonts w:ascii="Times New Roman" w:hAnsi="Times New Roman"/>
                <w:u w:val="single"/>
              </w:rPr>
              <w:fldChar w:fldCharType="separate"/>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u w:val="single"/>
              </w:rPr>
              <w:fldChar w:fldCharType="end"/>
            </w:r>
            <w:r w:rsidRPr="001C2036">
              <w:rPr>
                <w:sz w:val="18"/>
                <w:szCs w:val="18"/>
                <w:lang w:val="fi-FI"/>
              </w:rPr>
              <w:t xml:space="preserve"> metriä </w:t>
            </w:r>
          </w:p>
          <w:p w14:paraId="1159B77D" w14:textId="77777777" w:rsidR="00641F19" w:rsidRPr="001C2036" w:rsidRDefault="00641F19" w:rsidP="00392473">
            <w:pPr>
              <w:pStyle w:val="Luettelokappale"/>
              <w:numPr>
                <w:ilvl w:val="0"/>
                <w:numId w:val="17"/>
              </w:numPr>
              <w:rPr>
                <w:sz w:val="18"/>
                <w:szCs w:val="18"/>
                <w:lang w:val="fi-FI"/>
              </w:rPr>
            </w:pPr>
            <w:r w:rsidRPr="001C2036">
              <w:rPr>
                <w:sz w:val="18"/>
                <w:szCs w:val="18"/>
                <w:lang w:val="fi-FI"/>
              </w:rPr>
              <w:t xml:space="preserve">vesistöön (järvi, joki, meri, puro) </w:t>
            </w:r>
            <w:r w:rsidRPr="009D3BB2">
              <w:rPr>
                <w:rFonts w:ascii="Times New Roman" w:hAnsi="Times New Roman"/>
                <w:u w:val="single"/>
              </w:rPr>
              <w:fldChar w:fldCharType="begin">
                <w:ffData>
                  <w:name w:val="Teksti26"/>
                  <w:enabled/>
                  <w:calcOnExit w:val="0"/>
                  <w:textInput/>
                </w:ffData>
              </w:fldChar>
            </w:r>
            <w:r w:rsidRPr="001C2036">
              <w:rPr>
                <w:rFonts w:ascii="Times New Roman" w:hAnsi="Times New Roman"/>
                <w:u w:val="single"/>
                <w:lang w:val="fi-FI"/>
              </w:rPr>
              <w:instrText xml:space="preserve"> FORMTEXT </w:instrText>
            </w:r>
            <w:r w:rsidRPr="009D3BB2">
              <w:rPr>
                <w:rFonts w:ascii="Times New Roman" w:hAnsi="Times New Roman"/>
                <w:u w:val="single"/>
              </w:rPr>
            </w:r>
            <w:r w:rsidRPr="009D3BB2">
              <w:rPr>
                <w:rFonts w:ascii="Times New Roman" w:hAnsi="Times New Roman"/>
                <w:u w:val="single"/>
              </w:rPr>
              <w:fldChar w:fldCharType="separate"/>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u w:val="single"/>
              </w:rPr>
              <w:fldChar w:fldCharType="end"/>
            </w:r>
            <w:r w:rsidRPr="001C2036">
              <w:rPr>
                <w:sz w:val="18"/>
                <w:szCs w:val="18"/>
                <w:lang w:val="fi-FI"/>
              </w:rPr>
              <w:t xml:space="preserve"> metriä</w:t>
            </w:r>
          </w:p>
          <w:p w14:paraId="39E0EE9C" w14:textId="77777777" w:rsidR="00641F19" w:rsidRPr="001C2036" w:rsidRDefault="00641F19" w:rsidP="0033236A">
            <w:pPr>
              <w:rPr>
                <w:sz w:val="18"/>
                <w:szCs w:val="18"/>
                <w:lang w:val="fi-FI"/>
              </w:rPr>
            </w:pPr>
          </w:p>
        </w:tc>
      </w:tr>
    </w:tbl>
    <w:p w14:paraId="68F1056F" w14:textId="77777777" w:rsidR="00641F19" w:rsidRPr="001C2036" w:rsidRDefault="00641F19">
      <w:pPr>
        <w:rPr>
          <w:lang w:val="fi-FI"/>
        </w:rPr>
      </w:pPr>
    </w:p>
    <w:p w14:paraId="016A6A51" w14:textId="77777777" w:rsidR="00641F19" w:rsidRPr="009C3FC8" w:rsidRDefault="00641F19" w:rsidP="008512DE">
      <w:pPr>
        <w:rPr>
          <w:rStyle w:val="Voimakaskorostus"/>
          <w:i w:val="0"/>
        </w:rPr>
      </w:pPr>
      <w:r w:rsidRPr="00004F38">
        <w:rPr>
          <w:rStyle w:val="Voimakaskorostus"/>
          <w:i w:val="0"/>
        </w:rPr>
        <w:t>4A</w:t>
      </w:r>
      <w:r>
        <w:rPr>
          <w:rStyle w:val="Voimakaskorostus"/>
          <w:i w:val="0"/>
        </w:rPr>
        <w:t>.</w:t>
      </w:r>
      <w:r w:rsidRPr="00004F38">
        <w:rPr>
          <w:rStyle w:val="Voimakaskorostus"/>
          <w:i w:val="0"/>
        </w:rPr>
        <w:t xml:space="preserve"> TIEDOT VÄLIVARASTOINNISTA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41F19" w:rsidRPr="001C2036" w14:paraId="07B15C4A" w14:textId="77777777" w:rsidTr="00141904">
        <w:tc>
          <w:tcPr>
            <w:tcW w:w="10345" w:type="dxa"/>
            <w:shd w:val="clear" w:color="auto" w:fill="auto"/>
          </w:tcPr>
          <w:p w14:paraId="6A7D439F" w14:textId="77777777" w:rsidR="00641F19" w:rsidRPr="001C2036" w:rsidRDefault="00641F19" w:rsidP="00F006C1">
            <w:pPr>
              <w:rPr>
                <w:sz w:val="18"/>
                <w:szCs w:val="18"/>
                <w:lang w:val="fi-FI"/>
              </w:rPr>
            </w:pPr>
            <w:r w:rsidRPr="001C2036">
              <w:rPr>
                <w:sz w:val="18"/>
                <w:szCs w:val="18"/>
                <w:lang w:val="fi-FI"/>
              </w:rPr>
              <w:t>Hyödynnettävää jätettä varastoidaan väliaikaisesti</w:t>
            </w:r>
          </w:p>
          <w:p w14:paraId="62980C51" w14:textId="77777777" w:rsidR="00641F19" w:rsidRPr="001C2036" w:rsidRDefault="00641F19" w:rsidP="00F006C1">
            <w:pPr>
              <w:rPr>
                <w:sz w:val="18"/>
                <w:szCs w:val="18"/>
                <w:lang w:val="fi-FI"/>
              </w:rPr>
            </w:pPr>
          </w:p>
          <w:p w14:paraId="7E1D77C2" w14:textId="77777777" w:rsidR="00641F19" w:rsidRPr="00641F19" w:rsidRDefault="00641F19" w:rsidP="00F006C1">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hyödyntämispaikalla </w:t>
            </w:r>
            <w:r w:rsidRPr="009D3BB2">
              <w:rPr>
                <w:rFonts w:ascii="Times New Roman" w:hAnsi="Times New Roman"/>
                <w:u w:val="single"/>
              </w:rPr>
              <w:fldChar w:fldCharType="begin">
                <w:ffData>
                  <w:name w:val="Teksti26"/>
                  <w:enabled/>
                  <w:calcOnExit w:val="0"/>
                  <w:textInput/>
                </w:ffData>
              </w:fldChar>
            </w:r>
            <w:r w:rsidRPr="00641F19">
              <w:rPr>
                <w:rFonts w:ascii="Times New Roman" w:hAnsi="Times New Roman"/>
                <w:u w:val="single"/>
                <w:lang w:val="fi-FI"/>
              </w:rPr>
              <w:instrText xml:space="preserve"> FORMTEXT </w:instrText>
            </w:r>
            <w:r w:rsidRPr="009D3BB2">
              <w:rPr>
                <w:rFonts w:ascii="Times New Roman" w:hAnsi="Times New Roman"/>
                <w:u w:val="single"/>
              </w:rPr>
            </w:r>
            <w:r w:rsidRPr="009D3BB2">
              <w:rPr>
                <w:rFonts w:ascii="Times New Roman" w:hAnsi="Times New Roman"/>
                <w:u w:val="single"/>
              </w:rPr>
              <w:fldChar w:fldCharType="separate"/>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u w:val="single"/>
              </w:rPr>
              <w:fldChar w:fldCharType="end"/>
            </w:r>
            <w:r w:rsidRPr="00641F19">
              <w:rPr>
                <w:sz w:val="18"/>
                <w:szCs w:val="18"/>
                <w:lang w:val="fi-FI"/>
              </w:rPr>
              <w:t xml:space="preserve"> viikkoa ennen maarakentamisen aloittamista.</w:t>
            </w:r>
          </w:p>
          <w:p w14:paraId="4B8842BD" w14:textId="77777777" w:rsidR="00641F19" w:rsidRPr="00641F19" w:rsidRDefault="00641F19" w:rsidP="00F006C1">
            <w:pPr>
              <w:rPr>
                <w:sz w:val="18"/>
                <w:szCs w:val="18"/>
                <w:lang w:val="fi-FI"/>
              </w:rPr>
            </w:pPr>
          </w:p>
          <w:p w14:paraId="457530D7" w14:textId="77777777" w:rsidR="00641F19" w:rsidRPr="00641F19" w:rsidRDefault="00641F19" w:rsidP="00F006C1">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kohdassa 4B ilmoitetussa välivarastointipaikassa </w:t>
            </w:r>
            <w:r w:rsidRPr="009D3BB2">
              <w:rPr>
                <w:rFonts w:ascii="Times New Roman" w:hAnsi="Times New Roman"/>
                <w:u w:val="single"/>
              </w:rPr>
              <w:fldChar w:fldCharType="begin">
                <w:ffData>
                  <w:name w:val="Teksti26"/>
                  <w:enabled/>
                  <w:calcOnExit w:val="0"/>
                  <w:textInput/>
                </w:ffData>
              </w:fldChar>
            </w:r>
            <w:r w:rsidRPr="00641F19">
              <w:rPr>
                <w:rFonts w:ascii="Times New Roman" w:hAnsi="Times New Roman"/>
                <w:u w:val="single"/>
                <w:lang w:val="fi-FI"/>
              </w:rPr>
              <w:instrText xml:space="preserve"> FORMTEXT </w:instrText>
            </w:r>
            <w:r w:rsidRPr="009D3BB2">
              <w:rPr>
                <w:rFonts w:ascii="Times New Roman" w:hAnsi="Times New Roman"/>
                <w:u w:val="single"/>
              </w:rPr>
            </w:r>
            <w:r w:rsidRPr="009D3BB2">
              <w:rPr>
                <w:rFonts w:ascii="Times New Roman" w:hAnsi="Times New Roman"/>
                <w:u w:val="single"/>
              </w:rPr>
              <w:fldChar w:fldCharType="separate"/>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u w:val="single"/>
              </w:rPr>
              <w:fldChar w:fldCharType="end"/>
            </w:r>
            <w:r w:rsidRPr="00641F19">
              <w:rPr>
                <w:sz w:val="18"/>
                <w:szCs w:val="18"/>
                <w:lang w:val="fi-FI"/>
              </w:rPr>
              <w:t xml:space="preserve"> viikkoa ennen maarakentamisen aloittamista.</w:t>
            </w:r>
          </w:p>
          <w:p w14:paraId="3BDF7C53" w14:textId="77777777" w:rsidR="00641F19" w:rsidRPr="00641F19" w:rsidRDefault="00641F19" w:rsidP="00F006C1">
            <w:pPr>
              <w:rPr>
                <w:sz w:val="16"/>
                <w:szCs w:val="16"/>
                <w:lang w:val="fi-FI"/>
              </w:rPr>
            </w:pPr>
          </w:p>
        </w:tc>
      </w:tr>
      <w:tr w:rsidR="00641F19" w14:paraId="03301A87" w14:textId="77777777" w:rsidTr="00141904">
        <w:tc>
          <w:tcPr>
            <w:tcW w:w="10345" w:type="dxa"/>
            <w:shd w:val="clear" w:color="auto" w:fill="auto"/>
          </w:tcPr>
          <w:p w14:paraId="3A2E3815" w14:textId="77777777" w:rsidR="00641F19" w:rsidRPr="001C2036" w:rsidRDefault="00641F19" w:rsidP="00F006C1">
            <w:pPr>
              <w:rPr>
                <w:sz w:val="18"/>
                <w:szCs w:val="18"/>
                <w:lang w:val="fi-FI"/>
              </w:rPr>
            </w:pPr>
            <w:r w:rsidRPr="001C2036">
              <w:rPr>
                <w:sz w:val="18"/>
                <w:szCs w:val="18"/>
                <w:lang w:val="fi-FI"/>
              </w:rPr>
              <w:t>Hyödynnettävä jäte suojataan seuraavalla menetelmällä:</w:t>
            </w:r>
          </w:p>
          <w:p w14:paraId="1A2A561F" w14:textId="77777777" w:rsidR="00641F19" w:rsidRPr="00641F19" w:rsidRDefault="00641F19" w:rsidP="00F006C1">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katettu rakennelma</w:t>
            </w:r>
          </w:p>
          <w:p w14:paraId="6536AA97" w14:textId="77777777" w:rsidR="00641F19" w:rsidRPr="00641F19" w:rsidRDefault="00641F19" w:rsidP="00F006C1">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suojapeite</w:t>
            </w:r>
          </w:p>
          <w:p w14:paraId="7D3B600F" w14:textId="77777777" w:rsidR="00641F19" w:rsidRPr="00641F19" w:rsidRDefault="00641F19" w:rsidP="00F006C1">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muu, mikä?</w:t>
            </w:r>
            <w:r w:rsidRPr="00641F19">
              <w:rPr>
                <w:rFonts w:ascii="Times New Roman" w:hAnsi="Times New Roman"/>
                <w:lang w:val="fi-FI"/>
              </w:rPr>
              <w:t xml:space="preserve"> </w:t>
            </w:r>
            <w:r w:rsidRPr="000C4541">
              <w:rPr>
                <w:rFonts w:ascii="Times New Roman" w:hAnsi="Times New Roman"/>
              </w:rPr>
              <w:fldChar w:fldCharType="begin">
                <w:ffData>
                  <w:name w:val="Teksti26"/>
                  <w:enabled/>
                  <w:calcOnExit w:val="0"/>
                  <w:textInput/>
                </w:ffData>
              </w:fldChar>
            </w:r>
            <w:r w:rsidRPr="00641F19">
              <w:rPr>
                <w:rFonts w:ascii="Times New Roman" w:hAnsi="Times New Roman"/>
                <w:lang w:val="fi-FI"/>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p w14:paraId="69E10D4B" w14:textId="77777777" w:rsidR="00641F19" w:rsidRPr="00141904" w:rsidRDefault="00641F19" w:rsidP="00F006C1">
            <w:pPr>
              <w:rPr>
                <w:sz w:val="18"/>
                <w:szCs w:val="18"/>
              </w:rPr>
            </w:pPr>
            <w:r w:rsidRPr="00141904">
              <w:rPr>
                <w:rFonts w:ascii="Times New Roman" w:hAnsi="Times New Roman"/>
                <w:sz w:val="20"/>
              </w:rPr>
              <w:fldChar w:fldCharType="begin">
                <w:ffData>
                  <w:name w:val="Valinta47"/>
                  <w:enabled/>
                  <w:calcOnExit w:val="0"/>
                  <w:checkBox>
                    <w:sizeAuto/>
                    <w:default w:val="0"/>
                    <w:checked w:val="0"/>
                  </w:checkBox>
                </w:ffData>
              </w:fldChar>
            </w:r>
            <w:r w:rsidRPr="00141904">
              <w:rPr>
                <w:rFonts w:ascii="Times New Roman" w:hAnsi="Times New Roman"/>
                <w:sz w:val="20"/>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141904">
              <w:rPr>
                <w:sz w:val="18"/>
                <w:szCs w:val="18"/>
              </w:rPr>
              <w:t xml:space="preserve"> ei suojausta</w:t>
            </w:r>
            <w:r>
              <w:rPr>
                <w:sz w:val="18"/>
                <w:szCs w:val="18"/>
              </w:rPr>
              <w:t>,</w:t>
            </w:r>
            <w:r w:rsidRPr="00141904">
              <w:rPr>
                <w:sz w:val="18"/>
                <w:szCs w:val="18"/>
              </w:rPr>
              <w:t xml:space="preserve"> </w:t>
            </w:r>
            <w:r>
              <w:rPr>
                <w:sz w:val="18"/>
                <w:szCs w:val="18"/>
              </w:rPr>
              <w:t>p</w:t>
            </w:r>
            <w:r w:rsidRPr="00141904">
              <w:rPr>
                <w:sz w:val="18"/>
                <w:szCs w:val="18"/>
              </w:rPr>
              <w:t xml:space="preserve">erustelut: </w:t>
            </w: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p w14:paraId="79C7DB2C" w14:textId="77777777" w:rsidR="00641F19" w:rsidRPr="00141904" w:rsidRDefault="00641F19" w:rsidP="00F006C1">
            <w:pPr>
              <w:rPr>
                <w:sz w:val="16"/>
                <w:szCs w:val="16"/>
              </w:rPr>
            </w:pPr>
          </w:p>
        </w:tc>
      </w:tr>
    </w:tbl>
    <w:p w14:paraId="6776641D" w14:textId="77777777" w:rsidR="00641F19" w:rsidRPr="006C6631" w:rsidRDefault="00641F19" w:rsidP="008512DE">
      <w:pPr>
        <w:rPr>
          <w:rStyle w:val="Voimakaskorostus"/>
          <w:i w:val="0"/>
        </w:rPr>
      </w:pPr>
    </w:p>
    <w:p w14:paraId="43EB99C8" w14:textId="77777777" w:rsidR="00641F19" w:rsidRPr="009C3FC8" w:rsidRDefault="00641F19" w:rsidP="001C7C7E">
      <w:pPr>
        <w:keepNext/>
        <w:ind w:left="5216" w:hanging="5216"/>
        <w:rPr>
          <w:b/>
          <w:bCs/>
          <w:iCs/>
        </w:rPr>
      </w:pPr>
      <w:r w:rsidRPr="00004F38">
        <w:rPr>
          <w:rStyle w:val="Voimakaskorostus"/>
          <w:i w:val="0"/>
        </w:rPr>
        <w:t>4B</w:t>
      </w:r>
      <w:r>
        <w:rPr>
          <w:rStyle w:val="Voimakaskorostus"/>
          <w:i w:val="0"/>
        </w:rPr>
        <w:t>.</w:t>
      </w:r>
      <w:r w:rsidRPr="00004F38">
        <w:rPr>
          <w:rStyle w:val="Voimakaskorostus"/>
          <w:i w:val="0"/>
        </w:rPr>
        <w:t xml:space="preserve"> TIEDOT VÄLIVARASTOINTIPAIKAN SIJAINNISTA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5100"/>
      </w:tblGrid>
      <w:tr w:rsidR="00641F19" w14:paraId="1CADD2EF" w14:textId="77777777" w:rsidTr="00845173">
        <w:trPr>
          <w:trHeight w:val="567"/>
        </w:trPr>
        <w:tc>
          <w:tcPr>
            <w:tcW w:w="5172" w:type="dxa"/>
            <w:shd w:val="clear" w:color="auto" w:fill="auto"/>
          </w:tcPr>
          <w:p w14:paraId="4077780E" w14:textId="77777777" w:rsidR="00641F19" w:rsidRPr="00141904" w:rsidRDefault="00641F19" w:rsidP="001C7C7E">
            <w:pPr>
              <w:keepNext/>
              <w:rPr>
                <w:sz w:val="18"/>
                <w:szCs w:val="18"/>
              </w:rPr>
            </w:pPr>
            <w:r w:rsidRPr="00141904">
              <w:rPr>
                <w:sz w:val="18"/>
                <w:szCs w:val="18"/>
              </w:rPr>
              <w:t>Kunta</w:t>
            </w:r>
          </w:p>
          <w:p w14:paraId="4245883A" w14:textId="77777777" w:rsidR="00641F19" w:rsidRPr="00141904" w:rsidRDefault="00641F19" w:rsidP="001C7C7E">
            <w:pPr>
              <w:keepNext/>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0087FC6E" w14:textId="77777777" w:rsidR="00641F19" w:rsidRPr="00141904" w:rsidRDefault="00641F19" w:rsidP="001C7C7E">
            <w:pPr>
              <w:keepNext/>
              <w:rPr>
                <w:sz w:val="18"/>
                <w:szCs w:val="18"/>
              </w:rPr>
            </w:pPr>
            <w:r w:rsidRPr="00141904">
              <w:rPr>
                <w:sz w:val="18"/>
                <w:szCs w:val="18"/>
              </w:rPr>
              <w:t>Kiinteistörekisterinumerot</w:t>
            </w:r>
          </w:p>
          <w:p w14:paraId="7BEBB5E3" w14:textId="77777777" w:rsidR="00641F19" w:rsidRPr="00141904" w:rsidRDefault="00641F19" w:rsidP="001C7C7E">
            <w:pPr>
              <w:keepNext/>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14:paraId="18B7A3D8" w14:textId="77777777" w:rsidTr="00141904">
        <w:tc>
          <w:tcPr>
            <w:tcW w:w="10345" w:type="dxa"/>
            <w:gridSpan w:val="2"/>
            <w:shd w:val="clear" w:color="auto" w:fill="auto"/>
          </w:tcPr>
          <w:p w14:paraId="5381D771" w14:textId="77777777" w:rsidR="00641F19" w:rsidRPr="00141904" w:rsidRDefault="00641F19" w:rsidP="001C7C7E">
            <w:pPr>
              <w:keepNext/>
              <w:rPr>
                <w:sz w:val="18"/>
                <w:szCs w:val="18"/>
              </w:rPr>
            </w:pPr>
            <w:r w:rsidRPr="001C2036">
              <w:rPr>
                <w:sz w:val="18"/>
                <w:szCs w:val="18"/>
                <w:lang w:val="fi-FI"/>
              </w:rPr>
              <w:t>Keskipisteen koordinaatit</w:t>
            </w:r>
            <w:r w:rsidRPr="001C2036">
              <w:rPr>
                <w:sz w:val="18"/>
                <w:szCs w:val="18"/>
                <w:vertAlign w:val="superscript"/>
                <w:lang w:val="fi-FI"/>
              </w:rPr>
              <w:t xml:space="preserve"> </w:t>
            </w:r>
            <w:r w:rsidRPr="001C2036">
              <w:rPr>
                <w:sz w:val="18"/>
                <w:szCs w:val="18"/>
                <w:lang w:val="fi-FI"/>
              </w:rPr>
              <w:t xml:space="preserve">kokonaislukuna (ETRS-TM35FIN tasokoordinaatistossa, GPS-paikantimella tai kartalta esim. </w:t>
            </w:r>
            <w:hyperlink r:id="rId30" w:history="1">
              <w:r w:rsidRPr="00141904">
                <w:rPr>
                  <w:rStyle w:val="Hyperlinkki"/>
                  <w:sz w:val="18"/>
                  <w:szCs w:val="18"/>
                </w:rPr>
                <w:t>https://asiointi.maanmittauslaitos.fi/karttapaikka/</w:t>
              </w:r>
            </w:hyperlink>
            <w:r w:rsidRPr="00141904">
              <w:rPr>
                <w:sz w:val="18"/>
                <w:szCs w:val="18"/>
              </w:rPr>
              <w:t xml:space="preserve"> )</w:t>
            </w:r>
          </w:p>
          <w:p w14:paraId="3732E1DE" w14:textId="77777777" w:rsidR="00641F19" w:rsidRPr="00141904" w:rsidRDefault="00641F19" w:rsidP="001C7C7E">
            <w:pPr>
              <w:keepNext/>
              <w:tabs>
                <w:tab w:val="left" w:pos="2278"/>
              </w:tabs>
              <w:rPr>
                <w:sz w:val="18"/>
                <w:szCs w:val="18"/>
              </w:rPr>
            </w:pPr>
            <w:r w:rsidRPr="00141904">
              <w:rPr>
                <w:rFonts w:cs="Arial"/>
                <w:sz w:val="18"/>
                <w:szCs w:val="18"/>
              </w:rPr>
              <w:t>Itä (E):</w:t>
            </w:r>
            <w:r w:rsidRPr="00141904">
              <w:rPr>
                <w:rFonts w:cs="Arial"/>
              </w:rPr>
              <w:t xml:space="preserve"> </w:t>
            </w:r>
            <w:r>
              <w:rPr>
                <w:rFonts w:ascii="Times New Roman" w:hAnsi="Times New Roman"/>
              </w:rPr>
              <w:fldChar w:fldCharType="begin">
                <w:ffData>
                  <w:name w:val=""/>
                  <w:enabled/>
                  <w:calcOnExit w:val="0"/>
                  <w:textInput>
                    <w:type w:val="number"/>
                    <w:maxLength w:val="6"/>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r>
              <w:rPr>
                <w:rFonts w:cs="Arial"/>
              </w:rPr>
              <w:tab/>
            </w:r>
            <w:r w:rsidRPr="00141904">
              <w:rPr>
                <w:rFonts w:cs="Arial"/>
                <w:sz w:val="18"/>
                <w:szCs w:val="18"/>
              </w:rPr>
              <w:t xml:space="preserve">Pohjoinen (N): </w:t>
            </w:r>
            <w:r>
              <w:rPr>
                <w:rFonts w:ascii="Times New Roman" w:hAnsi="Times New Roman"/>
              </w:rPr>
              <w:fldChar w:fldCharType="begin">
                <w:ffData>
                  <w:name w:val=""/>
                  <w:enabled/>
                  <w:calcOnExit w:val="0"/>
                  <w:textInput>
                    <w:type w:val="number"/>
                    <w:maxLength w:val="7"/>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360FD6FE" w14:textId="77777777" w:rsidR="00641F19" w:rsidRPr="00141904" w:rsidRDefault="00641F19" w:rsidP="001C7C7E">
            <w:pPr>
              <w:keepNext/>
              <w:rPr>
                <w:sz w:val="18"/>
                <w:szCs w:val="18"/>
              </w:rPr>
            </w:pPr>
          </w:p>
        </w:tc>
      </w:tr>
      <w:tr w:rsidR="00641F19" w:rsidRPr="001C2036" w14:paraId="461A60E0" w14:textId="77777777" w:rsidTr="00CB6F7B">
        <w:trPr>
          <w:trHeight w:val="397"/>
        </w:trPr>
        <w:tc>
          <w:tcPr>
            <w:tcW w:w="10345" w:type="dxa"/>
            <w:gridSpan w:val="2"/>
            <w:shd w:val="clear" w:color="auto" w:fill="auto"/>
            <w:vAlign w:val="center"/>
          </w:tcPr>
          <w:p w14:paraId="58155994" w14:textId="77777777" w:rsidR="00641F19" w:rsidRPr="001C2036" w:rsidRDefault="00641F19" w:rsidP="00CB6F7B">
            <w:pPr>
              <w:rPr>
                <w:sz w:val="16"/>
                <w:szCs w:val="16"/>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1C2036">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1C2036">
              <w:rPr>
                <w:sz w:val="18"/>
                <w:szCs w:val="18"/>
                <w:lang w:val="fi-FI"/>
              </w:rPr>
              <w:t xml:space="preserve"> Liitteenä tiedot välivarastointipaikan sijainnista koordinaatteineen merkittynä asemapiirrokseen tai karttaan</w:t>
            </w:r>
          </w:p>
        </w:tc>
      </w:tr>
      <w:tr w:rsidR="00641F19" w14:paraId="677154F3" w14:textId="77777777" w:rsidTr="00CB6F7B">
        <w:trPr>
          <w:trHeight w:val="567"/>
        </w:trPr>
        <w:tc>
          <w:tcPr>
            <w:tcW w:w="5172" w:type="dxa"/>
            <w:shd w:val="clear" w:color="auto" w:fill="auto"/>
          </w:tcPr>
          <w:p w14:paraId="7D03509B" w14:textId="77777777" w:rsidR="00641F19" w:rsidRPr="00141904" w:rsidRDefault="00641F19" w:rsidP="00F006C1">
            <w:pPr>
              <w:rPr>
                <w:sz w:val="18"/>
                <w:szCs w:val="18"/>
              </w:rPr>
            </w:pPr>
            <w:r w:rsidRPr="00141904">
              <w:rPr>
                <w:sz w:val="18"/>
                <w:szCs w:val="18"/>
              </w:rPr>
              <w:t>Osoite</w:t>
            </w:r>
          </w:p>
          <w:p w14:paraId="03384558" w14:textId="77777777" w:rsidR="00641F19" w:rsidRPr="00141904" w:rsidRDefault="00641F19" w:rsidP="00F006C1">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20C8FE56" w14:textId="77777777" w:rsidR="00641F19" w:rsidRPr="00141904" w:rsidRDefault="00641F19" w:rsidP="00F006C1">
            <w:pPr>
              <w:rPr>
                <w:sz w:val="18"/>
                <w:szCs w:val="18"/>
              </w:rPr>
            </w:pPr>
            <w:r w:rsidRPr="00141904">
              <w:rPr>
                <w:sz w:val="18"/>
                <w:szCs w:val="18"/>
              </w:rPr>
              <w:t xml:space="preserve">Postinumero ja </w:t>
            </w:r>
            <w:r>
              <w:rPr>
                <w:sz w:val="18"/>
                <w:szCs w:val="18"/>
              </w:rPr>
              <w:t>-</w:t>
            </w:r>
            <w:r w:rsidRPr="00141904">
              <w:rPr>
                <w:sz w:val="18"/>
                <w:szCs w:val="18"/>
              </w:rPr>
              <w:t>toimipaikka</w:t>
            </w:r>
          </w:p>
          <w:p w14:paraId="59D1FA04" w14:textId="77777777" w:rsidR="00641F19" w:rsidRPr="00141904" w:rsidRDefault="00641F19" w:rsidP="00F006C1">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14:paraId="2BA4A872" w14:textId="77777777" w:rsidTr="00CB6F7B">
        <w:trPr>
          <w:trHeight w:val="567"/>
        </w:trPr>
        <w:tc>
          <w:tcPr>
            <w:tcW w:w="10345" w:type="dxa"/>
            <w:gridSpan w:val="2"/>
            <w:shd w:val="clear" w:color="auto" w:fill="auto"/>
          </w:tcPr>
          <w:p w14:paraId="01D4E4E5" w14:textId="77777777" w:rsidR="00641F19" w:rsidRPr="00141904" w:rsidRDefault="00641F19" w:rsidP="00F006C1">
            <w:pPr>
              <w:rPr>
                <w:sz w:val="18"/>
                <w:szCs w:val="18"/>
              </w:rPr>
            </w:pPr>
            <w:r w:rsidRPr="00141904">
              <w:rPr>
                <w:sz w:val="18"/>
                <w:szCs w:val="18"/>
              </w:rPr>
              <w:t>Muu tieto</w:t>
            </w:r>
          </w:p>
          <w:p w14:paraId="5F5DC6E8" w14:textId="77777777" w:rsidR="00641F19" w:rsidRPr="00141904" w:rsidRDefault="00641F19" w:rsidP="00CB6F7B">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rsidRPr="001C2036" w14:paraId="1F8CC080" w14:textId="77777777" w:rsidTr="00141904">
        <w:tc>
          <w:tcPr>
            <w:tcW w:w="10345" w:type="dxa"/>
            <w:gridSpan w:val="2"/>
            <w:shd w:val="clear" w:color="auto" w:fill="auto"/>
          </w:tcPr>
          <w:p w14:paraId="66DEF90D" w14:textId="77777777" w:rsidR="00641F19" w:rsidRPr="001C2036" w:rsidRDefault="00641F19" w:rsidP="0033236A">
            <w:pPr>
              <w:rPr>
                <w:b/>
                <w:sz w:val="18"/>
                <w:szCs w:val="18"/>
                <w:lang w:val="fi-FI"/>
              </w:rPr>
            </w:pPr>
            <w:r w:rsidRPr="001C2036">
              <w:rPr>
                <w:b/>
                <w:sz w:val="18"/>
                <w:szCs w:val="18"/>
                <w:lang w:val="fi-FI"/>
              </w:rPr>
              <w:t>Välivarastointipaikka ei sijaitse</w:t>
            </w:r>
          </w:p>
          <w:p w14:paraId="1305472F"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asumiseen tai lasten leikkipaikaksi tarkoitetulla alueella</w:t>
            </w:r>
          </w:p>
          <w:p w14:paraId="4C889949"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luonnonsuojelutarkoitukseen osoitetulla alueella</w:t>
            </w:r>
          </w:p>
          <w:p w14:paraId="2F6D5CBD"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ravintokasvien viljelyyn tarkoitetulla alueella</w:t>
            </w:r>
          </w:p>
          <w:p w14:paraId="118B82A0"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sisämaan tulvavaara-alueella</w:t>
            </w:r>
          </w:p>
          <w:p w14:paraId="301EDDF0"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1- tai 2-luokan pohjavesialueella</w:t>
            </w:r>
          </w:p>
          <w:p w14:paraId="2B35014D"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alle 30 metrin etäisyydellä talousvesikäytössä olevasta kaivosta tai vedenottamosta</w:t>
            </w:r>
          </w:p>
          <w:p w14:paraId="2B7FBAE5" w14:textId="77777777" w:rsidR="00641F19" w:rsidRPr="00641F19" w:rsidRDefault="00641F19" w:rsidP="0033236A">
            <w:pPr>
              <w:rPr>
                <w:b/>
                <w:sz w:val="18"/>
                <w:szCs w:val="18"/>
                <w:lang w:val="fi-FI"/>
              </w:rPr>
            </w:pPr>
          </w:p>
          <w:p w14:paraId="5E31A773" w14:textId="77777777" w:rsidR="00641F19" w:rsidRPr="00641F19" w:rsidRDefault="00641F19" w:rsidP="0033236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Etäisyys pohjaveden pintaan on yli 1 m</w:t>
            </w:r>
          </w:p>
          <w:p w14:paraId="31F1D2D3" w14:textId="77777777" w:rsidR="00641F19" w:rsidRPr="00641F19" w:rsidRDefault="00641F19" w:rsidP="0033236A">
            <w:pPr>
              <w:rPr>
                <w:sz w:val="18"/>
                <w:szCs w:val="18"/>
                <w:lang w:val="fi-FI"/>
              </w:rPr>
            </w:pPr>
          </w:p>
          <w:p w14:paraId="2531BFA5" w14:textId="77777777" w:rsidR="00641F19" w:rsidRPr="001C2036" w:rsidRDefault="00641F19" w:rsidP="00845173">
            <w:pPr>
              <w:tabs>
                <w:tab w:val="left" w:pos="284"/>
              </w:tabs>
              <w:rPr>
                <w:sz w:val="18"/>
                <w:szCs w:val="18"/>
                <w:lang w:val="fi-FI"/>
              </w:rPr>
            </w:pPr>
            <w:r w:rsidRPr="00641F19">
              <w:rPr>
                <w:sz w:val="18"/>
                <w:szCs w:val="18"/>
                <w:lang w:val="fi-FI"/>
              </w:rPr>
              <w:tab/>
            </w:r>
            <w:r w:rsidRPr="001C2036">
              <w:rPr>
                <w:sz w:val="18"/>
                <w:szCs w:val="18"/>
                <w:lang w:val="fi-FI"/>
              </w:rPr>
              <w:t>Yli 1 m etäisyys pohjaveden pintaan on todennettu seuraavasti:</w:t>
            </w:r>
          </w:p>
          <w:p w14:paraId="0091F25D" w14:textId="77777777" w:rsidR="00641F19" w:rsidRPr="00641F19" w:rsidRDefault="00641F19" w:rsidP="00141904">
            <w:pPr>
              <w:ind w:left="1304"/>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koekuoppa</w:t>
            </w:r>
          </w:p>
          <w:p w14:paraId="7A0B8FF5" w14:textId="77777777" w:rsidR="00641F19" w:rsidRPr="00641F19" w:rsidRDefault="00641F19" w:rsidP="00141904">
            <w:pPr>
              <w:ind w:left="1304"/>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talousvesikaivot</w:t>
            </w:r>
          </w:p>
          <w:p w14:paraId="289E905C" w14:textId="77777777" w:rsidR="00641F19" w:rsidRPr="00641F19" w:rsidRDefault="00641F19" w:rsidP="00141904">
            <w:pPr>
              <w:ind w:left="1304"/>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pohjavesiputket</w:t>
            </w:r>
          </w:p>
          <w:p w14:paraId="6614DD15" w14:textId="77777777" w:rsidR="00641F19" w:rsidRPr="00641F19" w:rsidRDefault="00641F19" w:rsidP="00141904">
            <w:pPr>
              <w:ind w:left="1304"/>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karttatarkastelu</w:t>
            </w:r>
          </w:p>
          <w:p w14:paraId="4972494B" w14:textId="77777777" w:rsidR="00641F19" w:rsidRPr="00641F19" w:rsidRDefault="00641F19" w:rsidP="00141904">
            <w:pPr>
              <w:ind w:left="1304"/>
              <w:rPr>
                <w:rFonts w:cs="Arial"/>
                <w:u w:val="single"/>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muu, mikä? </w:t>
            </w:r>
            <w:r w:rsidRPr="000C4541">
              <w:rPr>
                <w:rFonts w:ascii="Times New Roman" w:hAnsi="Times New Roman"/>
              </w:rPr>
              <w:fldChar w:fldCharType="begin">
                <w:ffData>
                  <w:name w:val="Teksti26"/>
                  <w:enabled/>
                  <w:calcOnExit w:val="0"/>
                  <w:textInput/>
                </w:ffData>
              </w:fldChar>
            </w:r>
            <w:r w:rsidRPr="00641F19">
              <w:rPr>
                <w:rFonts w:ascii="Times New Roman" w:hAnsi="Times New Roman"/>
                <w:lang w:val="fi-FI"/>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p w14:paraId="407293D8" w14:textId="77777777" w:rsidR="00641F19" w:rsidRPr="001C2036" w:rsidRDefault="00641F19" w:rsidP="00141904">
            <w:pPr>
              <w:ind w:left="1304"/>
              <w:rPr>
                <w:sz w:val="18"/>
                <w:szCs w:val="18"/>
                <w:lang w:val="fi-FI"/>
              </w:rPr>
            </w:pPr>
            <w:r w:rsidRPr="001C2036">
              <w:rPr>
                <w:sz w:val="18"/>
                <w:szCs w:val="18"/>
                <w:lang w:val="fi-FI"/>
              </w:rPr>
              <w:t>Tarkempi kuvaus arviointimenettelystä (kaivojen /pohjavesiputkien/koekuoppien lukumäärä tms.):</w:t>
            </w:r>
          </w:p>
          <w:p w14:paraId="069E97E5" w14:textId="77777777" w:rsidR="00641F19" w:rsidRPr="00141904" w:rsidRDefault="00641F19" w:rsidP="00141904">
            <w:pPr>
              <w:ind w:left="1304"/>
              <w:rPr>
                <w:sz w:val="18"/>
                <w:szCs w:val="18"/>
                <w:u w:val="single"/>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p w14:paraId="0D35D82E" w14:textId="77777777" w:rsidR="00641F19" w:rsidRPr="00141904" w:rsidRDefault="00641F19" w:rsidP="0033236A">
            <w:pPr>
              <w:rPr>
                <w:b/>
                <w:sz w:val="18"/>
                <w:szCs w:val="18"/>
              </w:rPr>
            </w:pPr>
          </w:p>
          <w:p w14:paraId="65B301B9" w14:textId="77777777" w:rsidR="00641F19" w:rsidRPr="001C2036" w:rsidRDefault="00641F19" w:rsidP="0033236A">
            <w:pPr>
              <w:rPr>
                <w:b/>
                <w:sz w:val="18"/>
                <w:szCs w:val="18"/>
                <w:lang w:val="fi-FI"/>
              </w:rPr>
            </w:pPr>
            <w:r w:rsidRPr="001C2036">
              <w:rPr>
                <w:b/>
                <w:sz w:val="18"/>
                <w:szCs w:val="18"/>
                <w:lang w:val="fi-FI"/>
              </w:rPr>
              <w:t>Välivarastointipaikan etäisyydet lähimpään (jos enintään 200 m etäisyydellä):</w:t>
            </w:r>
          </w:p>
          <w:p w14:paraId="1F560C12" w14:textId="77777777" w:rsidR="00641F19" w:rsidRPr="00141904" w:rsidRDefault="00641F19" w:rsidP="00392473">
            <w:pPr>
              <w:pStyle w:val="Luettelokappale"/>
              <w:numPr>
                <w:ilvl w:val="0"/>
                <w:numId w:val="18"/>
              </w:numPr>
              <w:rPr>
                <w:sz w:val="18"/>
                <w:szCs w:val="18"/>
              </w:rPr>
            </w:pPr>
            <w:r w:rsidRPr="00141904">
              <w:rPr>
                <w:sz w:val="18"/>
                <w:szCs w:val="18"/>
              </w:rPr>
              <w:t>1</w:t>
            </w:r>
            <w:r>
              <w:rPr>
                <w:sz w:val="18"/>
                <w:szCs w:val="18"/>
              </w:rPr>
              <w:t>-</w:t>
            </w:r>
            <w:r w:rsidRPr="00141904">
              <w:rPr>
                <w:sz w:val="18"/>
                <w:szCs w:val="18"/>
              </w:rPr>
              <w:t xml:space="preserve"> tai 2-luokan pohjavesialueeseen </w:t>
            </w:r>
            <w:r w:rsidRPr="009D3BB2">
              <w:rPr>
                <w:rFonts w:ascii="Times New Roman" w:hAnsi="Times New Roman"/>
                <w:u w:val="single"/>
              </w:rPr>
              <w:fldChar w:fldCharType="begin">
                <w:ffData>
                  <w:name w:val="Teksti26"/>
                  <w:enabled/>
                  <w:calcOnExit w:val="0"/>
                  <w:textInput/>
                </w:ffData>
              </w:fldChar>
            </w:r>
            <w:r w:rsidRPr="009D3BB2">
              <w:rPr>
                <w:rFonts w:ascii="Times New Roman" w:hAnsi="Times New Roman"/>
                <w:u w:val="single"/>
              </w:rPr>
              <w:instrText xml:space="preserve"> FORMTEXT </w:instrText>
            </w:r>
            <w:r w:rsidRPr="009D3BB2">
              <w:rPr>
                <w:rFonts w:ascii="Times New Roman" w:hAnsi="Times New Roman"/>
                <w:u w:val="single"/>
              </w:rPr>
            </w:r>
            <w:r w:rsidRPr="009D3BB2">
              <w:rPr>
                <w:rFonts w:ascii="Times New Roman" w:hAnsi="Times New Roman"/>
                <w:u w:val="single"/>
              </w:rPr>
              <w:fldChar w:fldCharType="separate"/>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u w:val="single"/>
              </w:rPr>
              <w:fldChar w:fldCharType="end"/>
            </w:r>
            <w:r w:rsidRPr="00141904">
              <w:rPr>
                <w:sz w:val="18"/>
                <w:szCs w:val="18"/>
              </w:rPr>
              <w:t xml:space="preserve"> metriä </w:t>
            </w:r>
          </w:p>
          <w:p w14:paraId="4319DDAA" w14:textId="77777777" w:rsidR="00641F19" w:rsidRPr="001C2036" w:rsidRDefault="00641F19" w:rsidP="00392473">
            <w:pPr>
              <w:pStyle w:val="Luettelokappale"/>
              <w:numPr>
                <w:ilvl w:val="0"/>
                <w:numId w:val="18"/>
              </w:numPr>
              <w:rPr>
                <w:sz w:val="18"/>
                <w:szCs w:val="18"/>
                <w:lang w:val="fi-FI"/>
              </w:rPr>
            </w:pPr>
            <w:r w:rsidRPr="001C2036">
              <w:rPr>
                <w:sz w:val="18"/>
                <w:szCs w:val="18"/>
                <w:lang w:val="fi-FI"/>
              </w:rPr>
              <w:t xml:space="preserve">talousvesikäyttöön tarkoitettuun kaivoon tai lähteeseen </w:t>
            </w:r>
            <w:r w:rsidRPr="009D3BB2">
              <w:rPr>
                <w:rFonts w:ascii="Times New Roman" w:hAnsi="Times New Roman"/>
                <w:u w:val="single"/>
              </w:rPr>
              <w:fldChar w:fldCharType="begin">
                <w:ffData>
                  <w:name w:val="Teksti26"/>
                  <w:enabled/>
                  <w:calcOnExit w:val="0"/>
                  <w:textInput/>
                </w:ffData>
              </w:fldChar>
            </w:r>
            <w:r w:rsidRPr="001C2036">
              <w:rPr>
                <w:rFonts w:ascii="Times New Roman" w:hAnsi="Times New Roman"/>
                <w:u w:val="single"/>
                <w:lang w:val="fi-FI"/>
              </w:rPr>
              <w:instrText xml:space="preserve"> FORMTEXT </w:instrText>
            </w:r>
            <w:r w:rsidRPr="009D3BB2">
              <w:rPr>
                <w:rFonts w:ascii="Times New Roman" w:hAnsi="Times New Roman"/>
                <w:u w:val="single"/>
              </w:rPr>
            </w:r>
            <w:r w:rsidRPr="009D3BB2">
              <w:rPr>
                <w:rFonts w:ascii="Times New Roman" w:hAnsi="Times New Roman"/>
                <w:u w:val="single"/>
              </w:rPr>
              <w:fldChar w:fldCharType="separate"/>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u w:val="single"/>
              </w:rPr>
              <w:fldChar w:fldCharType="end"/>
            </w:r>
            <w:r w:rsidRPr="001C2036">
              <w:rPr>
                <w:sz w:val="18"/>
                <w:szCs w:val="18"/>
                <w:lang w:val="fi-FI"/>
              </w:rPr>
              <w:t xml:space="preserve"> metriä </w:t>
            </w:r>
          </w:p>
          <w:p w14:paraId="52599567" w14:textId="77777777" w:rsidR="00641F19" w:rsidRPr="001C2036" w:rsidRDefault="00641F19" w:rsidP="00392473">
            <w:pPr>
              <w:pStyle w:val="Luettelokappale"/>
              <w:numPr>
                <w:ilvl w:val="0"/>
                <w:numId w:val="18"/>
              </w:numPr>
              <w:rPr>
                <w:sz w:val="18"/>
                <w:szCs w:val="18"/>
                <w:lang w:val="fi-FI"/>
              </w:rPr>
            </w:pPr>
            <w:r w:rsidRPr="001C2036">
              <w:rPr>
                <w:sz w:val="18"/>
                <w:szCs w:val="18"/>
                <w:lang w:val="fi-FI"/>
              </w:rPr>
              <w:t xml:space="preserve">vesistöön (järvi, joki, meri, puro) </w:t>
            </w:r>
            <w:r w:rsidRPr="009D3BB2">
              <w:rPr>
                <w:rFonts w:ascii="Times New Roman" w:hAnsi="Times New Roman"/>
                <w:u w:val="single"/>
              </w:rPr>
              <w:fldChar w:fldCharType="begin">
                <w:ffData>
                  <w:name w:val="Teksti26"/>
                  <w:enabled/>
                  <w:calcOnExit w:val="0"/>
                  <w:textInput/>
                </w:ffData>
              </w:fldChar>
            </w:r>
            <w:r w:rsidRPr="001C2036">
              <w:rPr>
                <w:rFonts w:ascii="Times New Roman" w:hAnsi="Times New Roman"/>
                <w:u w:val="single"/>
                <w:lang w:val="fi-FI"/>
              </w:rPr>
              <w:instrText xml:space="preserve"> FORMTEXT </w:instrText>
            </w:r>
            <w:r w:rsidRPr="009D3BB2">
              <w:rPr>
                <w:rFonts w:ascii="Times New Roman" w:hAnsi="Times New Roman"/>
                <w:u w:val="single"/>
              </w:rPr>
            </w:r>
            <w:r w:rsidRPr="009D3BB2">
              <w:rPr>
                <w:rFonts w:ascii="Times New Roman" w:hAnsi="Times New Roman"/>
                <w:u w:val="single"/>
              </w:rPr>
              <w:fldChar w:fldCharType="separate"/>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noProof/>
                <w:u w:val="single"/>
              </w:rPr>
              <w:t> </w:t>
            </w:r>
            <w:r w:rsidRPr="009D3BB2">
              <w:rPr>
                <w:rFonts w:ascii="Times New Roman" w:hAnsi="Times New Roman"/>
                <w:u w:val="single"/>
              </w:rPr>
              <w:fldChar w:fldCharType="end"/>
            </w:r>
            <w:r w:rsidRPr="001C2036">
              <w:rPr>
                <w:sz w:val="18"/>
                <w:szCs w:val="18"/>
                <w:lang w:val="fi-FI"/>
              </w:rPr>
              <w:t xml:space="preserve"> metriä</w:t>
            </w:r>
          </w:p>
          <w:p w14:paraId="51C577AB" w14:textId="77777777" w:rsidR="00641F19" w:rsidRPr="001C2036" w:rsidRDefault="00641F19" w:rsidP="00F006C1">
            <w:pPr>
              <w:rPr>
                <w:sz w:val="18"/>
                <w:szCs w:val="18"/>
                <w:lang w:val="fi-FI"/>
              </w:rPr>
            </w:pPr>
          </w:p>
        </w:tc>
      </w:tr>
    </w:tbl>
    <w:p w14:paraId="75C1BF1F" w14:textId="77777777" w:rsidR="00641F19" w:rsidRPr="001C2036" w:rsidRDefault="00641F19">
      <w:pPr>
        <w:rPr>
          <w:lang w:val="fi-FI"/>
        </w:rPr>
      </w:pPr>
    </w:p>
    <w:p w14:paraId="24CDF330" w14:textId="77777777" w:rsidR="00641F19" w:rsidRPr="009C3FC8" w:rsidRDefault="00641F19">
      <w:pPr>
        <w:rPr>
          <w:b/>
          <w:bCs/>
          <w:iCs/>
        </w:rPr>
      </w:pPr>
      <w:r w:rsidRPr="00004F38">
        <w:rPr>
          <w:rStyle w:val="Voimakaskorostus"/>
          <w:i w:val="0"/>
        </w:rPr>
        <w:t>5</w:t>
      </w:r>
      <w:r>
        <w:rPr>
          <w:rStyle w:val="Voimakaskorostus"/>
          <w:i w:val="0"/>
        </w:rPr>
        <w:t>.</w:t>
      </w:r>
      <w:r w:rsidRPr="00004F38">
        <w:rPr>
          <w:rStyle w:val="Voimakaskorostus"/>
          <w:i w:val="0"/>
        </w:rPr>
        <w:t xml:space="preserve"> TIEDOT MAARAKENTAMISKOHTEESTA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5096"/>
      </w:tblGrid>
      <w:tr w:rsidR="00641F19" w:rsidRPr="00641F19" w14:paraId="20A358EF" w14:textId="77777777" w:rsidTr="00141904">
        <w:tc>
          <w:tcPr>
            <w:tcW w:w="5172" w:type="dxa"/>
            <w:shd w:val="clear" w:color="auto" w:fill="auto"/>
          </w:tcPr>
          <w:p w14:paraId="0BF733B6" w14:textId="77777777" w:rsidR="00641F19" w:rsidRPr="001C2036" w:rsidRDefault="00641F19" w:rsidP="000242BA">
            <w:pPr>
              <w:rPr>
                <w:sz w:val="18"/>
                <w:szCs w:val="18"/>
                <w:lang w:val="fi-FI"/>
              </w:rPr>
            </w:pPr>
            <w:r w:rsidRPr="001C2036">
              <w:rPr>
                <w:sz w:val="18"/>
                <w:szCs w:val="18"/>
                <w:lang w:val="fi-FI"/>
              </w:rPr>
              <w:t>Maarakentamiskohde (rasti ruutuun):</w:t>
            </w:r>
          </w:p>
          <w:p w14:paraId="2587743B" w14:textId="77777777" w:rsidR="00641F19" w:rsidRPr="00641F19" w:rsidRDefault="00641F19" w:rsidP="000242B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väylä</w:t>
            </w:r>
          </w:p>
          <w:p w14:paraId="5882CE3A" w14:textId="77777777" w:rsidR="00641F19" w:rsidRPr="00641F19" w:rsidRDefault="00641F19" w:rsidP="000242B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kenttä</w:t>
            </w:r>
          </w:p>
          <w:p w14:paraId="2D2E7C42" w14:textId="77777777" w:rsidR="00641F19" w:rsidRPr="00641F19" w:rsidRDefault="00641F19" w:rsidP="000242B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valli</w:t>
            </w:r>
          </w:p>
          <w:p w14:paraId="6B61CD1C" w14:textId="77777777" w:rsidR="00641F19" w:rsidRPr="00641F19" w:rsidRDefault="00641F19" w:rsidP="000242B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pohjarakenne, teollisuusrakennus</w:t>
            </w:r>
          </w:p>
          <w:p w14:paraId="2206A2E9" w14:textId="77777777" w:rsidR="00641F19" w:rsidRPr="00641F19" w:rsidRDefault="00641F19">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pohjarakenne, varastorakennus</w:t>
            </w:r>
          </w:p>
          <w:p w14:paraId="73A4824F" w14:textId="77777777" w:rsidR="00641F19" w:rsidRPr="001C2036" w:rsidRDefault="00641F19">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1C2036">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1C2036">
              <w:rPr>
                <w:sz w:val="18"/>
                <w:szCs w:val="18"/>
                <w:lang w:val="fi-FI"/>
              </w:rPr>
              <w:t xml:space="preserve"> metsäautotie, tuhkamursketie</w:t>
            </w:r>
          </w:p>
          <w:p w14:paraId="0927FD59" w14:textId="77777777" w:rsidR="00641F19" w:rsidRPr="00141904" w:rsidRDefault="00641F19" w:rsidP="00845173">
            <w:pPr>
              <w:rPr>
                <w:sz w:val="18"/>
                <w:szCs w:val="18"/>
              </w:rPr>
            </w:pPr>
            <w:r w:rsidRPr="00141904">
              <w:rPr>
                <w:rFonts w:ascii="Times New Roman" w:hAnsi="Times New Roman"/>
                <w:sz w:val="20"/>
              </w:rPr>
              <w:fldChar w:fldCharType="begin">
                <w:ffData>
                  <w:name w:val="Valinta47"/>
                  <w:enabled/>
                  <w:calcOnExit w:val="0"/>
                  <w:checkBox>
                    <w:sizeAuto/>
                    <w:default w:val="0"/>
                    <w:checked w:val="0"/>
                  </w:checkBox>
                </w:ffData>
              </w:fldChar>
            </w:r>
            <w:r w:rsidRPr="00141904">
              <w:rPr>
                <w:rFonts w:ascii="Times New Roman" w:hAnsi="Times New Roman"/>
                <w:sz w:val="20"/>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141904">
              <w:rPr>
                <w:sz w:val="18"/>
                <w:szCs w:val="18"/>
              </w:rPr>
              <w:t xml:space="preserve"> metsäautotie</w:t>
            </w:r>
            <w:r>
              <w:rPr>
                <w:sz w:val="18"/>
                <w:szCs w:val="18"/>
              </w:rPr>
              <w:t>,</w:t>
            </w:r>
            <w:r w:rsidRPr="00141904">
              <w:rPr>
                <w:sz w:val="18"/>
                <w:szCs w:val="18"/>
              </w:rPr>
              <w:t xml:space="preserve"> massiivituhkatie</w:t>
            </w:r>
          </w:p>
        </w:tc>
        <w:tc>
          <w:tcPr>
            <w:tcW w:w="5173" w:type="dxa"/>
            <w:shd w:val="clear" w:color="auto" w:fill="auto"/>
          </w:tcPr>
          <w:p w14:paraId="5E2F017E" w14:textId="77777777" w:rsidR="00641F19" w:rsidRPr="001C2036" w:rsidRDefault="00641F19" w:rsidP="000F1698">
            <w:pPr>
              <w:rPr>
                <w:sz w:val="18"/>
                <w:szCs w:val="18"/>
                <w:lang w:val="fi-FI"/>
              </w:rPr>
            </w:pPr>
            <w:r w:rsidRPr="001C2036">
              <w:rPr>
                <w:sz w:val="18"/>
                <w:szCs w:val="18"/>
                <w:lang w:val="fi-FI"/>
              </w:rPr>
              <w:t>Jätettä sisältävä rakennekerros</w:t>
            </w:r>
          </w:p>
          <w:p w14:paraId="4C592786" w14:textId="77777777" w:rsidR="00641F19" w:rsidRPr="00641F19" w:rsidRDefault="00641F19" w:rsidP="002C70EC">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päällystekerros </w:t>
            </w:r>
          </w:p>
          <w:p w14:paraId="134E16F9" w14:textId="77777777" w:rsidR="00641F19" w:rsidRPr="00641F19" w:rsidRDefault="00641F19" w:rsidP="000242B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kantava kerros </w:t>
            </w:r>
          </w:p>
          <w:p w14:paraId="35D41963" w14:textId="77777777" w:rsidR="00641F19" w:rsidRPr="00641F19" w:rsidRDefault="00641F19" w:rsidP="000242B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jakava kerros </w:t>
            </w:r>
          </w:p>
          <w:p w14:paraId="24DEB705" w14:textId="77777777" w:rsidR="00641F19" w:rsidRPr="00641F19" w:rsidRDefault="00641F19" w:rsidP="000242B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suodatinkerros </w:t>
            </w:r>
          </w:p>
          <w:p w14:paraId="0F1FFC4F" w14:textId="77777777" w:rsidR="00641F19" w:rsidRPr="00641F19" w:rsidRDefault="00641F19" w:rsidP="000242B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pengertäyte </w:t>
            </w:r>
          </w:p>
          <w:p w14:paraId="591F0CBC" w14:textId="77777777" w:rsidR="00641F19" w:rsidRPr="00641F19" w:rsidRDefault="00641F19" w:rsidP="000242B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keventävä kerros </w:t>
            </w:r>
          </w:p>
          <w:p w14:paraId="17385E51" w14:textId="77777777" w:rsidR="00641F19" w:rsidRPr="00641F19" w:rsidRDefault="00641F19" w:rsidP="000242BA">
            <w:pPr>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muu, mikä? </w:t>
            </w:r>
            <w:r w:rsidRPr="000C4541">
              <w:rPr>
                <w:rFonts w:ascii="Times New Roman" w:hAnsi="Times New Roman"/>
              </w:rPr>
              <w:fldChar w:fldCharType="begin">
                <w:ffData>
                  <w:name w:val="Teksti26"/>
                  <w:enabled/>
                  <w:calcOnExit w:val="0"/>
                  <w:textInput/>
                </w:ffData>
              </w:fldChar>
            </w:r>
            <w:r w:rsidRPr="00641F19">
              <w:rPr>
                <w:rFonts w:ascii="Times New Roman" w:hAnsi="Times New Roman"/>
                <w:lang w:val="fi-FI"/>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p w14:paraId="688710FB" w14:textId="77777777" w:rsidR="00641F19" w:rsidRPr="00641F19" w:rsidRDefault="00641F19" w:rsidP="000242BA">
            <w:pPr>
              <w:rPr>
                <w:sz w:val="18"/>
                <w:szCs w:val="18"/>
                <w:lang w:val="fi-FI"/>
              </w:rPr>
            </w:pPr>
          </w:p>
        </w:tc>
      </w:tr>
      <w:tr w:rsidR="00641F19" w:rsidRPr="001C2036" w14:paraId="10AD9A75" w14:textId="77777777" w:rsidTr="00CB6F7B">
        <w:trPr>
          <w:trHeight w:val="567"/>
        </w:trPr>
        <w:tc>
          <w:tcPr>
            <w:tcW w:w="10345" w:type="dxa"/>
            <w:gridSpan w:val="2"/>
            <w:shd w:val="clear" w:color="auto" w:fill="auto"/>
            <w:vAlign w:val="center"/>
          </w:tcPr>
          <w:p w14:paraId="359783F2" w14:textId="77777777" w:rsidR="00641F19" w:rsidRPr="001C2036" w:rsidRDefault="00641F19" w:rsidP="004B5DA3">
            <w:pPr>
              <w:tabs>
                <w:tab w:val="left" w:pos="288"/>
              </w:tabs>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1C2036">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1C2036">
              <w:rPr>
                <w:rFonts w:ascii="Times New Roman" w:hAnsi="Times New Roman"/>
                <w:sz w:val="20"/>
                <w:lang w:val="fi-FI"/>
              </w:rPr>
              <w:tab/>
            </w:r>
            <w:r w:rsidRPr="001C2036">
              <w:rPr>
                <w:sz w:val="18"/>
                <w:szCs w:val="18"/>
                <w:lang w:val="fi-FI"/>
              </w:rPr>
              <w:t xml:space="preserve">Jätteiden yhteenlaskettu kerrospaksuus ei missään kohtaa maarakentamiskohdetta ylitä suurinta asetuksessa sallittua </w:t>
            </w:r>
            <w:r w:rsidRPr="001C2036">
              <w:rPr>
                <w:sz w:val="18"/>
                <w:szCs w:val="18"/>
                <w:lang w:val="fi-FI"/>
              </w:rPr>
              <w:tab/>
              <w:t>rakennekohtaista kerrospaksuutta</w:t>
            </w:r>
          </w:p>
        </w:tc>
      </w:tr>
      <w:tr w:rsidR="00641F19" w14:paraId="60399459" w14:textId="77777777" w:rsidTr="00CB6F7B">
        <w:trPr>
          <w:trHeight w:val="567"/>
        </w:trPr>
        <w:tc>
          <w:tcPr>
            <w:tcW w:w="10345" w:type="dxa"/>
            <w:gridSpan w:val="2"/>
            <w:shd w:val="clear" w:color="auto" w:fill="auto"/>
          </w:tcPr>
          <w:p w14:paraId="6F0B2F2D" w14:textId="77777777" w:rsidR="00641F19" w:rsidRPr="001C2036" w:rsidRDefault="00641F19" w:rsidP="00384DAE">
            <w:pPr>
              <w:rPr>
                <w:sz w:val="18"/>
                <w:szCs w:val="18"/>
                <w:lang w:val="fi-FI"/>
              </w:rPr>
            </w:pPr>
            <w:r w:rsidRPr="001C2036">
              <w:rPr>
                <w:sz w:val="18"/>
                <w:szCs w:val="18"/>
                <w:lang w:val="fi-FI"/>
              </w:rPr>
              <w:t>Lyhyt tarkentava kuvaus maarakentamiskohteen käyttötarkoituksesta:</w:t>
            </w:r>
          </w:p>
          <w:p w14:paraId="1B1DC5CA" w14:textId="77777777" w:rsidR="00641F19" w:rsidRPr="00141904" w:rsidRDefault="00641F19" w:rsidP="00CB6F7B">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14:paraId="19AD1E62" w14:textId="77777777" w:rsidTr="00141904">
        <w:tc>
          <w:tcPr>
            <w:tcW w:w="5172" w:type="dxa"/>
            <w:shd w:val="clear" w:color="auto" w:fill="auto"/>
          </w:tcPr>
          <w:p w14:paraId="1BFCFC7E" w14:textId="77777777" w:rsidR="00641F19" w:rsidRPr="00641F19" w:rsidRDefault="00641F19" w:rsidP="009D3BB2">
            <w:pPr>
              <w:ind w:left="284" w:hanging="284"/>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Päällystetty asetuksen vaatimusten mukaisesti (vaatimukset täyttöohjeessa) (ei koske päällystekerroksia)</w:t>
            </w:r>
          </w:p>
          <w:p w14:paraId="536F1F4D" w14:textId="77777777" w:rsidR="00641F19" w:rsidRPr="00641F19" w:rsidRDefault="00641F19" w:rsidP="000242BA">
            <w:pPr>
              <w:rPr>
                <w:sz w:val="18"/>
                <w:szCs w:val="18"/>
                <w:lang w:val="fi-FI"/>
              </w:rPr>
            </w:pPr>
          </w:p>
          <w:p w14:paraId="6910A948" w14:textId="77777777" w:rsidR="00641F19" w:rsidRPr="00141904" w:rsidRDefault="00641F19" w:rsidP="000242BA">
            <w:pPr>
              <w:rPr>
                <w:sz w:val="18"/>
                <w:szCs w:val="18"/>
              </w:rPr>
            </w:pPr>
            <w:r w:rsidRPr="00141904">
              <w:rPr>
                <w:sz w:val="18"/>
                <w:szCs w:val="18"/>
              </w:rPr>
              <w:t>Pää</w:t>
            </w:r>
            <w:r>
              <w:rPr>
                <w:sz w:val="18"/>
                <w:szCs w:val="18"/>
              </w:rPr>
              <w:t>llysteenä käytettävä materiaali</w:t>
            </w:r>
          </w:p>
          <w:p w14:paraId="3F3B26F8" w14:textId="77777777" w:rsidR="00641F19" w:rsidRPr="00141904" w:rsidRDefault="00641F19" w:rsidP="000242BA">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p w14:paraId="5B52BC94" w14:textId="77777777" w:rsidR="00641F19" w:rsidRPr="00141904" w:rsidRDefault="00641F19" w:rsidP="000242BA">
            <w:pPr>
              <w:rPr>
                <w:sz w:val="18"/>
                <w:szCs w:val="18"/>
              </w:rPr>
            </w:pPr>
          </w:p>
          <w:p w14:paraId="1019545B" w14:textId="77777777" w:rsidR="00641F19" w:rsidRPr="00141904" w:rsidRDefault="00641F19" w:rsidP="000242BA">
            <w:pPr>
              <w:rPr>
                <w:sz w:val="18"/>
                <w:szCs w:val="18"/>
              </w:rPr>
            </w:pPr>
            <w:r w:rsidRPr="00141904">
              <w:rPr>
                <w:sz w:val="18"/>
                <w:szCs w:val="18"/>
              </w:rPr>
              <w:t>Muut sovelletut keinot imey</w:t>
            </w:r>
            <w:r>
              <w:rPr>
                <w:sz w:val="18"/>
                <w:szCs w:val="18"/>
              </w:rPr>
              <w:t>nnän vähentämiseksi</w:t>
            </w:r>
          </w:p>
          <w:p w14:paraId="36C5F1B0" w14:textId="77777777" w:rsidR="00641F19" w:rsidRPr="00141904" w:rsidRDefault="00641F19" w:rsidP="000242BA">
            <w:pPr>
              <w:rPr>
                <w:sz w:val="18"/>
                <w:szCs w:val="18"/>
              </w:rPr>
            </w:pPr>
            <w:r w:rsidRPr="000C4541">
              <w:rPr>
                <w:rFonts w:ascii="Times New Roman" w:hAnsi="Times New Roman"/>
              </w:rPr>
              <w:lastRenderedPageBreak/>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p w14:paraId="62D5C37A" w14:textId="77777777" w:rsidR="00641F19" w:rsidRPr="00141904" w:rsidRDefault="00641F19">
            <w:pPr>
              <w:rPr>
                <w:sz w:val="18"/>
                <w:szCs w:val="18"/>
              </w:rPr>
            </w:pPr>
          </w:p>
        </w:tc>
        <w:tc>
          <w:tcPr>
            <w:tcW w:w="5173" w:type="dxa"/>
            <w:shd w:val="clear" w:color="auto" w:fill="auto"/>
          </w:tcPr>
          <w:p w14:paraId="3DB917A8" w14:textId="77777777" w:rsidR="00641F19" w:rsidRPr="00641F19" w:rsidRDefault="00641F19" w:rsidP="009D3BB2">
            <w:pPr>
              <w:ind w:left="284" w:hanging="284"/>
              <w:rPr>
                <w:sz w:val="18"/>
                <w:szCs w:val="18"/>
                <w:lang w:val="fi-FI"/>
              </w:rPr>
            </w:pPr>
            <w:r w:rsidRPr="00141904">
              <w:rPr>
                <w:rFonts w:ascii="Times New Roman" w:hAnsi="Times New Roman"/>
                <w:sz w:val="20"/>
              </w:rPr>
              <w:lastRenderedPageBreak/>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Peitetty asetuksen vaatimusten mukaisesti (vaatimukset täyttöohjeessa) (ei koske päällystekerroksia)</w:t>
            </w:r>
          </w:p>
          <w:p w14:paraId="00CD56EF" w14:textId="77777777" w:rsidR="00641F19" w:rsidRPr="00641F19" w:rsidRDefault="00641F19" w:rsidP="000242BA">
            <w:pPr>
              <w:rPr>
                <w:sz w:val="18"/>
                <w:szCs w:val="18"/>
                <w:lang w:val="fi-FI"/>
              </w:rPr>
            </w:pPr>
          </w:p>
          <w:p w14:paraId="608CCC90" w14:textId="77777777" w:rsidR="00641F19" w:rsidRPr="00141904" w:rsidRDefault="00641F19" w:rsidP="000242BA">
            <w:pPr>
              <w:rPr>
                <w:sz w:val="18"/>
                <w:szCs w:val="18"/>
              </w:rPr>
            </w:pPr>
            <w:r>
              <w:rPr>
                <w:sz w:val="18"/>
                <w:szCs w:val="18"/>
              </w:rPr>
              <w:t>Peittävän kerroksen paksuus</w:t>
            </w:r>
          </w:p>
          <w:p w14:paraId="1490A3EE" w14:textId="77777777" w:rsidR="00641F19" w:rsidRPr="00141904" w:rsidRDefault="00641F19" w:rsidP="000242BA">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p w14:paraId="0BEDAAD2" w14:textId="77777777" w:rsidR="00641F19" w:rsidRPr="00141904" w:rsidRDefault="00641F19" w:rsidP="000242BA">
            <w:pPr>
              <w:rPr>
                <w:sz w:val="18"/>
                <w:szCs w:val="18"/>
              </w:rPr>
            </w:pPr>
          </w:p>
          <w:p w14:paraId="37BEE719" w14:textId="77777777" w:rsidR="00641F19" w:rsidRPr="00141904" w:rsidRDefault="00641F19" w:rsidP="000242BA">
            <w:pPr>
              <w:rPr>
                <w:sz w:val="18"/>
                <w:szCs w:val="18"/>
              </w:rPr>
            </w:pPr>
            <w:r w:rsidRPr="00141904">
              <w:rPr>
                <w:sz w:val="18"/>
                <w:szCs w:val="18"/>
              </w:rPr>
              <w:t>Pei</w:t>
            </w:r>
            <w:r>
              <w:rPr>
                <w:sz w:val="18"/>
                <w:szCs w:val="18"/>
              </w:rPr>
              <w:t>ttämiseen käytettävä materiaali</w:t>
            </w:r>
          </w:p>
          <w:p w14:paraId="31B47563" w14:textId="77777777" w:rsidR="00641F19" w:rsidRPr="00141904" w:rsidRDefault="00641F19" w:rsidP="000242BA">
            <w:pPr>
              <w:rPr>
                <w:sz w:val="18"/>
                <w:szCs w:val="18"/>
              </w:rPr>
            </w:pPr>
            <w:r w:rsidRPr="000C4541">
              <w:rPr>
                <w:rFonts w:ascii="Times New Roman" w:hAnsi="Times New Roman"/>
              </w:rPr>
              <w:lastRenderedPageBreak/>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p w14:paraId="73081F7E" w14:textId="77777777" w:rsidR="00641F19" w:rsidRPr="00141904" w:rsidRDefault="00641F19" w:rsidP="006D68DB">
            <w:pPr>
              <w:rPr>
                <w:sz w:val="18"/>
                <w:szCs w:val="18"/>
              </w:rPr>
            </w:pPr>
          </w:p>
        </w:tc>
      </w:tr>
      <w:tr w:rsidR="00641F19" w:rsidRPr="001C2036" w14:paraId="6367A0A7" w14:textId="77777777" w:rsidTr="00CB6F7B">
        <w:trPr>
          <w:trHeight w:val="397"/>
        </w:trPr>
        <w:tc>
          <w:tcPr>
            <w:tcW w:w="10345" w:type="dxa"/>
            <w:gridSpan w:val="2"/>
            <w:shd w:val="clear" w:color="auto" w:fill="auto"/>
            <w:vAlign w:val="center"/>
          </w:tcPr>
          <w:p w14:paraId="217367F3" w14:textId="77777777" w:rsidR="00641F19" w:rsidRPr="00641F19" w:rsidRDefault="00641F19" w:rsidP="00CB6F7B">
            <w:pPr>
              <w:rPr>
                <w:sz w:val="18"/>
                <w:szCs w:val="18"/>
                <w:lang w:val="fi-FI"/>
              </w:rPr>
            </w:pPr>
            <w:r w:rsidRPr="00141904">
              <w:rPr>
                <w:rFonts w:ascii="Times New Roman" w:hAnsi="Times New Roman"/>
                <w:sz w:val="20"/>
              </w:rPr>
              <w:lastRenderedPageBreak/>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sz w:val="18"/>
                <w:szCs w:val="18"/>
                <w:lang w:val="fi-FI"/>
              </w:rPr>
              <w:t xml:space="preserve"> Liitteenä tarvittavat periaatepoikkileikkaukset, johon eri kerrokset on merkitty</w:t>
            </w:r>
          </w:p>
        </w:tc>
      </w:tr>
      <w:tr w:rsidR="00641F19" w14:paraId="49CD7E92" w14:textId="77777777" w:rsidTr="00141904">
        <w:tc>
          <w:tcPr>
            <w:tcW w:w="10345" w:type="dxa"/>
            <w:gridSpan w:val="2"/>
            <w:shd w:val="clear" w:color="auto" w:fill="auto"/>
          </w:tcPr>
          <w:p w14:paraId="198B1C88" w14:textId="77777777" w:rsidR="00641F19" w:rsidRPr="001C2036" w:rsidRDefault="00641F19" w:rsidP="00256D1A">
            <w:pPr>
              <w:rPr>
                <w:sz w:val="18"/>
                <w:szCs w:val="18"/>
                <w:lang w:val="fi-FI"/>
              </w:rPr>
            </w:pPr>
            <w:r w:rsidRPr="001C2036">
              <w:rPr>
                <w:sz w:val="18"/>
                <w:szCs w:val="18"/>
                <w:lang w:val="fi-FI"/>
              </w:rPr>
              <w:t>Rakennuskohde on seuraavan</w:t>
            </w:r>
          </w:p>
          <w:p w14:paraId="08D25C89" w14:textId="77777777" w:rsidR="00641F19" w:rsidRPr="00641F19" w:rsidRDefault="00641F19" w:rsidP="00562546">
            <w:pPr>
              <w:pStyle w:val="Luettelokappale"/>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rFonts w:ascii="Times New Roman" w:hAnsi="Times New Roman"/>
                <w:sz w:val="20"/>
                <w:lang w:val="fi-FI"/>
              </w:rPr>
              <w:t xml:space="preserve"> </w:t>
            </w:r>
            <w:r w:rsidRPr="00641F19">
              <w:rPr>
                <w:sz w:val="18"/>
                <w:szCs w:val="18"/>
                <w:lang w:val="fi-FI"/>
              </w:rPr>
              <w:t>suunnitelman</w:t>
            </w:r>
          </w:p>
          <w:p w14:paraId="0934A00E" w14:textId="77777777" w:rsidR="00641F19" w:rsidRPr="00641F19" w:rsidRDefault="00641F19" w:rsidP="00562546">
            <w:pPr>
              <w:pStyle w:val="Luettelokappale"/>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rFonts w:ascii="Times New Roman" w:hAnsi="Times New Roman"/>
                <w:sz w:val="20"/>
                <w:lang w:val="fi-FI"/>
              </w:rPr>
              <w:t xml:space="preserve"> </w:t>
            </w:r>
            <w:r w:rsidRPr="00641F19">
              <w:rPr>
                <w:sz w:val="18"/>
                <w:szCs w:val="18"/>
                <w:lang w:val="fi-FI"/>
              </w:rPr>
              <w:t>luvan</w:t>
            </w:r>
          </w:p>
          <w:p w14:paraId="42ECF9F9" w14:textId="77777777" w:rsidR="00641F19" w:rsidRPr="00641F19" w:rsidRDefault="00641F19" w:rsidP="00562546">
            <w:pPr>
              <w:pStyle w:val="Luettelokappale"/>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rFonts w:ascii="Times New Roman" w:hAnsi="Times New Roman"/>
                <w:sz w:val="20"/>
                <w:lang w:val="fi-FI"/>
              </w:rPr>
              <w:t xml:space="preserve"> </w:t>
            </w:r>
            <w:r w:rsidRPr="00641F19">
              <w:rPr>
                <w:sz w:val="18"/>
                <w:szCs w:val="18"/>
                <w:lang w:val="fi-FI"/>
              </w:rPr>
              <w:t>ilmoituksen</w:t>
            </w:r>
          </w:p>
          <w:p w14:paraId="183EAAD6" w14:textId="77777777" w:rsidR="00641F19" w:rsidRPr="00641F19" w:rsidRDefault="00641F19" w:rsidP="00562546">
            <w:pPr>
              <w:pStyle w:val="Luettelokappale"/>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rFonts w:ascii="Times New Roman" w:hAnsi="Times New Roman"/>
                <w:sz w:val="20"/>
                <w:lang w:val="fi-FI"/>
              </w:rPr>
              <w:t xml:space="preserve"> </w:t>
            </w:r>
            <w:r w:rsidRPr="00641F19">
              <w:rPr>
                <w:sz w:val="18"/>
                <w:szCs w:val="18"/>
                <w:lang w:val="fi-FI"/>
              </w:rPr>
              <w:t>kunnan rakennusjärjestyksen</w:t>
            </w:r>
          </w:p>
          <w:p w14:paraId="372CA45E" w14:textId="77777777" w:rsidR="00641F19" w:rsidRPr="00641F19" w:rsidRDefault="00641F19" w:rsidP="009D3BB2">
            <w:pPr>
              <w:pStyle w:val="Luettelokappale"/>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641F19">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641F19">
              <w:rPr>
                <w:rFonts w:ascii="Times New Roman" w:hAnsi="Times New Roman"/>
                <w:sz w:val="20"/>
                <w:lang w:val="fi-FI"/>
              </w:rPr>
              <w:t xml:space="preserve"> </w:t>
            </w:r>
            <w:r w:rsidRPr="00641F19">
              <w:rPr>
                <w:sz w:val="18"/>
                <w:szCs w:val="18"/>
                <w:lang w:val="fi-FI"/>
              </w:rPr>
              <w:t xml:space="preserve">muun, minkä? </w:t>
            </w:r>
            <w:r w:rsidRPr="000C4541">
              <w:rPr>
                <w:rFonts w:ascii="Times New Roman" w:hAnsi="Times New Roman"/>
              </w:rPr>
              <w:fldChar w:fldCharType="begin">
                <w:ffData>
                  <w:name w:val="Teksti26"/>
                  <w:enabled/>
                  <w:calcOnExit w:val="0"/>
                  <w:textInput/>
                </w:ffData>
              </w:fldChar>
            </w:r>
            <w:r w:rsidRPr="00641F19">
              <w:rPr>
                <w:rFonts w:ascii="Times New Roman" w:hAnsi="Times New Roman"/>
                <w:lang w:val="fi-FI"/>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p w14:paraId="46AA6EB5" w14:textId="77777777" w:rsidR="00641F19" w:rsidRPr="001C2036" w:rsidRDefault="00641F19" w:rsidP="00256D1A">
            <w:pPr>
              <w:rPr>
                <w:sz w:val="18"/>
                <w:szCs w:val="18"/>
                <w:lang w:val="fi-FI"/>
              </w:rPr>
            </w:pPr>
            <w:r w:rsidRPr="001C2036">
              <w:rPr>
                <w:sz w:val="18"/>
                <w:szCs w:val="18"/>
                <w:lang w:val="fi-FI"/>
              </w:rPr>
              <w:t>mukainen yksilöity tieto siitä dokumentista tai muu vastaava tunnistetieto, johon rakentaminen perustuu:</w:t>
            </w:r>
          </w:p>
          <w:p w14:paraId="1365F750" w14:textId="77777777" w:rsidR="00641F19" w:rsidRPr="00141904" w:rsidRDefault="00641F19">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bl>
    <w:p w14:paraId="6B7D7DF4" w14:textId="77777777" w:rsidR="00641F19" w:rsidRDefault="00641F19"/>
    <w:p w14:paraId="4855EE74" w14:textId="77777777" w:rsidR="00641F19" w:rsidRPr="001C2036" w:rsidRDefault="00641F19" w:rsidP="00A47610">
      <w:pPr>
        <w:rPr>
          <w:b/>
          <w:bCs/>
          <w:iCs/>
          <w:lang w:val="fi-FI"/>
        </w:rPr>
      </w:pPr>
      <w:r w:rsidRPr="001C2036">
        <w:rPr>
          <w:rStyle w:val="Voimakaskorostus"/>
          <w:i w:val="0"/>
          <w:lang w:val="fi-FI"/>
        </w:rPr>
        <w:t>6A. HYÖDYNNETTÄVÄN JÄTTEEN LUOVUTTAJAN* NIMI JA YHTEYSTIEDOT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101"/>
      </w:tblGrid>
      <w:tr w:rsidR="00641F19" w:rsidRPr="00A74E27" w14:paraId="2B27FF91" w14:textId="77777777" w:rsidTr="00CB6F7B">
        <w:trPr>
          <w:trHeight w:val="567"/>
        </w:trPr>
        <w:tc>
          <w:tcPr>
            <w:tcW w:w="5172" w:type="dxa"/>
            <w:shd w:val="clear" w:color="auto" w:fill="auto"/>
          </w:tcPr>
          <w:p w14:paraId="23A9B8E0" w14:textId="77777777" w:rsidR="00641F19" w:rsidRPr="00141904" w:rsidRDefault="00641F19" w:rsidP="00F006C1">
            <w:pPr>
              <w:rPr>
                <w:sz w:val="18"/>
                <w:szCs w:val="18"/>
              </w:rPr>
            </w:pPr>
            <w:r w:rsidRPr="00141904">
              <w:rPr>
                <w:sz w:val="18"/>
                <w:szCs w:val="18"/>
              </w:rPr>
              <w:t>Nimi</w:t>
            </w:r>
          </w:p>
          <w:p w14:paraId="41262FF5" w14:textId="77777777" w:rsidR="00641F19" w:rsidRPr="00141904" w:rsidRDefault="00641F19" w:rsidP="00F006C1">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710AA7E3" w14:textId="77777777" w:rsidR="00641F19" w:rsidRPr="00141904" w:rsidRDefault="00641F19" w:rsidP="00F006C1">
            <w:pPr>
              <w:rPr>
                <w:sz w:val="18"/>
                <w:szCs w:val="18"/>
              </w:rPr>
            </w:pPr>
            <w:r w:rsidRPr="00141904">
              <w:rPr>
                <w:sz w:val="18"/>
                <w:szCs w:val="18"/>
              </w:rPr>
              <w:t>Yritys- ja yhteisötunnus</w:t>
            </w:r>
          </w:p>
          <w:p w14:paraId="40D7A028" w14:textId="77777777" w:rsidR="00641F19" w:rsidRPr="00141904" w:rsidRDefault="00641F19" w:rsidP="00F006C1">
            <w:pPr>
              <w:rPr>
                <w:rFonts w:cs="Arial"/>
              </w:rPr>
            </w:pPr>
            <w:r>
              <w:rPr>
                <w:rFonts w:ascii="Times New Roman" w:hAnsi="Times New Roman"/>
              </w:rPr>
              <w:fldChar w:fldCharType="begin">
                <w:ffData>
                  <w:name w:val=""/>
                  <w:enabled/>
                  <w:calcOnExit w:val="0"/>
                  <w:textInput>
                    <w:maxLength w:val="9"/>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641F19" w:rsidRPr="00A74E27" w14:paraId="41ADBFF9" w14:textId="77777777" w:rsidTr="00CB6F7B">
        <w:trPr>
          <w:trHeight w:val="567"/>
        </w:trPr>
        <w:tc>
          <w:tcPr>
            <w:tcW w:w="5172" w:type="dxa"/>
            <w:shd w:val="clear" w:color="auto" w:fill="auto"/>
          </w:tcPr>
          <w:p w14:paraId="388419C5" w14:textId="77777777" w:rsidR="00641F19" w:rsidRPr="00141904" w:rsidRDefault="00641F19" w:rsidP="00F006C1">
            <w:pPr>
              <w:rPr>
                <w:sz w:val="18"/>
                <w:szCs w:val="18"/>
              </w:rPr>
            </w:pPr>
            <w:r w:rsidRPr="00141904">
              <w:rPr>
                <w:sz w:val="18"/>
                <w:szCs w:val="18"/>
              </w:rPr>
              <w:t>Postiosoite</w:t>
            </w:r>
          </w:p>
          <w:p w14:paraId="3EDD67F8" w14:textId="77777777" w:rsidR="00641F19" w:rsidRPr="00141904" w:rsidRDefault="00641F19" w:rsidP="00F006C1">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5173" w:type="dxa"/>
            <w:shd w:val="clear" w:color="auto" w:fill="auto"/>
          </w:tcPr>
          <w:p w14:paraId="4EEA60EC" w14:textId="77777777" w:rsidR="00641F19" w:rsidRPr="00141904" w:rsidRDefault="00641F19" w:rsidP="00F006C1">
            <w:pPr>
              <w:rPr>
                <w:sz w:val="18"/>
                <w:szCs w:val="18"/>
              </w:rPr>
            </w:pPr>
            <w:r w:rsidRPr="00141904">
              <w:rPr>
                <w:sz w:val="18"/>
                <w:szCs w:val="18"/>
              </w:rPr>
              <w:t xml:space="preserve">Postinumero ja </w:t>
            </w:r>
            <w:r>
              <w:rPr>
                <w:sz w:val="18"/>
                <w:szCs w:val="18"/>
              </w:rPr>
              <w:t>-</w:t>
            </w:r>
            <w:r w:rsidRPr="00141904">
              <w:rPr>
                <w:sz w:val="18"/>
                <w:szCs w:val="18"/>
              </w:rPr>
              <w:t>toimipaikka</w:t>
            </w:r>
          </w:p>
          <w:p w14:paraId="109510AF" w14:textId="77777777" w:rsidR="00641F19" w:rsidRPr="00141904" w:rsidRDefault="00641F19" w:rsidP="00F006C1">
            <w:pPr>
              <w:rPr>
                <w:rFonts w:cs="Arial"/>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rsidRPr="00A74E27" w14:paraId="489B4CC3" w14:textId="77777777" w:rsidTr="00CB6F7B">
        <w:trPr>
          <w:trHeight w:val="567"/>
        </w:trPr>
        <w:tc>
          <w:tcPr>
            <w:tcW w:w="10345" w:type="dxa"/>
            <w:gridSpan w:val="2"/>
            <w:shd w:val="clear" w:color="auto" w:fill="auto"/>
          </w:tcPr>
          <w:p w14:paraId="41AA885A" w14:textId="77777777" w:rsidR="00641F19" w:rsidRPr="001C2036" w:rsidRDefault="00641F19" w:rsidP="00F006C1">
            <w:pPr>
              <w:rPr>
                <w:sz w:val="18"/>
                <w:szCs w:val="18"/>
                <w:lang w:val="fi-FI"/>
              </w:rPr>
            </w:pPr>
            <w:r w:rsidRPr="001C2036">
              <w:rPr>
                <w:sz w:val="18"/>
                <w:szCs w:val="18"/>
                <w:lang w:val="fi-FI"/>
              </w:rPr>
              <w:t>Yhteyshenkilön nimi ja yhteystiedot (osoite, puhelin, sähköposti)</w:t>
            </w:r>
          </w:p>
          <w:p w14:paraId="463DB6D1" w14:textId="77777777" w:rsidR="00641F19" w:rsidRPr="00141904" w:rsidRDefault="00641F19" w:rsidP="00CB6F7B">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bl>
    <w:p w14:paraId="08DCB0B5" w14:textId="77777777" w:rsidR="00641F19" w:rsidRPr="001C2036" w:rsidRDefault="00641F19" w:rsidP="00B3449C">
      <w:pPr>
        <w:rPr>
          <w:sz w:val="16"/>
          <w:szCs w:val="16"/>
          <w:lang w:val="fi-FI"/>
        </w:rPr>
      </w:pPr>
      <w:r w:rsidRPr="001C2036">
        <w:rPr>
          <w:sz w:val="16"/>
          <w:szCs w:val="16"/>
          <w:lang w:val="fi-FI"/>
        </w:rPr>
        <w:t>*Jätteen luovuttajalla tarkoitetaan joko jätelain mukaista jätteen tuottajaa, jonka toiminnasta syntyy jätettä tai jonka esikäsittely-, sekoittamis- tai muun toiminnan tuloksena jätteen ominaisuudet tai koostumus muuttuvat taikka muuta elinkeinonharjoittajaa, joka luovuttaa jätettä tämän asetuksen mukaiseen hyödyntämiseen.</w:t>
      </w:r>
    </w:p>
    <w:p w14:paraId="1573B765" w14:textId="77777777" w:rsidR="00641F19" w:rsidRPr="001C2036" w:rsidRDefault="00641F19" w:rsidP="00B3449C">
      <w:pPr>
        <w:rPr>
          <w:szCs w:val="22"/>
          <w:lang w:val="fi-FI"/>
        </w:rPr>
      </w:pPr>
    </w:p>
    <w:p w14:paraId="134F548B" w14:textId="77777777" w:rsidR="00641F19" w:rsidRPr="001C2036" w:rsidRDefault="00641F19" w:rsidP="00B3449C">
      <w:pPr>
        <w:rPr>
          <w:b/>
          <w:bCs/>
          <w:iCs/>
          <w:lang w:val="fi-FI"/>
        </w:rPr>
      </w:pPr>
      <w:r w:rsidRPr="001C2036">
        <w:rPr>
          <w:rStyle w:val="Voimakaskorostus"/>
          <w:i w:val="0"/>
          <w:lang w:val="fi-FI"/>
        </w:rPr>
        <w:t xml:space="preserve">6B. TIEDOT HYÖDYNNETTÄVÄSTÄ JA VÄLIVARASTOITAVASTA JÄTTEESTÄ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641F19" w:rsidRPr="001C2036" w14:paraId="5E281926" w14:textId="77777777" w:rsidTr="00141904">
        <w:trPr>
          <w:trHeight w:val="4844"/>
        </w:trPr>
        <w:tc>
          <w:tcPr>
            <w:tcW w:w="10345" w:type="dxa"/>
            <w:shd w:val="clear" w:color="auto" w:fill="auto"/>
          </w:tcPr>
          <w:p w14:paraId="656B0A79" w14:textId="77777777" w:rsidR="00641F19" w:rsidRPr="001C2036" w:rsidRDefault="00641F19">
            <w:pPr>
              <w:rPr>
                <w:sz w:val="8"/>
                <w:szCs w:val="8"/>
                <w:lang w:val="fi-FI"/>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56"/>
              <w:gridCol w:w="1134"/>
              <w:gridCol w:w="1134"/>
              <w:gridCol w:w="1701"/>
              <w:gridCol w:w="1276"/>
            </w:tblGrid>
            <w:tr w:rsidR="00641F19" w14:paraId="34B07D5F" w14:textId="77777777" w:rsidTr="000C4541">
              <w:trPr>
                <w:trHeight w:val="221"/>
              </w:trPr>
              <w:tc>
                <w:tcPr>
                  <w:tcW w:w="4956" w:type="dxa"/>
                  <w:vMerge w:val="restart"/>
                  <w:shd w:val="clear" w:color="auto" w:fill="auto"/>
                </w:tcPr>
                <w:p w14:paraId="567DA3B7" w14:textId="77777777" w:rsidR="00641F19" w:rsidRPr="00141904" w:rsidRDefault="00641F19" w:rsidP="00F006C1">
                  <w:pPr>
                    <w:rPr>
                      <w:b/>
                      <w:bCs/>
                      <w:color w:val="000000"/>
                      <w:sz w:val="18"/>
                      <w:szCs w:val="18"/>
                    </w:rPr>
                  </w:pPr>
                  <w:r w:rsidRPr="00141904">
                    <w:rPr>
                      <w:b/>
                      <w:sz w:val="18"/>
                      <w:szCs w:val="18"/>
                    </w:rPr>
                    <w:t>Jätteen nimike</w:t>
                  </w:r>
                </w:p>
              </w:tc>
              <w:tc>
                <w:tcPr>
                  <w:tcW w:w="1134" w:type="dxa"/>
                  <w:vMerge w:val="restart"/>
                  <w:shd w:val="clear" w:color="auto" w:fill="auto"/>
                </w:tcPr>
                <w:p w14:paraId="2CFE8291" w14:textId="77777777" w:rsidR="00641F19" w:rsidRPr="00141904" w:rsidRDefault="00641F19" w:rsidP="00141904">
                  <w:pPr>
                    <w:jc w:val="center"/>
                    <w:rPr>
                      <w:b/>
                      <w:sz w:val="18"/>
                      <w:szCs w:val="18"/>
                    </w:rPr>
                  </w:pPr>
                  <w:r w:rsidRPr="00141904">
                    <w:rPr>
                      <w:b/>
                      <w:sz w:val="18"/>
                      <w:szCs w:val="18"/>
                    </w:rPr>
                    <w:t>Kokonais-määrä</w:t>
                  </w:r>
                </w:p>
                <w:p w14:paraId="3AE3BB69" w14:textId="77777777" w:rsidR="00641F19" w:rsidRPr="00141904" w:rsidRDefault="00641F19" w:rsidP="00141904">
                  <w:pPr>
                    <w:jc w:val="center"/>
                    <w:rPr>
                      <w:b/>
                      <w:bCs/>
                      <w:color w:val="000000"/>
                      <w:sz w:val="18"/>
                      <w:szCs w:val="18"/>
                    </w:rPr>
                  </w:pPr>
                  <w:r w:rsidRPr="00141904">
                    <w:rPr>
                      <w:b/>
                      <w:sz w:val="18"/>
                      <w:szCs w:val="18"/>
                    </w:rPr>
                    <w:t>(tn)</w:t>
                  </w:r>
                </w:p>
              </w:tc>
              <w:tc>
                <w:tcPr>
                  <w:tcW w:w="1134" w:type="dxa"/>
                  <w:vMerge w:val="restart"/>
                  <w:shd w:val="clear" w:color="auto" w:fill="auto"/>
                </w:tcPr>
                <w:p w14:paraId="4D99709A" w14:textId="77777777" w:rsidR="00641F19" w:rsidRPr="00141904" w:rsidRDefault="00641F19" w:rsidP="00141904">
                  <w:pPr>
                    <w:jc w:val="center"/>
                    <w:rPr>
                      <w:b/>
                      <w:sz w:val="18"/>
                      <w:szCs w:val="18"/>
                    </w:rPr>
                  </w:pPr>
                  <w:r w:rsidRPr="00141904">
                    <w:rPr>
                      <w:b/>
                      <w:sz w:val="18"/>
                      <w:szCs w:val="18"/>
                    </w:rPr>
                    <w:t>Välivaras-tointi</w:t>
                  </w:r>
                </w:p>
                <w:p w14:paraId="1281AC66" w14:textId="77777777" w:rsidR="00641F19" w:rsidRPr="00141904" w:rsidRDefault="00641F19" w:rsidP="00141904">
                  <w:pPr>
                    <w:jc w:val="center"/>
                    <w:rPr>
                      <w:b/>
                      <w:sz w:val="18"/>
                      <w:szCs w:val="18"/>
                    </w:rPr>
                  </w:pPr>
                  <w:r w:rsidRPr="00141904">
                    <w:rPr>
                      <w:b/>
                      <w:sz w:val="18"/>
                      <w:szCs w:val="18"/>
                    </w:rPr>
                    <w:t>(tn)</w:t>
                  </w:r>
                </w:p>
              </w:tc>
              <w:tc>
                <w:tcPr>
                  <w:tcW w:w="2977" w:type="dxa"/>
                  <w:gridSpan w:val="2"/>
                  <w:shd w:val="clear" w:color="auto" w:fill="auto"/>
                </w:tcPr>
                <w:p w14:paraId="13BF807A" w14:textId="77777777" w:rsidR="00641F19" w:rsidRPr="00141904" w:rsidRDefault="00641F19" w:rsidP="00141904">
                  <w:pPr>
                    <w:jc w:val="center"/>
                    <w:rPr>
                      <w:b/>
                      <w:sz w:val="18"/>
                      <w:szCs w:val="18"/>
                    </w:rPr>
                  </w:pPr>
                  <w:r w:rsidRPr="00141904">
                    <w:rPr>
                      <w:b/>
                      <w:sz w:val="18"/>
                      <w:szCs w:val="18"/>
                    </w:rPr>
                    <w:t>Rakennekerros</w:t>
                  </w:r>
                </w:p>
              </w:tc>
            </w:tr>
            <w:tr w:rsidR="00641F19" w14:paraId="35ED42D1" w14:textId="77777777" w:rsidTr="000C4541">
              <w:trPr>
                <w:trHeight w:val="220"/>
              </w:trPr>
              <w:tc>
                <w:tcPr>
                  <w:tcW w:w="4956" w:type="dxa"/>
                  <w:vMerge/>
                  <w:shd w:val="clear" w:color="auto" w:fill="auto"/>
                </w:tcPr>
                <w:p w14:paraId="71C67010" w14:textId="77777777" w:rsidR="00641F19" w:rsidRPr="00141904" w:rsidRDefault="00641F19" w:rsidP="00F006C1">
                  <w:pPr>
                    <w:rPr>
                      <w:b/>
                      <w:sz w:val="18"/>
                      <w:szCs w:val="18"/>
                    </w:rPr>
                  </w:pPr>
                </w:p>
              </w:tc>
              <w:tc>
                <w:tcPr>
                  <w:tcW w:w="1134" w:type="dxa"/>
                  <w:vMerge/>
                  <w:shd w:val="clear" w:color="auto" w:fill="auto"/>
                </w:tcPr>
                <w:p w14:paraId="64C60BBF" w14:textId="77777777" w:rsidR="00641F19" w:rsidRPr="00141904" w:rsidRDefault="00641F19" w:rsidP="00F006C1">
                  <w:pPr>
                    <w:rPr>
                      <w:b/>
                      <w:sz w:val="18"/>
                      <w:szCs w:val="18"/>
                    </w:rPr>
                  </w:pPr>
                </w:p>
              </w:tc>
              <w:tc>
                <w:tcPr>
                  <w:tcW w:w="1134" w:type="dxa"/>
                  <w:vMerge/>
                  <w:shd w:val="clear" w:color="auto" w:fill="auto"/>
                </w:tcPr>
                <w:p w14:paraId="1CBD9AFF" w14:textId="77777777" w:rsidR="00641F19" w:rsidRPr="00141904" w:rsidRDefault="00641F19" w:rsidP="00F006C1">
                  <w:pPr>
                    <w:rPr>
                      <w:b/>
                      <w:sz w:val="18"/>
                      <w:szCs w:val="18"/>
                    </w:rPr>
                  </w:pPr>
                </w:p>
              </w:tc>
              <w:tc>
                <w:tcPr>
                  <w:tcW w:w="1701" w:type="dxa"/>
                  <w:shd w:val="clear" w:color="auto" w:fill="auto"/>
                  <w:vAlign w:val="center"/>
                </w:tcPr>
                <w:p w14:paraId="30EFDEBC" w14:textId="77777777" w:rsidR="00641F19" w:rsidRPr="00141904" w:rsidRDefault="00641F19" w:rsidP="00141904">
                  <w:pPr>
                    <w:jc w:val="center"/>
                    <w:rPr>
                      <w:b/>
                      <w:sz w:val="18"/>
                      <w:szCs w:val="18"/>
                    </w:rPr>
                  </w:pPr>
                  <w:r w:rsidRPr="00141904">
                    <w:rPr>
                      <w:b/>
                      <w:sz w:val="18"/>
                      <w:szCs w:val="18"/>
                    </w:rPr>
                    <w:t>Rakenne*</w:t>
                  </w:r>
                </w:p>
              </w:tc>
              <w:tc>
                <w:tcPr>
                  <w:tcW w:w="1276" w:type="dxa"/>
                  <w:shd w:val="clear" w:color="auto" w:fill="auto"/>
                </w:tcPr>
                <w:p w14:paraId="7D40B1AD" w14:textId="77777777" w:rsidR="00641F19" w:rsidRPr="00141904" w:rsidRDefault="00641F19" w:rsidP="00141904">
                  <w:pPr>
                    <w:jc w:val="center"/>
                    <w:rPr>
                      <w:b/>
                      <w:sz w:val="18"/>
                      <w:szCs w:val="18"/>
                    </w:rPr>
                  </w:pPr>
                  <w:r w:rsidRPr="00141904">
                    <w:rPr>
                      <w:b/>
                      <w:sz w:val="18"/>
                      <w:szCs w:val="18"/>
                    </w:rPr>
                    <w:t>Enimmäis-paksuus rakenteessa (m)</w:t>
                  </w:r>
                </w:p>
              </w:tc>
            </w:tr>
            <w:tr w:rsidR="00641F19" w14:paraId="74651595" w14:textId="77777777" w:rsidTr="000C4541">
              <w:tc>
                <w:tcPr>
                  <w:tcW w:w="4956" w:type="dxa"/>
                  <w:shd w:val="clear" w:color="auto" w:fill="auto"/>
                </w:tcPr>
                <w:p w14:paraId="6A292743" w14:textId="77777777" w:rsidR="00641F19" w:rsidRPr="001C2036" w:rsidRDefault="00641F19" w:rsidP="00F006C1">
                  <w:pPr>
                    <w:rPr>
                      <w:bCs/>
                      <w:color w:val="000000"/>
                      <w:sz w:val="18"/>
                      <w:szCs w:val="18"/>
                      <w:lang w:val="fi-FI"/>
                    </w:rPr>
                  </w:pPr>
                  <w:r w:rsidRPr="001C2036">
                    <w:rPr>
                      <w:bCs/>
                      <w:color w:val="000000"/>
                      <w:sz w:val="18"/>
                      <w:szCs w:val="18"/>
                      <w:lang w:val="fi-FI"/>
                    </w:rPr>
                    <w:t>Betonimurske sekä kevytbetoni- ja kevytsorajätteet (jätenimikkeet 10 13 14, 17 01 01, 17 01 07 ja 19 12 12)</w:t>
                  </w:r>
                </w:p>
              </w:tc>
              <w:tc>
                <w:tcPr>
                  <w:tcW w:w="1134" w:type="dxa"/>
                  <w:shd w:val="clear" w:color="auto" w:fill="auto"/>
                </w:tcPr>
                <w:p w14:paraId="47D41F4A" w14:textId="77777777" w:rsidR="00641F19" w:rsidRDefault="00641F19" w:rsidP="000C4541">
                  <w:pPr>
                    <w:jc w:val="center"/>
                  </w:pPr>
                  <w:r>
                    <w:rPr>
                      <w:rFonts w:ascii="Times New Roman" w:hAnsi="Times New Roman"/>
                      <w:sz w:val="20"/>
                    </w:rPr>
                    <w:fldChar w:fldCharType="begin">
                      <w:ffData>
                        <w:name w:val=""/>
                        <w:enabled/>
                        <w:calcOnExit w:val="0"/>
                        <w:textInput>
                          <w:type w:val="number"/>
                          <w:format w:val="0,0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1134" w:type="dxa"/>
                  <w:shd w:val="clear" w:color="auto" w:fill="auto"/>
                </w:tcPr>
                <w:p w14:paraId="2FC12D94" w14:textId="77777777" w:rsidR="00641F19" w:rsidRDefault="00641F19" w:rsidP="000C4541">
                  <w:pPr>
                    <w:jc w:val="center"/>
                  </w:pPr>
                  <w:r>
                    <w:rPr>
                      <w:rFonts w:ascii="Times New Roman" w:hAnsi="Times New Roman"/>
                      <w:sz w:val="20"/>
                    </w:rPr>
                    <w:fldChar w:fldCharType="begin">
                      <w:ffData>
                        <w:name w:val=""/>
                        <w:enabled/>
                        <w:calcOnExit w:val="0"/>
                        <w:textInput>
                          <w:type w:val="number"/>
                          <w:format w:val="0,0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1701" w:type="dxa"/>
                  <w:shd w:val="clear" w:color="auto" w:fill="auto"/>
                </w:tcPr>
                <w:p w14:paraId="20FE5C7C" w14:textId="77777777" w:rsidR="00641F19" w:rsidRDefault="00641F19">
                  <w:r>
                    <w:rPr>
                      <w:rFonts w:ascii="Times New Roman" w:hAnsi="Times New Roman"/>
                      <w:sz w:val="20"/>
                    </w:rPr>
                    <w:fldChar w:fldCharType="begin">
                      <w:ffData>
                        <w:name w:val=""/>
                        <w:enabled/>
                        <w:calcOnExit w:val="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1276" w:type="dxa"/>
                  <w:shd w:val="clear" w:color="auto" w:fill="auto"/>
                </w:tcPr>
                <w:p w14:paraId="592ED318" w14:textId="77777777" w:rsidR="00641F19" w:rsidRDefault="00641F19" w:rsidP="000C4541">
                  <w:pPr>
                    <w:jc w:val="center"/>
                  </w:pPr>
                  <w:r>
                    <w:rPr>
                      <w:rFonts w:ascii="Times New Roman" w:hAnsi="Times New Roman"/>
                      <w:sz w:val="20"/>
                    </w:rPr>
                    <w:fldChar w:fldCharType="begin">
                      <w:ffData>
                        <w:name w:val=""/>
                        <w:enabled/>
                        <w:calcOnExit w:val="0"/>
                        <w:textInput>
                          <w:type w:val="number"/>
                          <w:format w:val="0,0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641F19" w14:paraId="7516C664" w14:textId="77777777" w:rsidTr="000C4541">
              <w:tc>
                <w:tcPr>
                  <w:tcW w:w="4956" w:type="dxa"/>
                  <w:shd w:val="clear" w:color="auto" w:fill="auto"/>
                </w:tcPr>
                <w:p w14:paraId="64F9FB79" w14:textId="77777777" w:rsidR="00641F19" w:rsidRPr="001C2036" w:rsidRDefault="00641F19" w:rsidP="004B5DA3">
                  <w:pPr>
                    <w:rPr>
                      <w:bCs/>
                      <w:color w:val="000000"/>
                      <w:sz w:val="18"/>
                      <w:szCs w:val="18"/>
                      <w:lang w:val="fi-FI"/>
                    </w:rPr>
                  </w:pPr>
                  <w:r w:rsidRPr="001C2036">
                    <w:rPr>
                      <w:bCs/>
                      <w:color w:val="000000"/>
                      <w:sz w:val="18"/>
                      <w:szCs w:val="18"/>
                      <w:lang w:val="fi-FI"/>
                    </w:rPr>
                    <w:t>Kivihiilen, turpeen ja puuperäisen aineksen polton lento</w:t>
                  </w:r>
                  <w:r w:rsidRPr="001C2036">
                    <w:rPr>
                      <w:bCs/>
                      <w:color w:val="000000"/>
                      <w:sz w:val="18"/>
                      <w:szCs w:val="18"/>
                      <w:lang w:val="fi-FI"/>
                    </w:rPr>
                    <w:softHyphen/>
                    <w:t>tuhkat (jätenimikkeet 10 01 02, 10 01 03, 10 01 17 ja 19 01 14), pohjatuhkat (jätenimikkeet 10 01 01,10 01 15 ja 19 0112) ja leijupetihiekka (jätenimikkeet 10 01 24 ja 19 01 19)</w:t>
                  </w:r>
                </w:p>
              </w:tc>
              <w:tc>
                <w:tcPr>
                  <w:tcW w:w="1134" w:type="dxa"/>
                  <w:shd w:val="clear" w:color="auto" w:fill="auto"/>
                </w:tcPr>
                <w:p w14:paraId="65314505"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134" w:type="dxa"/>
                  <w:shd w:val="clear" w:color="auto" w:fill="auto"/>
                </w:tcPr>
                <w:p w14:paraId="2E31B885"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701" w:type="dxa"/>
                  <w:shd w:val="clear" w:color="auto" w:fill="auto"/>
                </w:tcPr>
                <w:p w14:paraId="448088C7" w14:textId="77777777" w:rsidR="00641F19" w:rsidRDefault="00641F19">
                  <w:r w:rsidRPr="000A451E">
                    <w:rPr>
                      <w:rFonts w:ascii="Times New Roman" w:hAnsi="Times New Roman"/>
                      <w:sz w:val="20"/>
                    </w:rPr>
                    <w:fldChar w:fldCharType="begin">
                      <w:ffData>
                        <w:name w:val=""/>
                        <w:enabled/>
                        <w:calcOnExit w:val="0"/>
                        <w:textInput/>
                      </w:ffData>
                    </w:fldChar>
                  </w:r>
                  <w:r w:rsidRPr="000A451E">
                    <w:rPr>
                      <w:rFonts w:ascii="Times New Roman" w:hAnsi="Times New Roman"/>
                      <w:sz w:val="20"/>
                    </w:rPr>
                    <w:instrText xml:space="preserve"> FORMTEXT </w:instrText>
                  </w:r>
                  <w:r w:rsidRPr="000A451E">
                    <w:rPr>
                      <w:rFonts w:ascii="Times New Roman" w:hAnsi="Times New Roman"/>
                      <w:sz w:val="20"/>
                    </w:rPr>
                  </w:r>
                  <w:r w:rsidRPr="000A451E">
                    <w:rPr>
                      <w:rFonts w:ascii="Times New Roman" w:hAnsi="Times New Roman"/>
                      <w:sz w:val="20"/>
                    </w:rPr>
                    <w:fldChar w:fldCharType="separate"/>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sz w:val="20"/>
                    </w:rPr>
                    <w:fldChar w:fldCharType="end"/>
                  </w:r>
                </w:p>
              </w:tc>
              <w:tc>
                <w:tcPr>
                  <w:tcW w:w="1276" w:type="dxa"/>
                  <w:shd w:val="clear" w:color="auto" w:fill="auto"/>
                </w:tcPr>
                <w:p w14:paraId="120C188E"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r>
            <w:tr w:rsidR="00641F19" w14:paraId="5EC12CA8" w14:textId="77777777" w:rsidTr="000C4541">
              <w:tc>
                <w:tcPr>
                  <w:tcW w:w="4956" w:type="dxa"/>
                  <w:shd w:val="clear" w:color="auto" w:fill="auto"/>
                </w:tcPr>
                <w:p w14:paraId="05C5DD1F" w14:textId="77777777" w:rsidR="00641F19" w:rsidRPr="001C2036" w:rsidRDefault="00641F19" w:rsidP="00F006C1">
                  <w:pPr>
                    <w:rPr>
                      <w:bCs/>
                      <w:color w:val="000000"/>
                      <w:sz w:val="18"/>
                      <w:szCs w:val="18"/>
                      <w:lang w:val="fi-FI"/>
                    </w:rPr>
                  </w:pPr>
                  <w:r w:rsidRPr="001C2036">
                    <w:rPr>
                      <w:bCs/>
                      <w:color w:val="000000"/>
                      <w:sz w:val="18"/>
                      <w:szCs w:val="18"/>
                      <w:lang w:val="fi-FI"/>
                    </w:rPr>
                    <w:t>Tiilimurske (jätenimikkeet 10 12 08 (vain tiilijäte) ja 17 01 02)</w:t>
                  </w:r>
                </w:p>
              </w:tc>
              <w:tc>
                <w:tcPr>
                  <w:tcW w:w="1134" w:type="dxa"/>
                  <w:shd w:val="clear" w:color="auto" w:fill="auto"/>
                </w:tcPr>
                <w:p w14:paraId="12C0AC3B"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134" w:type="dxa"/>
                  <w:shd w:val="clear" w:color="auto" w:fill="auto"/>
                </w:tcPr>
                <w:p w14:paraId="049C0F3B"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701" w:type="dxa"/>
                  <w:shd w:val="clear" w:color="auto" w:fill="auto"/>
                </w:tcPr>
                <w:p w14:paraId="7200FBF5" w14:textId="77777777" w:rsidR="00641F19" w:rsidRDefault="00641F19">
                  <w:r w:rsidRPr="000A451E">
                    <w:rPr>
                      <w:rFonts w:ascii="Times New Roman" w:hAnsi="Times New Roman"/>
                      <w:sz w:val="20"/>
                    </w:rPr>
                    <w:fldChar w:fldCharType="begin">
                      <w:ffData>
                        <w:name w:val=""/>
                        <w:enabled/>
                        <w:calcOnExit w:val="0"/>
                        <w:textInput/>
                      </w:ffData>
                    </w:fldChar>
                  </w:r>
                  <w:r w:rsidRPr="000A451E">
                    <w:rPr>
                      <w:rFonts w:ascii="Times New Roman" w:hAnsi="Times New Roman"/>
                      <w:sz w:val="20"/>
                    </w:rPr>
                    <w:instrText xml:space="preserve"> FORMTEXT </w:instrText>
                  </w:r>
                  <w:r w:rsidRPr="000A451E">
                    <w:rPr>
                      <w:rFonts w:ascii="Times New Roman" w:hAnsi="Times New Roman"/>
                      <w:sz w:val="20"/>
                    </w:rPr>
                  </w:r>
                  <w:r w:rsidRPr="000A451E">
                    <w:rPr>
                      <w:rFonts w:ascii="Times New Roman" w:hAnsi="Times New Roman"/>
                      <w:sz w:val="20"/>
                    </w:rPr>
                    <w:fldChar w:fldCharType="separate"/>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sz w:val="20"/>
                    </w:rPr>
                    <w:fldChar w:fldCharType="end"/>
                  </w:r>
                </w:p>
              </w:tc>
              <w:tc>
                <w:tcPr>
                  <w:tcW w:w="1276" w:type="dxa"/>
                  <w:shd w:val="clear" w:color="auto" w:fill="auto"/>
                </w:tcPr>
                <w:p w14:paraId="2ACEE8AE"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r>
            <w:tr w:rsidR="00641F19" w14:paraId="7A78B536" w14:textId="77777777" w:rsidTr="000C4541">
              <w:tc>
                <w:tcPr>
                  <w:tcW w:w="4956" w:type="dxa"/>
                  <w:shd w:val="clear" w:color="auto" w:fill="auto"/>
                </w:tcPr>
                <w:p w14:paraId="33DB13E1" w14:textId="77777777" w:rsidR="00641F19" w:rsidRPr="00141904" w:rsidRDefault="00641F19" w:rsidP="00F006C1">
                  <w:pPr>
                    <w:rPr>
                      <w:bCs/>
                      <w:color w:val="000000"/>
                      <w:sz w:val="18"/>
                      <w:szCs w:val="18"/>
                    </w:rPr>
                  </w:pPr>
                  <w:r w:rsidRPr="00141904">
                    <w:rPr>
                      <w:bCs/>
                      <w:color w:val="000000"/>
                      <w:sz w:val="18"/>
                      <w:szCs w:val="18"/>
                    </w:rPr>
                    <w:t>Asfalttimurske tai -rouhe (jätenimike 17</w:t>
                  </w:r>
                  <w:r>
                    <w:rPr>
                      <w:bCs/>
                      <w:color w:val="000000"/>
                      <w:sz w:val="18"/>
                      <w:szCs w:val="18"/>
                    </w:rPr>
                    <w:t xml:space="preserve"> </w:t>
                  </w:r>
                  <w:r w:rsidRPr="00141904">
                    <w:rPr>
                      <w:bCs/>
                      <w:color w:val="000000"/>
                      <w:sz w:val="18"/>
                      <w:szCs w:val="18"/>
                    </w:rPr>
                    <w:t>03</w:t>
                  </w:r>
                  <w:r>
                    <w:rPr>
                      <w:bCs/>
                      <w:color w:val="000000"/>
                      <w:sz w:val="18"/>
                      <w:szCs w:val="18"/>
                    </w:rPr>
                    <w:t xml:space="preserve"> </w:t>
                  </w:r>
                  <w:r w:rsidRPr="00141904">
                    <w:rPr>
                      <w:bCs/>
                      <w:color w:val="000000"/>
                      <w:sz w:val="18"/>
                      <w:szCs w:val="18"/>
                    </w:rPr>
                    <w:t>02)</w:t>
                  </w:r>
                </w:p>
              </w:tc>
              <w:tc>
                <w:tcPr>
                  <w:tcW w:w="1134" w:type="dxa"/>
                  <w:shd w:val="clear" w:color="auto" w:fill="auto"/>
                </w:tcPr>
                <w:p w14:paraId="76967953" w14:textId="77777777" w:rsidR="00641F19" w:rsidRDefault="00641F19" w:rsidP="000C4541">
                  <w:pPr>
                    <w:jc w:val="center"/>
                  </w:pPr>
                  <w:r>
                    <w:rPr>
                      <w:rFonts w:ascii="Times New Roman" w:hAnsi="Times New Roman"/>
                      <w:sz w:val="20"/>
                    </w:rPr>
                    <w:fldChar w:fldCharType="begin">
                      <w:ffData>
                        <w:name w:val=""/>
                        <w:enabled/>
                        <w:calcOnExit w:val="0"/>
                        <w:textInput>
                          <w:type w:val="number"/>
                          <w:format w:val="0,0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1134" w:type="dxa"/>
                  <w:shd w:val="clear" w:color="auto" w:fill="auto"/>
                </w:tcPr>
                <w:p w14:paraId="05B95626"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701" w:type="dxa"/>
                  <w:shd w:val="clear" w:color="auto" w:fill="auto"/>
                </w:tcPr>
                <w:p w14:paraId="322A9FFC" w14:textId="77777777" w:rsidR="00641F19" w:rsidRDefault="00641F19">
                  <w:r w:rsidRPr="000A451E">
                    <w:rPr>
                      <w:rFonts w:ascii="Times New Roman" w:hAnsi="Times New Roman"/>
                      <w:sz w:val="20"/>
                    </w:rPr>
                    <w:fldChar w:fldCharType="begin">
                      <w:ffData>
                        <w:name w:val=""/>
                        <w:enabled/>
                        <w:calcOnExit w:val="0"/>
                        <w:textInput/>
                      </w:ffData>
                    </w:fldChar>
                  </w:r>
                  <w:r w:rsidRPr="000A451E">
                    <w:rPr>
                      <w:rFonts w:ascii="Times New Roman" w:hAnsi="Times New Roman"/>
                      <w:sz w:val="20"/>
                    </w:rPr>
                    <w:instrText xml:space="preserve"> FORMTEXT </w:instrText>
                  </w:r>
                  <w:r w:rsidRPr="000A451E">
                    <w:rPr>
                      <w:rFonts w:ascii="Times New Roman" w:hAnsi="Times New Roman"/>
                      <w:sz w:val="20"/>
                    </w:rPr>
                  </w:r>
                  <w:r w:rsidRPr="000A451E">
                    <w:rPr>
                      <w:rFonts w:ascii="Times New Roman" w:hAnsi="Times New Roman"/>
                      <w:sz w:val="20"/>
                    </w:rPr>
                    <w:fldChar w:fldCharType="separate"/>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sz w:val="20"/>
                    </w:rPr>
                    <w:fldChar w:fldCharType="end"/>
                  </w:r>
                </w:p>
              </w:tc>
              <w:tc>
                <w:tcPr>
                  <w:tcW w:w="1276" w:type="dxa"/>
                  <w:shd w:val="clear" w:color="auto" w:fill="auto"/>
                </w:tcPr>
                <w:p w14:paraId="28485885"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r>
            <w:tr w:rsidR="00641F19" w14:paraId="40B39579" w14:textId="77777777" w:rsidTr="000C4541">
              <w:tc>
                <w:tcPr>
                  <w:tcW w:w="4956" w:type="dxa"/>
                  <w:shd w:val="clear" w:color="auto" w:fill="auto"/>
                </w:tcPr>
                <w:p w14:paraId="03CCE317" w14:textId="77777777" w:rsidR="00641F19" w:rsidRPr="001C2036" w:rsidRDefault="00641F19" w:rsidP="00C3086C">
                  <w:pPr>
                    <w:rPr>
                      <w:bCs/>
                      <w:color w:val="000000"/>
                      <w:sz w:val="18"/>
                      <w:szCs w:val="18"/>
                      <w:lang w:val="fi-FI"/>
                    </w:rPr>
                  </w:pPr>
                  <w:r w:rsidRPr="001C2036">
                    <w:rPr>
                      <w:bCs/>
                      <w:color w:val="000000"/>
                      <w:sz w:val="18"/>
                      <w:szCs w:val="18"/>
                      <w:lang w:val="fi-FI"/>
                    </w:rPr>
                    <w:t>Käsitelty jätteenpolton kuona (jätenimikkeisiin 19 01 12, 19 12 09 tai 19 12 12 kuuluvat käsitellyt jätteenpolton kuonat)</w:t>
                  </w:r>
                </w:p>
              </w:tc>
              <w:tc>
                <w:tcPr>
                  <w:tcW w:w="1134" w:type="dxa"/>
                  <w:shd w:val="clear" w:color="auto" w:fill="auto"/>
                </w:tcPr>
                <w:p w14:paraId="6630903E"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134" w:type="dxa"/>
                  <w:shd w:val="clear" w:color="auto" w:fill="auto"/>
                </w:tcPr>
                <w:p w14:paraId="701A7EC6"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701" w:type="dxa"/>
                  <w:shd w:val="clear" w:color="auto" w:fill="auto"/>
                </w:tcPr>
                <w:p w14:paraId="437E737B" w14:textId="77777777" w:rsidR="00641F19" w:rsidRDefault="00641F19">
                  <w:r w:rsidRPr="000A451E">
                    <w:rPr>
                      <w:rFonts w:ascii="Times New Roman" w:hAnsi="Times New Roman"/>
                      <w:sz w:val="20"/>
                    </w:rPr>
                    <w:fldChar w:fldCharType="begin">
                      <w:ffData>
                        <w:name w:val=""/>
                        <w:enabled/>
                        <w:calcOnExit w:val="0"/>
                        <w:textInput/>
                      </w:ffData>
                    </w:fldChar>
                  </w:r>
                  <w:r w:rsidRPr="000A451E">
                    <w:rPr>
                      <w:rFonts w:ascii="Times New Roman" w:hAnsi="Times New Roman"/>
                      <w:sz w:val="20"/>
                    </w:rPr>
                    <w:instrText xml:space="preserve"> FORMTEXT </w:instrText>
                  </w:r>
                  <w:r w:rsidRPr="000A451E">
                    <w:rPr>
                      <w:rFonts w:ascii="Times New Roman" w:hAnsi="Times New Roman"/>
                      <w:sz w:val="20"/>
                    </w:rPr>
                  </w:r>
                  <w:r w:rsidRPr="000A451E">
                    <w:rPr>
                      <w:rFonts w:ascii="Times New Roman" w:hAnsi="Times New Roman"/>
                      <w:sz w:val="20"/>
                    </w:rPr>
                    <w:fldChar w:fldCharType="separate"/>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sz w:val="20"/>
                    </w:rPr>
                    <w:fldChar w:fldCharType="end"/>
                  </w:r>
                </w:p>
              </w:tc>
              <w:tc>
                <w:tcPr>
                  <w:tcW w:w="1276" w:type="dxa"/>
                  <w:shd w:val="clear" w:color="auto" w:fill="auto"/>
                </w:tcPr>
                <w:p w14:paraId="652111C5"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r>
            <w:tr w:rsidR="00641F19" w14:paraId="5E471117" w14:textId="77777777" w:rsidTr="000C4541">
              <w:tc>
                <w:tcPr>
                  <w:tcW w:w="4956" w:type="dxa"/>
                  <w:shd w:val="clear" w:color="auto" w:fill="auto"/>
                </w:tcPr>
                <w:p w14:paraId="447A13CE" w14:textId="77777777" w:rsidR="00641F19" w:rsidRPr="001C2036" w:rsidRDefault="00641F19" w:rsidP="00F006C1">
                  <w:pPr>
                    <w:rPr>
                      <w:bCs/>
                      <w:color w:val="000000"/>
                      <w:sz w:val="18"/>
                      <w:szCs w:val="18"/>
                      <w:lang w:val="fi-FI"/>
                    </w:rPr>
                  </w:pPr>
                  <w:r w:rsidRPr="001C2036">
                    <w:rPr>
                      <w:bCs/>
                      <w:color w:val="000000"/>
                      <w:sz w:val="18"/>
                      <w:szCs w:val="18"/>
                      <w:lang w:val="fi-FI"/>
                    </w:rPr>
                    <w:t>Valimohiekat (jätenimikkeisiin 10 09 08, 10 09 12, 10 10 08, 10 10 12 kuuluvat valimohiekat pois lukien valimopölyt)</w:t>
                  </w:r>
                </w:p>
              </w:tc>
              <w:tc>
                <w:tcPr>
                  <w:tcW w:w="1134" w:type="dxa"/>
                  <w:shd w:val="clear" w:color="auto" w:fill="auto"/>
                </w:tcPr>
                <w:p w14:paraId="1A569F4E"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134" w:type="dxa"/>
                  <w:shd w:val="clear" w:color="auto" w:fill="auto"/>
                </w:tcPr>
                <w:p w14:paraId="082A222B"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701" w:type="dxa"/>
                  <w:shd w:val="clear" w:color="auto" w:fill="auto"/>
                </w:tcPr>
                <w:p w14:paraId="536D9340" w14:textId="77777777" w:rsidR="00641F19" w:rsidRDefault="00641F19">
                  <w:r w:rsidRPr="000A451E">
                    <w:rPr>
                      <w:rFonts w:ascii="Times New Roman" w:hAnsi="Times New Roman"/>
                      <w:sz w:val="20"/>
                    </w:rPr>
                    <w:fldChar w:fldCharType="begin">
                      <w:ffData>
                        <w:name w:val=""/>
                        <w:enabled/>
                        <w:calcOnExit w:val="0"/>
                        <w:textInput/>
                      </w:ffData>
                    </w:fldChar>
                  </w:r>
                  <w:r w:rsidRPr="000A451E">
                    <w:rPr>
                      <w:rFonts w:ascii="Times New Roman" w:hAnsi="Times New Roman"/>
                      <w:sz w:val="20"/>
                    </w:rPr>
                    <w:instrText xml:space="preserve"> FORMTEXT </w:instrText>
                  </w:r>
                  <w:r w:rsidRPr="000A451E">
                    <w:rPr>
                      <w:rFonts w:ascii="Times New Roman" w:hAnsi="Times New Roman"/>
                      <w:sz w:val="20"/>
                    </w:rPr>
                  </w:r>
                  <w:r w:rsidRPr="000A451E">
                    <w:rPr>
                      <w:rFonts w:ascii="Times New Roman" w:hAnsi="Times New Roman"/>
                      <w:sz w:val="20"/>
                    </w:rPr>
                    <w:fldChar w:fldCharType="separate"/>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sz w:val="20"/>
                    </w:rPr>
                    <w:fldChar w:fldCharType="end"/>
                  </w:r>
                </w:p>
              </w:tc>
              <w:tc>
                <w:tcPr>
                  <w:tcW w:w="1276" w:type="dxa"/>
                  <w:shd w:val="clear" w:color="auto" w:fill="auto"/>
                </w:tcPr>
                <w:p w14:paraId="2DB6F0F7"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r>
            <w:tr w:rsidR="00641F19" w14:paraId="197342C4" w14:textId="77777777" w:rsidTr="000C4541">
              <w:tc>
                <w:tcPr>
                  <w:tcW w:w="4956" w:type="dxa"/>
                  <w:shd w:val="clear" w:color="auto" w:fill="auto"/>
                </w:tcPr>
                <w:p w14:paraId="676785A1" w14:textId="77777777" w:rsidR="00641F19" w:rsidRPr="00141904" w:rsidRDefault="00641F19" w:rsidP="00C3086C">
                  <w:pPr>
                    <w:rPr>
                      <w:bCs/>
                      <w:color w:val="000000"/>
                      <w:sz w:val="18"/>
                      <w:szCs w:val="18"/>
                    </w:rPr>
                  </w:pPr>
                  <w:r w:rsidRPr="00141904">
                    <w:rPr>
                      <w:bCs/>
                      <w:color w:val="000000"/>
                      <w:sz w:val="18"/>
                      <w:szCs w:val="18"/>
                    </w:rPr>
                    <w:t>Kalkit (jätenimikkeet 10</w:t>
                  </w:r>
                  <w:r>
                    <w:rPr>
                      <w:bCs/>
                      <w:color w:val="000000"/>
                      <w:sz w:val="18"/>
                      <w:szCs w:val="18"/>
                    </w:rPr>
                    <w:t xml:space="preserve"> </w:t>
                  </w:r>
                  <w:r w:rsidRPr="00141904">
                    <w:rPr>
                      <w:bCs/>
                      <w:color w:val="000000"/>
                      <w:sz w:val="18"/>
                      <w:szCs w:val="18"/>
                    </w:rPr>
                    <w:t>13</w:t>
                  </w:r>
                  <w:r>
                    <w:rPr>
                      <w:bCs/>
                      <w:color w:val="000000"/>
                      <w:sz w:val="18"/>
                      <w:szCs w:val="18"/>
                    </w:rPr>
                    <w:t xml:space="preserve"> </w:t>
                  </w:r>
                  <w:r w:rsidRPr="00141904">
                    <w:rPr>
                      <w:bCs/>
                      <w:color w:val="000000"/>
                      <w:sz w:val="18"/>
                      <w:szCs w:val="18"/>
                    </w:rPr>
                    <w:t>04, 10</w:t>
                  </w:r>
                  <w:r>
                    <w:rPr>
                      <w:bCs/>
                      <w:color w:val="000000"/>
                      <w:sz w:val="18"/>
                      <w:szCs w:val="18"/>
                    </w:rPr>
                    <w:t xml:space="preserve"> </w:t>
                  </w:r>
                  <w:r w:rsidRPr="00141904">
                    <w:rPr>
                      <w:bCs/>
                      <w:color w:val="000000"/>
                      <w:sz w:val="18"/>
                      <w:szCs w:val="18"/>
                    </w:rPr>
                    <w:t>13</w:t>
                  </w:r>
                  <w:r>
                    <w:rPr>
                      <w:bCs/>
                      <w:color w:val="000000"/>
                      <w:sz w:val="18"/>
                      <w:szCs w:val="18"/>
                    </w:rPr>
                    <w:t xml:space="preserve"> </w:t>
                  </w:r>
                  <w:r w:rsidRPr="00141904">
                    <w:rPr>
                      <w:bCs/>
                      <w:color w:val="000000"/>
                      <w:sz w:val="18"/>
                      <w:szCs w:val="18"/>
                    </w:rPr>
                    <w:t>01, 10</w:t>
                  </w:r>
                  <w:r>
                    <w:rPr>
                      <w:bCs/>
                      <w:color w:val="000000"/>
                      <w:sz w:val="18"/>
                      <w:szCs w:val="18"/>
                    </w:rPr>
                    <w:t xml:space="preserve"> </w:t>
                  </w:r>
                  <w:r w:rsidRPr="00141904">
                    <w:rPr>
                      <w:bCs/>
                      <w:color w:val="000000"/>
                      <w:sz w:val="18"/>
                      <w:szCs w:val="18"/>
                    </w:rPr>
                    <w:t>13</w:t>
                  </w:r>
                  <w:r>
                    <w:rPr>
                      <w:bCs/>
                      <w:color w:val="000000"/>
                      <w:sz w:val="18"/>
                      <w:szCs w:val="18"/>
                    </w:rPr>
                    <w:t xml:space="preserve"> </w:t>
                  </w:r>
                  <w:r w:rsidRPr="00141904">
                    <w:rPr>
                      <w:bCs/>
                      <w:color w:val="000000"/>
                      <w:sz w:val="18"/>
                      <w:szCs w:val="18"/>
                    </w:rPr>
                    <w:t>13, 03</w:t>
                  </w:r>
                  <w:r>
                    <w:rPr>
                      <w:bCs/>
                      <w:color w:val="000000"/>
                      <w:sz w:val="18"/>
                      <w:szCs w:val="18"/>
                    </w:rPr>
                    <w:t> </w:t>
                  </w:r>
                  <w:r w:rsidRPr="00141904">
                    <w:rPr>
                      <w:bCs/>
                      <w:color w:val="000000"/>
                      <w:sz w:val="18"/>
                      <w:szCs w:val="18"/>
                    </w:rPr>
                    <w:t>03</w:t>
                  </w:r>
                  <w:r>
                    <w:rPr>
                      <w:bCs/>
                      <w:color w:val="000000"/>
                      <w:sz w:val="18"/>
                      <w:szCs w:val="18"/>
                    </w:rPr>
                    <w:t xml:space="preserve"> </w:t>
                  </w:r>
                  <w:r w:rsidRPr="00141904">
                    <w:rPr>
                      <w:bCs/>
                      <w:color w:val="000000"/>
                      <w:sz w:val="18"/>
                      <w:szCs w:val="18"/>
                    </w:rPr>
                    <w:t>09)</w:t>
                  </w:r>
                </w:p>
              </w:tc>
              <w:tc>
                <w:tcPr>
                  <w:tcW w:w="1134" w:type="dxa"/>
                  <w:shd w:val="clear" w:color="auto" w:fill="auto"/>
                </w:tcPr>
                <w:p w14:paraId="097E6F5F"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134" w:type="dxa"/>
                  <w:shd w:val="clear" w:color="auto" w:fill="auto"/>
                </w:tcPr>
                <w:p w14:paraId="528348FB"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701" w:type="dxa"/>
                  <w:shd w:val="clear" w:color="auto" w:fill="auto"/>
                </w:tcPr>
                <w:p w14:paraId="1193AB3D" w14:textId="77777777" w:rsidR="00641F19" w:rsidRDefault="00641F19">
                  <w:r w:rsidRPr="000A451E">
                    <w:rPr>
                      <w:rFonts w:ascii="Times New Roman" w:hAnsi="Times New Roman"/>
                      <w:sz w:val="20"/>
                    </w:rPr>
                    <w:fldChar w:fldCharType="begin">
                      <w:ffData>
                        <w:name w:val=""/>
                        <w:enabled/>
                        <w:calcOnExit w:val="0"/>
                        <w:textInput/>
                      </w:ffData>
                    </w:fldChar>
                  </w:r>
                  <w:r w:rsidRPr="000A451E">
                    <w:rPr>
                      <w:rFonts w:ascii="Times New Roman" w:hAnsi="Times New Roman"/>
                      <w:sz w:val="20"/>
                    </w:rPr>
                    <w:instrText xml:space="preserve"> FORMTEXT </w:instrText>
                  </w:r>
                  <w:r w:rsidRPr="000A451E">
                    <w:rPr>
                      <w:rFonts w:ascii="Times New Roman" w:hAnsi="Times New Roman"/>
                      <w:sz w:val="20"/>
                    </w:rPr>
                  </w:r>
                  <w:r w:rsidRPr="000A451E">
                    <w:rPr>
                      <w:rFonts w:ascii="Times New Roman" w:hAnsi="Times New Roman"/>
                      <w:sz w:val="20"/>
                    </w:rPr>
                    <w:fldChar w:fldCharType="separate"/>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sz w:val="20"/>
                    </w:rPr>
                    <w:fldChar w:fldCharType="end"/>
                  </w:r>
                </w:p>
              </w:tc>
              <w:tc>
                <w:tcPr>
                  <w:tcW w:w="1276" w:type="dxa"/>
                  <w:shd w:val="clear" w:color="auto" w:fill="auto"/>
                </w:tcPr>
                <w:p w14:paraId="691D05C5"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r>
            <w:tr w:rsidR="00641F19" w14:paraId="16E3C8A7" w14:textId="77777777" w:rsidTr="000C4541">
              <w:tc>
                <w:tcPr>
                  <w:tcW w:w="4956" w:type="dxa"/>
                  <w:shd w:val="clear" w:color="auto" w:fill="auto"/>
                </w:tcPr>
                <w:p w14:paraId="75D517C4" w14:textId="77777777" w:rsidR="00641F19" w:rsidRPr="001C2036" w:rsidRDefault="00641F19" w:rsidP="00F006C1">
                  <w:pPr>
                    <w:rPr>
                      <w:bCs/>
                      <w:color w:val="000000"/>
                      <w:sz w:val="18"/>
                      <w:szCs w:val="18"/>
                      <w:lang w:val="fi-FI"/>
                    </w:rPr>
                  </w:pPr>
                  <w:r w:rsidRPr="001C2036">
                    <w:rPr>
                      <w:bCs/>
                      <w:color w:val="000000"/>
                      <w:sz w:val="18"/>
                      <w:szCs w:val="18"/>
                      <w:lang w:val="fi-FI"/>
                    </w:rPr>
                    <w:t>Kokonaiset renkaat ja rengasrouhe (jätenimike 16 01 03)</w:t>
                  </w:r>
                </w:p>
              </w:tc>
              <w:tc>
                <w:tcPr>
                  <w:tcW w:w="1134" w:type="dxa"/>
                  <w:shd w:val="clear" w:color="auto" w:fill="auto"/>
                </w:tcPr>
                <w:p w14:paraId="0AFDADBF"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134" w:type="dxa"/>
                  <w:shd w:val="clear" w:color="auto" w:fill="auto"/>
                </w:tcPr>
                <w:p w14:paraId="40FF2F76"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701" w:type="dxa"/>
                  <w:shd w:val="clear" w:color="auto" w:fill="auto"/>
                </w:tcPr>
                <w:p w14:paraId="18CC88C1" w14:textId="77777777" w:rsidR="00641F19" w:rsidRDefault="00641F19">
                  <w:r w:rsidRPr="000A451E">
                    <w:rPr>
                      <w:rFonts w:ascii="Times New Roman" w:hAnsi="Times New Roman"/>
                      <w:sz w:val="20"/>
                    </w:rPr>
                    <w:fldChar w:fldCharType="begin">
                      <w:ffData>
                        <w:name w:val=""/>
                        <w:enabled/>
                        <w:calcOnExit w:val="0"/>
                        <w:textInput/>
                      </w:ffData>
                    </w:fldChar>
                  </w:r>
                  <w:r w:rsidRPr="000A451E">
                    <w:rPr>
                      <w:rFonts w:ascii="Times New Roman" w:hAnsi="Times New Roman"/>
                      <w:sz w:val="20"/>
                    </w:rPr>
                    <w:instrText xml:space="preserve"> FORMTEXT </w:instrText>
                  </w:r>
                  <w:r w:rsidRPr="000A451E">
                    <w:rPr>
                      <w:rFonts w:ascii="Times New Roman" w:hAnsi="Times New Roman"/>
                      <w:sz w:val="20"/>
                    </w:rPr>
                  </w:r>
                  <w:r w:rsidRPr="000A451E">
                    <w:rPr>
                      <w:rFonts w:ascii="Times New Roman" w:hAnsi="Times New Roman"/>
                      <w:sz w:val="20"/>
                    </w:rPr>
                    <w:fldChar w:fldCharType="separate"/>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sz w:val="20"/>
                    </w:rPr>
                    <w:fldChar w:fldCharType="end"/>
                  </w:r>
                </w:p>
              </w:tc>
              <w:tc>
                <w:tcPr>
                  <w:tcW w:w="1276" w:type="dxa"/>
                  <w:shd w:val="clear" w:color="auto" w:fill="auto"/>
                </w:tcPr>
                <w:p w14:paraId="79A70124"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r>
            <w:tr w:rsidR="00641F19" w14:paraId="117DB84D" w14:textId="77777777" w:rsidTr="000C4541">
              <w:tc>
                <w:tcPr>
                  <w:tcW w:w="4956" w:type="dxa"/>
                  <w:shd w:val="clear" w:color="auto" w:fill="auto"/>
                </w:tcPr>
                <w:p w14:paraId="3B956AD6" w14:textId="77777777" w:rsidR="00641F19" w:rsidRPr="00141904" w:rsidRDefault="00641F19" w:rsidP="000E0B10">
                  <w:pPr>
                    <w:rPr>
                      <w:bCs/>
                      <w:color w:val="000000"/>
                      <w:sz w:val="18"/>
                      <w:szCs w:val="18"/>
                    </w:rPr>
                  </w:pPr>
                  <w:r w:rsidRPr="00141904">
                    <w:rPr>
                      <w:bCs/>
                      <w:color w:val="000000"/>
                      <w:sz w:val="18"/>
                      <w:szCs w:val="18"/>
                    </w:rPr>
                    <w:t xml:space="preserve">Rakenteesta poistettu </w:t>
                  </w:r>
                  <w:r w:rsidRPr="00141904">
                    <w:rPr>
                      <w:bCs/>
                      <w:sz w:val="18"/>
                      <w:szCs w:val="18"/>
                    </w:rPr>
                    <w:t xml:space="preserve">jäte, mikä? </w:t>
                  </w: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c>
                <w:tcPr>
                  <w:tcW w:w="1134" w:type="dxa"/>
                  <w:shd w:val="clear" w:color="auto" w:fill="auto"/>
                </w:tcPr>
                <w:p w14:paraId="6E30681C"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134" w:type="dxa"/>
                  <w:shd w:val="clear" w:color="auto" w:fill="auto"/>
                </w:tcPr>
                <w:p w14:paraId="5216E83E"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c>
                <w:tcPr>
                  <w:tcW w:w="1701" w:type="dxa"/>
                  <w:shd w:val="clear" w:color="auto" w:fill="auto"/>
                </w:tcPr>
                <w:p w14:paraId="53D865EB" w14:textId="77777777" w:rsidR="00641F19" w:rsidRDefault="00641F19">
                  <w:r w:rsidRPr="000A451E">
                    <w:rPr>
                      <w:rFonts w:ascii="Times New Roman" w:hAnsi="Times New Roman"/>
                      <w:sz w:val="20"/>
                    </w:rPr>
                    <w:fldChar w:fldCharType="begin">
                      <w:ffData>
                        <w:name w:val=""/>
                        <w:enabled/>
                        <w:calcOnExit w:val="0"/>
                        <w:textInput/>
                      </w:ffData>
                    </w:fldChar>
                  </w:r>
                  <w:r w:rsidRPr="000A451E">
                    <w:rPr>
                      <w:rFonts w:ascii="Times New Roman" w:hAnsi="Times New Roman"/>
                      <w:sz w:val="20"/>
                    </w:rPr>
                    <w:instrText xml:space="preserve"> FORMTEXT </w:instrText>
                  </w:r>
                  <w:r w:rsidRPr="000A451E">
                    <w:rPr>
                      <w:rFonts w:ascii="Times New Roman" w:hAnsi="Times New Roman"/>
                      <w:sz w:val="20"/>
                    </w:rPr>
                  </w:r>
                  <w:r w:rsidRPr="000A451E">
                    <w:rPr>
                      <w:rFonts w:ascii="Times New Roman" w:hAnsi="Times New Roman"/>
                      <w:sz w:val="20"/>
                    </w:rPr>
                    <w:fldChar w:fldCharType="separate"/>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noProof/>
                      <w:sz w:val="20"/>
                    </w:rPr>
                    <w:t> </w:t>
                  </w:r>
                  <w:r w:rsidRPr="000A451E">
                    <w:rPr>
                      <w:rFonts w:ascii="Times New Roman" w:hAnsi="Times New Roman"/>
                      <w:sz w:val="20"/>
                    </w:rPr>
                    <w:fldChar w:fldCharType="end"/>
                  </w:r>
                </w:p>
              </w:tc>
              <w:tc>
                <w:tcPr>
                  <w:tcW w:w="1276" w:type="dxa"/>
                  <w:shd w:val="clear" w:color="auto" w:fill="auto"/>
                </w:tcPr>
                <w:p w14:paraId="2FCAC895" w14:textId="77777777" w:rsidR="00641F19" w:rsidRDefault="00641F19" w:rsidP="000C4541">
                  <w:pPr>
                    <w:jc w:val="center"/>
                  </w:pPr>
                  <w:r w:rsidRPr="00C554E7">
                    <w:rPr>
                      <w:rFonts w:ascii="Times New Roman" w:hAnsi="Times New Roman"/>
                      <w:sz w:val="20"/>
                    </w:rPr>
                    <w:fldChar w:fldCharType="begin">
                      <w:ffData>
                        <w:name w:val=""/>
                        <w:enabled/>
                        <w:calcOnExit w:val="0"/>
                        <w:textInput>
                          <w:type w:val="number"/>
                          <w:format w:val="0,00"/>
                        </w:textInput>
                      </w:ffData>
                    </w:fldChar>
                  </w:r>
                  <w:r w:rsidRPr="00C554E7">
                    <w:rPr>
                      <w:rFonts w:ascii="Times New Roman" w:hAnsi="Times New Roman"/>
                      <w:sz w:val="20"/>
                    </w:rPr>
                    <w:instrText xml:space="preserve"> FORMTEXT </w:instrText>
                  </w:r>
                  <w:r w:rsidRPr="00C554E7">
                    <w:rPr>
                      <w:rFonts w:ascii="Times New Roman" w:hAnsi="Times New Roman"/>
                      <w:sz w:val="20"/>
                    </w:rPr>
                  </w:r>
                  <w:r w:rsidRPr="00C554E7">
                    <w:rPr>
                      <w:rFonts w:ascii="Times New Roman" w:hAnsi="Times New Roman"/>
                      <w:sz w:val="20"/>
                    </w:rPr>
                    <w:fldChar w:fldCharType="separate"/>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t> </w:t>
                  </w:r>
                  <w:r w:rsidRPr="00C554E7">
                    <w:rPr>
                      <w:rFonts w:ascii="Times New Roman" w:hAnsi="Times New Roman"/>
                      <w:sz w:val="20"/>
                    </w:rPr>
                    <w:fldChar w:fldCharType="end"/>
                  </w:r>
                </w:p>
              </w:tc>
            </w:tr>
          </w:tbl>
          <w:p w14:paraId="1F140FFB" w14:textId="77777777" w:rsidR="00641F19" w:rsidRPr="001C2036" w:rsidRDefault="00641F19" w:rsidP="0020474A">
            <w:pPr>
              <w:rPr>
                <w:sz w:val="16"/>
                <w:szCs w:val="16"/>
                <w:lang w:val="fi-FI"/>
              </w:rPr>
            </w:pPr>
            <w:r w:rsidRPr="001C2036">
              <w:rPr>
                <w:b/>
                <w:sz w:val="16"/>
                <w:szCs w:val="16"/>
                <w:lang w:val="fi-FI"/>
              </w:rPr>
              <w:t>*Rakenteet:</w:t>
            </w:r>
            <w:r w:rsidRPr="001C2036">
              <w:rPr>
                <w:sz w:val="16"/>
                <w:szCs w:val="16"/>
                <w:lang w:val="fi-FI"/>
              </w:rPr>
              <w:t xml:space="preserve"> päällystekerros, kantava kerros, jakava kerros, suodatinkerros, pengertäyte, keventävä kerros, muu</w:t>
            </w:r>
          </w:p>
          <w:p w14:paraId="5FB5D7E3" w14:textId="77777777" w:rsidR="00641F19" w:rsidRPr="001C2036" w:rsidRDefault="00641F19" w:rsidP="0020474A">
            <w:pPr>
              <w:rPr>
                <w:bCs/>
                <w:color w:val="000000"/>
                <w:sz w:val="18"/>
                <w:szCs w:val="18"/>
                <w:lang w:val="fi-FI"/>
              </w:rPr>
            </w:pPr>
          </w:p>
        </w:tc>
      </w:tr>
      <w:tr w:rsidR="00641F19" w:rsidRPr="001C2036" w14:paraId="605DACA5" w14:textId="77777777" w:rsidTr="003A3FC8">
        <w:trPr>
          <w:trHeight w:val="397"/>
        </w:trPr>
        <w:tc>
          <w:tcPr>
            <w:tcW w:w="10345" w:type="dxa"/>
            <w:shd w:val="clear" w:color="auto" w:fill="auto"/>
            <w:vAlign w:val="center"/>
          </w:tcPr>
          <w:p w14:paraId="4359A00B" w14:textId="77777777" w:rsidR="00641F19" w:rsidRPr="001C2036" w:rsidRDefault="00641F19" w:rsidP="00845173">
            <w:pPr>
              <w:tabs>
                <w:tab w:val="left" w:pos="280"/>
              </w:tabs>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1C2036">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1C2036">
              <w:rPr>
                <w:rFonts w:ascii="Times New Roman" w:hAnsi="Times New Roman"/>
                <w:sz w:val="20"/>
                <w:lang w:val="fi-FI"/>
              </w:rPr>
              <w:tab/>
            </w:r>
            <w:r w:rsidRPr="001C2036">
              <w:rPr>
                <w:sz w:val="18"/>
                <w:szCs w:val="18"/>
                <w:lang w:val="fi-FI"/>
              </w:rPr>
              <w:t>Jätteen hyödyntäjä on varmistanut jätteen luovuttajalta, että laadunvalvonta on hoidettu asetuksen vaatimusten mukaisesti</w:t>
            </w:r>
          </w:p>
        </w:tc>
      </w:tr>
      <w:tr w:rsidR="00641F19" w:rsidRPr="001C2036" w14:paraId="360AC534" w14:textId="77777777" w:rsidTr="003A3FC8">
        <w:trPr>
          <w:trHeight w:val="397"/>
        </w:trPr>
        <w:tc>
          <w:tcPr>
            <w:tcW w:w="10345" w:type="dxa"/>
            <w:shd w:val="clear" w:color="auto" w:fill="auto"/>
            <w:vAlign w:val="center"/>
          </w:tcPr>
          <w:p w14:paraId="04B5304E" w14:textId="77777777" w:rsidR="00641F19" w:rsidRPr="001C2036" w:rsidRDefault="00641F19" w:rsidP="00845173">
            <w:pPr>
              <w:tabs>
                <w:tab w:val="left" w:pos="280"/>
              </w:tabs>
              <w:rPr>
                <w:rFonts w:ascii="Times New Roman" w:hAnsi="Times New Roman"/>
                <w:sz w:val="20"/>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1C2036">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1C2036">
              <w:rPr>
                <w:rFonts w:ascii="Times New Roman" w:hAnsi="Times New Roman"/>
                <w:sz w:val="20"/>
                <w:lang w:val="fi-FI"/>
              </w:rPr>
              <w:tab/>
            </w:r>
            <w:r w:rsidRPr="001C2036">
              <w:rPr>
                <w:sz w:val="18"/>
                <w:szCs w:val="18"/>
                <w:lang w:val="fi-FI"/>
              </w:rPr>
              <w:t>Liitteenä tiedot jätteen luovuttajan laadunhallintajärjestelmästä</w:t>
            </w:r>
          </w:p>
        </w:tc>
      </w:tr>
      <w:tr w:rsidR="00641F19" w:rsidRPr="001C2036" w14:paraId="5B42C281" w14:textId="77777777" w:rsidTr="003A3FC8">
        <w:trPr>
          <w:trHeight w:val="1021"/>
        </w:trPr>
        <w:tc>
          <w:tcPr>
            <w:tcW w:w="10345" w:type="dxa"/>
            <w:shd w:val="clear" w:color="auto" w:fill="auto"/>
            <w:vAlign w:val="center"/>
          </w:tcPr>
          <w:p w14:paraId="563C1D74" w14:textId="77777777" w:rsidR="00641F19" w:rsidRPr="001C2036" w:rsidRDefault="00641F19" w:rsidP="00845173">
            <w:pPr>
              <w:tabs>
                <w:tab w:val="left" w:pos="280"/>
              </w:tabs>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1C2036">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1C2036">
              <w:rPr>
                <w:rFonts w:ascii="Times New Roman" w:hAnsi="Times New Roman"/>
                <w:sz w:val="20"/>
                <w:lang w:val="fi-FI"/>
              </w:rPr>
              <w:tab/>
            </w:r>
            <w:r w:rsidRPr="001C2036">
              <w:rPr>
                <w:sz w:val="18"/>
                <w:szCs w:val="18"/>
                <w:lang w:val="fi-FI"/>
              </w:rPr>
              <w:t xml:space="preserve">Liitteenä jätteen luovuttajan selvitys jätteen sisältämistä haitallisista aineista ja muista ominaisuuksista liitteen 2 mukaisesti. </w:t>
            </w:r>
            <w:r w:rsidRPr="001C2036">
              <w:rPr>
                <w:sz w:val="18"/>
                <w:szCs w:val="18"/>
                <w:lang w:val="fi-FI"/>
              </w:rPr>
              <w:tab/>
              <w:t xml:space="preserve">Liitteessä on oltava mukana raportti, joka sisältää näytteenottosuunnitelman, kuvauksen näytteenotosta, mittaustulokset, </w:t>
            </w:r>
            <w:r w:rsidRPr="001C2036">
              <w:rPr>
                <w:sz w:val="18"/>
                <w:szCs w:val="18"/>
                <w:lang w:val="fi-FI"/>
              </w:rPr>
              <w:tab/>
              <w:t xml:space="preserve">tiedot tutkimuslaboratorion pätevyysalueesta ja tutkimuksiin käytetyistä viitemenetelmistä sekä tiedot käytettyjen </w:t>
            </w:r>
            <w:r w:rsidRPr="001C2036">
              <w:rPr>
                <w:sz w:val="18"/>
                <w:szCs w:val="18"/>
                <w:lang w:val="fi-FI"/>
              </w:rPr>
              <w:tab/>
              <w:t>menetelmien akkreditoinnista ja menetelmien mittausepävarmuuksista</w:t>
            </w:r>
          </w:p>
        </w:tc>
      </w:tr>
      <w:tr w:rsidR="00641F19" w:rsidRPr="001C2036" w14:paraId="6FDFDE8E" w14:textId="77777777" w:rsidTr="003A3FC8">
        <w:trPr>
          <w:trHeight w:val="567"/>
        </w:trPr>
        <w:tc>
          <w:tcPr>
            <w:tcW w:w="10345" w:type="dxa"/>
            <w:shd w:val="clear" w:color="auto" w:fill="auto"/>
            <w:vAlign w:val="center"/>
          </w:tcPr>
          <w:p w14:paraId="2B2CC720" w14:textId="77777777" w:rsidR="00641F19" w:rsidRPr="001C2036" w:rsidRDefault="00641F19" w:rsidP="00845173">
            <w:pPr>
              <w:tabs>
                <w:tab w:val="left" w:pos="269"/>
              </w:tabs>
              <w:rPr>
                <w:sz w:val="18"/>
                <w:szCs w:val="18"/>
                <w:lang w:val="fi-FI"/>
              </w:rPr>
            </w:pPr>
            <w:r w:rsidRPr="00141904">
              <w:rPr>
                <w:rFonts w:ascii="Times New Roman" w:hAnsi="Times New Roman"/>
                <w:sz w:val="20"/>
              </w:rPr>
              <w:fldChar w:fldCharType="begin">
                <w:ffData>
                  <w:name w:val="Valinta47"/>
                  <w:enabled/>
                  <w:calcOnExit w:val="0"/>
                  <w:checkBox>
                    <w:sizeAuto/>
                    <w:default w:val="0"/>
                    <w:checked w:val="0"/>
                  </w:checkBox>
                </w:ffData>
              </w:fldChar>
            </w:r>
            <w:r w:rsidRPr="001C2036">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141904">
              <w:rPr>
                <w:rFonts w:ascii="Times New Roman" w:hAnsi="Times New Roman"/>
                <w:sz w:val="20"/>
              </w:rPr>
              <w:fldChar w:fldCharType="end"/>
            </w:r>
            <w:r w:rsidRPr="001C2036">
              <w:rPr>
                <w:rFonts w:ascii="Times New Roman" w:hAnsi="Times New Roman"/>
                <w:sz w:val="20"/>
                <w:lang w:val="fi-FI"/>
              </w:rPr>
              <w:tab/>
            </w:r>
            <w:r w:rsidRPr="001C2036">
              <w:rPr>
                <w:sz w:val="18"/>
                <w:szCs w:val="18"/>
                <w:lang w:val="fi-FI"/>
              </w:rPr>
              <w:t>Liitteenä</w:t>
            </w:r>
            <w:r w:rsidRPr="001C2036">
              <w:rPr>
                <w:color w:val="1F497D"/>
                <w:sz w:val="18"/>
                <w:szCs w:val="18"/>
                <w:lang w:val="fi-FI"/>
              </w:rPr>
              <w:t xml:space="preserve"> </w:t>
            </w:r>
            <w:r w:rsidRPr="001C2036">
              <w:rPr>
                <w:sz w:val="18"/>
                <w:szCs w:val="18"/>
                <w:lang w:val="fi-FI"/>
              </w:rPr>
              <w:t xml:space="preserve">selvitys jätteen teknisestä kelpoisuudesta maarakentamiskohteeseen (CE-merkintätiedot tai tuoteseloste tai </w:t>
            </w:r>
            <w:r w:rsidRPr="001C2036">
              <w:rPr>
                <w:sz w:val="18"/>
                <w:szCs w:val="18"/>
                <w:lang w:val="fi-FI"/>
              </w:rPr>
              <w:tab/>
              <w:t>näiden puuttuessa tilaajan, urakoitsijan tms. todistus jätteen teknisestä kelpoisuudesta kohteeseen)</w:t>
            </w:r>
          </w:p>
        </w:tc>
      </w:tr>
    </w:tbl>
    <w:p w14:paraId="7A69D5CF" w14:textId="77777777" w:rsidR="00641F19" w:rsidRPr="001C2036" w:rsidRDefault="00641F19" w:rsidP="0020474A">
      <w:pPr>
        <w:rPr>
          <w:lang w:val="fi-FI"/>
        </w:rPr>
      </w:pPr>
    </w:p>
    <w:p w14:paraId="493C5983" w14:textId="77777777" w:rsidR="00641F19" w:rsidRPr="001C2036" w:rsidRDefault="00641F19" w:rsidP="003A3FC8">
      <w:pPr>
        <w:ind w:left="284" w:hanging="284"/>
        <w:rPr>
          <w:b/>
          <w:bCs/>
          <w:iCs/>
          <w:lang w:val="fi-FI"/>
        </w:rPr>
      </w:pPr>
      <w:r w:rsidRPr="001C2036">
        <w:rPr>
          <w:rStyle w:val="Voimakaskorostus"/>
          <w:i w:val="0"/>
          <w:lang w:val="fi-FI"/>
        </w:rPr>
        <w:t>7. JÄTTEEN HYÖDYNTÄMISEN JA VÄLIVARASTOINNIN ARVIOITU ALOITUS- JA PÄÄTTYMISAJANKOHTA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41F19" w:rsidRPr="00047526" w14:paraId="66413AA0" w14:textId="77777777" w:rsidTr="003A3FC8">
        <w:trPr>
          <w:trHeight w:val="567"/>
        </w:trPr>
        <w:tc>
          <w:tcPr>
            <w:tcW w:w="10345" w:type="dxa"/>
            <w:shd w:val="clear" w:color="auto" w:fill="auto"/>
          </w:tcPr>
          <w:p w14:paraId="2B42E569" w14:textId="77777777" w:rsidR="00641F19" w:rsidRPr="00141904" w:rsidRDefault="00641F19" w:rsidP="00F006C1">
            <w:pPr>
              <w:rPr>
                <w:sz w:val="18"/>
                <w:szCs w:val="18"/>
              </w:rPr>
            </w:pPr>
            <w:r w:rsidRPr="00141904">
              <w:rPr>
                <w:sz w:val="18"/>
                <w:szCs w:val="18"/>
              </w:rPr>
              <w:t>Jätteen hyödyntäminen aloitetaan</w:t>
            </w:r>
          </w:p>
          <w:p w14:paraId="4067B96C" w14:textId="77777777" w:rsidR="00641F19" w:rsidRPr="00141904" w:rsidRDefault="00641F19" w:rsidP="00F006C1">
            <w:pPr>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rsidRPr="00047526" w14:paraId="43E4E0B8" w14:textId="77777777" w:rsidTr="003A3FC8">
        <w:trPr>
          <w:trHeight w:val="567"/>
        </w:trPr>
        <w:tc>
          <w:tcPr>
            <w:tcW w:w="10345" w:type="dxa"/>
            <w:shd w:val="clear" w:color="auto" w:fill="auto"/>
          </w:tcPr>
          <w:p w14:paraId="6F72F685" w14:textId="77777777" w:rsidR="00641F19" w:rsidRPr="00141904" w:rsidRDefault="00641F19" w:rsidP="00141904">
            <w:pPr>
              <w:tabs>
                <w:tab w:val="center" w:pos="5102"/>
              </w:tabs>
              <w:rPr>
                <w:sz w:val="18"/>
                <w:szCs w:val="18"/>
              </w:rPr>
            </w:pPr>
            <w:r w:rsidRPr="00141904">
              <w:rPr>
                <w:sz w:val="18"/>
                <w:szCs w:val="18"/>
              </w:rPr>
              <w:lastRenderedPageBreak/>
              <w:t>Jätteen hyödyntäminen päättyy</w:t>
            </w:r>
          </w:p>
          <w:p w14:paraId="286849D3" w14:textId="77777777" w:rsidR="00641F19" w:rsidRPr="00141904" w:rsidRDefault="00641F19" w:rsidP="00141904">
            <w:pPr>
              <w:tabs>
                <w:tab w:val="center" w:pos="5102"/>
              </w:tabs>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rsidRPr="00047526" w14:paraId="74125132" w14:textId="77777777" w:rsidTr="003A3FC8">
        <w:trPr>
          <w:trHeight w:val="567"/>
        </w:trPr>
        <w:tc>
          <w:tcPr>
            <w:tcW w:w="10345" w:type="dxa"/>
            <w:shd w:val="clear" w:color="auto" w:fill="auto"/>
          </w:tcPr>
          <w:p w14:paraId="3E8DCE1B" w14:textId="77777777" w:rsidR="00641F19" w:rsidRPr="00141904" w:rsidRDefault="00641F19" w:rsidP="00141904">
            <w:pPr>
              <w:tabs>
                <w:tab w:val="center" w:pos="5102"/>
              </w:tabs>
              <w:rPr>
                <w:sz w:val="18"/>
                <w:szCs w:val="18"/>
              </w:rPr>
            </w:pPr>
            <w:r w:rsidRPr="00141904">
              <w:rPr>
                <w:sz w:val="18"/>
                <w:szCs w:val="18"/>
              </w:rPr>
              <w:t>Jätteen välivarastointi aloitetaan</w:t>
            </w:r>
          </w:p>
          <w:p w14:paraId="6128C4CA" w14:textId="77777777" w:rsidR="00641F19" w:rsidRPr="00141904" w:rsidRDefault="00641F19" w:rsidP="00141904">
            <w:pPr>
              <w:tabs>
                <w:tab w:val="center" w:pos="5102"/>
              </w:tabs>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r w:rsidR="00641F19" w:rsidRPr="00047526" w14:paraId="567ECE2F" w14:textId="77777777" w:rsidTr="003A3FC8">
        <w:trPr>
          <w:trHeight w:val="567"/>
        </w:trPr>
        <w:tc>
          <w:tcPr>
            <w:tcW w:w="10345" w:type="dxa"/>
            <w:shd w:val="clear" w:color="auto" w:fill="auto"/>
          </w:tcPr>
          <w:p w14:paraId="7DC1E6DE" w14:textId="77777777" w:rsidR="00641F19" w:rsidRPr="00141904" w:rsidRDefault="00641F19" w:rsidP="00141904">
            <w:pPr>
              <w:tabs>
                <w:tab w:val="center" w:pos="5102"/>
              </w:tabs>
              <w:rPr>
                <w:sz w:val="18"/>
                <w:szCs w:val="18"/>
              </w:rPr>
            </w:pPr>
            <w:r w:rsidRPr="00141904">
              <w:rPr>
                <w:sz w:val="18"/>
                <w:szCs w:val="18"/>
              </w:rPr>
              <w:t>Jätteen välivarastointi päättyy</w:t>
            </w:r>
          </w:p>
          <w:p w14:paraId="12C2CEA8" w14:textId="77777777" w:rsidR="00641F19" w:rsidRPr="00141904" w:rsidRDefault="00641F19" w:rsidP="00141904">
            <w:pPr>
              <w:tabs>
                <w:tab w:val="center" w:pos="5102"/>
              </w:tabs>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bl>
    <w:p w14:paraId="59B8C208" w14:textId="77777777" w:rsidR="00641F19" w:rsidRDefault="00641F19" w:rsidP="00C84DC0">
      <w:pPr>
        <w:tabs>
          <w:tab w:val="center" w:pos="5102"/>
        </w:tabs>
      </w:pPr>
    </w:p>
    <w:p w14:paraId="1FF88865" w14:textId="77777777" w:rsidR="00641F19" w:rsidRPr="00004F38" w:rsidRDefault="00641F19" w:rsidP="001C7C7E">
      <w:pPr>
        <w:keepNext/>
        <w:tabs>
          <w:tab w:val="center" w:pos="5102"/>
        </w:tabs>
        <w:rPr>
          <w:rStyle w:val="Voimakaskorostus"/>
          <w:i w:val="0"/>
        </w:rPr>
      </w:pPr>
      <w:r w:rsidRPr="00004F38">
        <w:rPr>
          <w:rStyle w:val="Voimakaskorostus"/>
          <w:i w:val="0"/>
        </w:rPr>
        <w:t>8</w:t>
      </w:r>
      <w:r>
        <w:rPr>
          <w:rStyle w:val="Voimakaskorostus"/>
          <w:i w:val="0"/>
        </w:rPr>
        <w:t>.</w:t>
      </w:r>
      <w:r w:rsidRPr="00004F38">
        <w:rPr>
          <w:rStyle w:val="Voimakaskorostus"/>
          <w:i w:val="0"/>
        </w:rPr>
        <w:t xml:space="preserve"> </w:t>
      </w:r>
      <w:r>
        <w:rPr>
          <w:rStyle w:val="Voimakaskorostus"/>
          <w:i w:val="0"/>
        </w:rPr>
        <w:t>PÄIVÄMÄÄRÄ</w:t>
      </w:r>
      <w:r w:rsidRPr="00004F38">
        <w:rPr>
          <w:rStyle w:val="Voimakaskorostus"/>
          <w:i w:val="0"/>
        </w:rPr>
        <w:t xml:space="preserve"> </w:t>
      </w:r>
      <w:r>
        <w:rPr>
          <w:rStyle w:val="Voimakaskorostus"/>
          <w:i w:val="0"/>
        </w:rPr>
        <w:t xml:space="preserve">JA </w:t>
      </w:r>
      <w:r w:rsidRPr="00004F38">
        <w:rPr>
          <w:rStyle w:val="Voimakaskorostus"/>
          <w:i w:val="0"/>
        </w:rPr>
        <w:t>ALLEKIRJOITUS</w:t>
      </w:r>
      <w:r>
        <w:rPr>
          <w:rStyle w:val="Voimakaskorostus"/>
          <w:i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641F19" w:rsidRPr="00047526" w14:paraId="28FF756F" w14:textId="77777777" w:rsidTr="001C7C7E">
        <w:trPr>
          <w:trHeight w:val="851"/>
        </w:trPr>
        <w:tc>
          <w:tcPr>
            <w:tcW w:w="10345" w:type="dxa"/>
            <w:shd w:val="clear" w:color="auto" w:fill="auto"/>
            <w:vAlign w:val="center"/>
          </w:tcPr>
          <w:p w14:paraId="1C955C37" w14:textId="77777777" w:rsidR="00641F19" w:rsidRPr="00141904" w:rsidRDefault="00641F19" w:rsidP="001C7C7E">
            <w:pPr>
              <w:keepNext/>
              <w:tabs>
                <w:tab w:val="center" w:pos="5102"/>
              </w:tabs>
              <w:rPr>
                <w:sz w:val="18"/>
                <w:szCs w:val="18"/>
              </w:rPr>
            </w:pPr>
            <w:r w:rsidRPr="000C4541">
              <w:rPr>
                <w:rFonts w:ascii="Times New Roman" w:hAnsi="Times New Roman"/>
              </w:rPr>
              <w:fldChar w:fldCharType="begin">
                <w:ffData>
                  <w:name w:val="Teksti26"/>
                  <w:enabled/>
                  <w:calcOnExit w:val="0"/>
                  <w:textInput/>
                </w:ffData>
              </w:fldChar>
            </w:r>
            <w:r w:rsidRPr="000C4541">
              <w:rPr>
                <w:rFonts w:ascii="Times New Roman" w:hAnsi="Times New Roman"/>
              </w:rPr>
              <w:instrText xml:space="preserve"> FORMTEXT </w:instrText>
            </w:r>
            <w:r w:rsidRPr="000C4541">
              <w:rPr>
                <w:rFonts w:ascii="Times New Roman" w:hAnsi="Times New Roman"/>
              </w:rPr>
            </w:r>
            <w:r w:rsidRPr="000C4541">
              <w:rPr>
                <w:rFonts w:ascii="Times New Roman" w:hAnsi="Times New Roman"/>
              </w:rPr>
              <w:fldChar w:fldCharType="separate"/>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noProof/>
              </w:rPr>
              <w:t> </w:t>
            </w:r>
            <w:r w:rsidRPr="000C4541">
              <w:rPr>
                <w:rFonts w:ascii="Times New Roman" w:hAnsi="Times New Roman"/>
              </w:rPr>
              <w:fldChar w:fldCharType="end"/>
            </w:r>
          </w:p>
        </w:tc>
      </w:tr>
    </w:tbl>
    <w:p w14:paraId="6B48F9CA" w14:textId="77777777" w:rsidR="00641F19" w:rsidRDefault="00641F19">
      <w:pPr>
        <w:sectPr w:rsidR="00641F19" w:rsidSect="00CF3195">
          <w:type w:val="continuous"/>
          <w:pgSz w:w="11906" w:h="16838" w:code="9"/>
          <w:pgMar w:top="567" w:right="567" w:bottom="567" w:left="1134" w:header="567" w:footer="454" w:gutter="0"/>
          <w:cols w:space="708"/>
          <w:docGrid w:linePitch="360"/>
        </w:sectPr>
      </w:pPr>
    </w:p>
    <w:p w14:paraId="69A3ABBF" w14:textId="12F6F9C2" w:rsidR="00641F19" w:rsidRDefault="00B4659E" w:rsidP="00F10C7E">
      <w:pPr>
        <w:tabs>
          <w:tab w:val="center" w:pos="5102"/>
        </w:tabs>
        <w:rPr>
          <w:rStyle w:val="Otsikko2Char"/>
        </w:rPr>
      </w:pPr>
      <w:bookmarkStart w:id="25" w:name="_Toc507665611"/>
      <w:r w:rsidRPr="00B4659E">
        <w:rPr>
          <w:rStyle w:val="Otsikko2Char"/>
        </w:rPr>
        <w:lastRenderedPageBreak/>
        <w:t>Soveltamisohjeen liite 3</w:t>
      </w:r>
      <w:bookmarkEnd w:id="25"/>
    </w:p>
    <w:p w14:paraId="27D84A8A" w14:textId="7F9D4E3D" w:rsidR="00B4659E" w:rsidRDefault="00B4659E" w:rsidP="00F10C7E">
      <w:pPr>
        <w:tabs>
          <w:tab w:val="center" w:pos="5102"/>
        </w:tabs>
        <w:rPr>
          <w:rStyle w:val="Otsikko2Char"/>
        </w:rPr>
      </w:pPr>
    </w:p>
    <w:p w14:paraId="50CF7C03" w14:textId="77777777" w:rsidR="00B4659E" w:rsidRPr="006B77C0" w:rsidRDefault="00B4659E" w:rsidP="00F10C7E">
      <w:pPr>
        <w:tabs>
          <w:tab w:val="center" w:pos="5102"/>
        </w:tabs>
        <w:rPr>
          <w:rStyle w:val="Voimakaskorostus"/>
          <w:b w:val="0"/>
          <w:i w:val="0"/>
          <w:sz w:val="16"/>
          <w:szCs w:val="16"/>
        </w:rPr>
      </w:pPr>
    </w:p>
    <w:p w14:paraId="096E0E59" w14:textId="4B2669A7" w:rsidR="00B4659E" w:rsidRDefault="001C2036" w:rsidP="00C84DC0">
      <w:pPr>
        <w:tabs>
          <w:tab w:val="center" w:pos="5102"/>
        </w:tabs>
      </w:pPr>
      <w:r>
        <w:rPr>
          <w:noProof/>
          <w:lang w:eastAsia="fi-FI"/>
        </w:rPr>
        <w:pict w14:anchorId="03D57794">
          <v:shape id="Kuva 2" o:spid="_x0000_i1026" type="#_x0000_t75" alt="ELY_LB03_FiSv___2L_B3___RGB" style="width:186.85pt;height:40.8pt;visibility:visible">
            <v:imagedata r:id="rId26" o:title="ELY_LB03_FiSv___2L_B3___RGB" croptop="8304f" cropbottom="7889f" cropleft="2268f" cropright="1777f"/>
          </v:shape>
        </w:pict>
      </w:r>
    </w:p>
    <w:p w14:paraId="5E291BD6" w14:textId="77777777" w:rsidR="00B4659E" w:rsidRDefault="00B4659E" w:rsidP="00C84DC0">
      <w:pPr>
        <w:tabs>
          <w:tab w:val="center" w:pos="5102"/>
        </w:tabs>
      </w:pPr>
    </w:p>
    <w:p w14:paraId="6E70A4AE" w14:textId="77777777" w:rsidR="00B4659E" w:rsidRDefault="00B4659E" w:rsidP="00282E05">
      <w:pPr>
        <w:rPr>
          <w:rFonts w:cs="Arial"/>
          <w:b/>
          <w:sz w:val="26"/>
          <w:szCs w:val="26"/>
        </w:rPr>
      </w:pPr>
    </w:p>
    <w:p w14:paraId="6A1DC0B9" w14:textId="52A7122A" w:rsidR="00B4659E" w:rsidRPr="001C2036" w:rsidRDefault="00B4659E" w:rsidP="00282E05">
      <w:pPr>
        <w:rPr>
          <w:rFonts w:cs="Arial"/>
          <w:b/>
          <w:sz w:val="26"/>
          <w:szCs w:val="26"/>
          <w:lang w:val="fi-FI"/>
        </w:rPr>
      </w:pPr>
      <w:r w:rsidRPr="001C2036">
        <w:rPr>
          <w:rFonts w:cs="Arial"/>
          <w:b/>
          <w:sz w:val="26"/>
          <w:szCs w:val="26"/>
          <w:lang w:val="fi-FI"/>
        </w:rPr>
        <w:t>LOPPURAPORTTI JÄTTEIDEN HYÖDYNTÄMISESTÄ MAARAKENTAMISESSA</w:t>
      </w:r>
    </w:p>
    <w:p w14:paraId="12776D33" w14:textId="77777777" w:rsidR="00B4659E" w:rsidRPr="001C2036" w:rsidRDefault="00B4659E" w:rsidP="00282E05">
      <w:pPr>
        <w:rPr>
          <w:rFonts w:cs="Arial"/>
          <w:b/>
          <w:sz w:val="6"/>
          <w:szCs w:val="6"/>
          <w:lang w:val="fi-FI"/>
        </w:rPr>
      </w:pPr>
    </w:p>
    <w:p w14:paraId="0AA4F7E6" w14:textId="77777777" w:rsidR="00B4659E" w:rsidRPr="001C2036" w:rsidRDefault="00B4659E" w:rsidP="00282E05">
      <w:pPr>
        <w:rPr>
          <w:rFonts w:cs="Arial"/>
          <w:b/>
          <w:sz w:val="20"/>
          <w:lang w:val="fi-FI"/>
        </w:rPr>
      </w:pPr>
      <w:r w:rsidRPr="001C2036">
        <w:rPr>
          <w:rFonts w:cs="Arial"/>
          <w:b/>
          <w:sz w:val="20"/>
          <w:lang w:val="fi-FI"/>
        </w:rPr>
        <w:t xml:space="preserve">Valtioneuvoston asetus eräiden jätteiden hyödyntämisestä maarakentamisessa </w:t>
      </w:r>
      <w:r w:rsidRPr="001C2036">
        <w:rPr>
          <w:rFonts w:cs="Arial"/>
          <w:sz w:val="20"/>
          <w:lang w:val="fi-FI"/>
        </w:rPr>
        <w:t>(843/2017)</w:t>
      </w:r>
    </w:p>
    <w:p w14:paraId="6D509199" w14:textId="77777777" w:rsidR="00B4659E" w:rsidRPr="001C2036" w:rsidRDefault="00B4659E" w:rsidP="00C84DC0">
      <w:pPr>
        <w:tabs>
          <w:tab w:val="center" w:pos="5102"/>
        </w:tabs>
        <w:rPr>
          <w:lang w:val="fi-FI"/>
        </w:rPr>
      </w:pPr>
    </w:p>
    <w:p w14:paraId="46EE8B59" w14:textId="77777777" w:rsidR="00B4659E" w:rsidRPr="009C3FC8" w:rsidRDefault="00B4659E" w:rsidP="009C3FC8">
      <w:pPr>
        <w:tabs>
          <w:tab w:val="center" w:pos="5102"/>
        </w:tabs>
        <w:rPr>
          <w:b/>
          <w:bCs/>
          <w:iCs/>
        </w:rPr>
      </w:pPr>
      <w:r w:rsidRPr="00004F38">
        <w:rPr>
          <w:rStyle w:val="Voimakaskorostus"/>
          <w:i w:val="0"/>
        </w:rPr>
        <w:t>1. ILMOITTAJA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101"/>
      </w:tblGrid>
      <w:tr w:rsidR="00B4659E" w:rsidRPr="00A74E27" w14:paraId="43E1DDBB" w14:textId="77777777" w:rsidTr="00545295">
        <w:trPr>
          <w:trHeight w:val="567"/>
        </w:trPr>
        <w:tc>
          <w:tcPr>
            <w:tcW w:w="5172" w:type="dxa"/>
            <w:shd w:val="clear" w:color="auto" w:fill="auto"/>
          </w:tcPr>
          <w:p w14:paraId="4864BD68" w14:textId="77777777" w:rsidR="00B4659E" w:rsidRPr="00B070FB" w:rsidRDefault="00B4659E" w:rsidP="00F006C1">
            <w:pPr>
              <w:rPr>
                <w:sz w:val="18"/>
                <w:szCs w:val="18"/>
              </w:rPr>
            </w:pPr>
            <w:r w:rsidRPr="00B070FB">
              <w:rPr>
                <w:sz w:val="18"/>
                <w:szCs w:val="18"/>
              </w:rPr>
              <w:t>Nimi</w:t>
            </w:r>
          </w:p>
          <w:p w14:paraId="5BC32415" w14:textId="77777777" w:rsidR="00B4659E" w:rsidRPr="00604B07" w:rsidRDefault="00B4659E" w:rsidP="00F006C1">
            <w:pPr>
              <w:rPr>
                <w:rFonts w:ascii="Times New Roman" w:hAnsi="Times New Roman"/>
                <w:sz w:val="18"/>
                <w:szCs w:val="18"/>
              </w:rPr>
            </w:pPr>
            <w:r w:rsidRPr="00604B07">
              <w:rPr>
                <w:rFonts w:ascii="Times New Roman" w:hAnsi="Times New Roman"/>
              </w:rPr>
              <w:fldChar w:fldCharType="begin">
                <w:ffData>
                  <w:name w:val="Teksti26"/>
                  <w:enabled/>
                  <w:calcOnExit w:val="0"/>
                  <w:textInput/>
                </w:ffData>
              </w:fldChar>
            </w:r>
            <w:r w:rsidRPr="00604B07">
              <w:rPr>
                <w:rFonts w:ascii="Times New Roman" w:hAnsi="Times New Roman"/>
              </w:rPr>
              <w:instrText xml:space="preserve"> FORMTEXT </w:instrText>
            </w:r>
            <w:r w:rsidRPr="00604B07">
              <w:rPr>
                <w:rFonts w:ascii="Times New Roman" w:hAnsi="Times New Roman"/>
              </w:rPr>
            </w:r>
            <w:r w:rsidRPr="00604B07">
              <w:rPr>
                <w:rFonts w:ascii="Times New Roman" w:hAnsi="Times New Roman"/>
              </w:rPr>
              <w:fldChar w:fldCharType="separate"/>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rPr>
              <w:fldChar w:fldCharType="end"/>
            </w:r>
          </w:p>
        </w:tc>
        <w:tc>
          <w:tcPr>
            <w:tcW w:w="5173" w:type="dxa"/>
            <w:shd w:val="clear" w:color="auto" w:fill="auto"/>
          </w:tcPr>
          <w:p w14:paraId="684C29A5" w14:textId="77777777" w:rsidR="00B4659E" w:rsidRPr="00B070FB" w:rsidRDefault="00B4659E" w:rsidP="00F006C1">
            <w:pPr>
              <w:rPr>
                <w:sz w:val="18"/>
                <w:szCs w:val="18"/>
              </w:rPr>
            </w:pPr>
            <w:r w:rsidRPr="00B070FB">
              <w:rPr>
                <w:sz w:val="18"/>
                <w:szCs w:val="18"/>
              </w:rPr>
              <w:t>Yritys- ja yhteisötunnus</w:t>
            </w:r>
          </w:p>
          <w:p w14:paraId="4CE68DFC" w14:textId="77777777" w:rsidR="00B4659E" w:rsidRPr="00B070FB" w:rsidRDefault="00B4659E" w:rsidP="001C2076">
            <w:pPr>
              <w:rPr>
                <w:sz w:val="18"/>
                <w:szCs w:val="18"/>
              </w:rPr>
            </w:pPr>
            <w:r>
              <w:rPr>
                <w:rFonts w:ascii="Times New Roman" w:hAnsi="Times New Roman"/>
              </w:rPr>
              <w:fldChar w:fldCharType="begin">
                <w:ffData>
                  <w:name w:val="Teksti26"/>
                  <w:enabled/>
                  <w:calcOnExit w:val="0"/>
                  <w:textInput>
                    <w:maxLength w:val="9"/>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B4659E" w:rsidRPr="00A74E27" w14:paraId="20557F3B" w14:textId="77777777" w:rsidTr="00545295">
        <w:trPr>
          <w:trHeight w:val="567"/>
        </w:trPr>
        <w:tc>
          <w:tcPr>
            <w:tcW w:w="5172" w:type="dxa"/>
            <w:shd w:val="clear" w:color="auto" w:fill="auto"/>
          </w:tcPr>
          <w:p w14:paraId="4B0418F6" w14:textId="77777777" w:rsidR="00B4659E" w:rsidRPr="00B070FB" w:rsidRDefault="00B4659E" w:rsidP="00F006C1">
            <w:pPr>
              <w:rPr>
                <w:sz w:val="18"/>
                <w:szCs w:val="18"/>
              </w:rPr>
            </w:pPr>
            <w:r w:rsidRPr="00B070FB">
              <w:rPr>
                <w:sz w:val="18"/>
                <w:szCs w:val="18"/>
              </w:rPr>
              <w:t>Postiosoite</w:t>
            </w:r>
          </w:p>
          <w:p w14:paraId="773E80E3" w14:textId="77777777" w:rsidR="00B4659E" w:rsidRPr="00B070FB" w:rsidRDefault="00B4659E" w:rsidP="00F006C1">
            <w:pPr>
              <w:rPr>
                <w:sz w:val="18"/>
                <w:szCs w:val="18"/>
              </w:rPr>
            </w:pPr>
            <w:r w:rsidRPr="00604B07">
              <w:rPr>
                <w:rFonts w:ascii="Times New Roman" w:hAnsi="Times New Roman"/>
              </w:rPr>
              <w:fldChar w:fldCharType="begin">
                <w:ffData>
                  <w:name w:val="Teksti26"/>
                  <w:enabled/>
                  <w:calcOnExit w:val="0"/>
                  <w:textInput/>
                </w:ffData>
              </w:fldChar>
            </w:r>
            <w:r w:rsidRPr="00604B07">
              <w:rPr>
                <w:rFonts w:ascii="Times New Roman" w:hAnsi="Times New Roman"/>
              </w:rPr>
              <w:instrText xml:space="preserve"> FORMTEXT </w:instrText>
            </w:r>
            <w:r w:rsidRPr="00604B07">
              <w:rPr>
                <w:rFonts w:ascii="Times New Roman" w:hAnsi="Times New Roman"/>
              </w:rPr>
            </w:r>
            <w:r w:rsidRPr="00604B07">
              <w:rPr>
                <w:rFonts w:ascii="Times New Roman" w:hAnsi="Times New Roman"/>
              </w:rPr>
              <w:fldChar w:fldCharType="separate"/>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rPr>
              <w:fldChar w:fldCharType="end"/>
            </w:r>
          </w:p>
        </w:tc>
        <w:tc>
          <w:tcPr>
            <w:tcW w:w="5173" w:type="dxa"/>
            <w:shd w:val="clear" w:color="auto" w:fill="auto"/>
          </w:tcPr>
          <w:p w14:paraId="33E37768" w14:textId="77777777" w:rsidR="00B4659E" w:rsidRPr="00B070FB" w:rsidRDefault="00B4659E" w:rsidP="00F006C1">
            <w:pPr>
              <w:rPr>
                <w:sz w:val="18"/>
                <w:szCs w:val="18"/>
              </w:rPr>
            </w:pPr>
            <w:r w:rsidRPr="00B070FB">
              <w:rPr>
                <w:sz w:val="18"/>
                <w:szCs w:val="18"/>
              </w:rPr>
              <w:t xml:space="preserve">Postinumero ja </w:t>
            </w:r>
            <w:r>
              <w:rPr>
                <w:sz w:val="18"/>
                <w:szCs w:val="18"/>
              </w:rPr>
              <w:t>-</w:t>
            </w:r>
            <w:r w:rsidRPr="00B070FB">
              <w:rPr>
                <w:sz w:val="18"/>
                <w:szCs w:val="18"/>
              </w:rPr>
              <w:t>toimipaikka</w:t>
            </w:r>
          </w:p>
          <w:p w14:paraId="38689CD6" w14:textId="77777777" w:rsidR="00B4659E" w:rsidRPr="00B070FB" w:rsidRDefault="00B4659E" w:rsidP="00F006C1">
            <w:pPr>
              <w:rPr>
                <w:sz w:val="18"/>
                <w:szCs w:val="18"/>
              </w:rPr>
            </w:pPr>
            <w:r w:rsidRPr="00604B07">
              <w:rPr>
                <w:rFonts w:ascii="Times New Roman" w:hAnsi="Times New Roman"/>
              </w:rPr>
              <w:fldChar w:fldCharType="begin">
                <w:ffData>
                  <w:name w:val="Teksti26"/>
                  <w:enabled/>
                  <w:calcOnExit w:val="0"/>
                  <w:textInput/>
                </w:ffData>
              </w:fldChar>
            </w:r>
            <w:r w:rsidRPr="00604B07">
              <w:rPr>
                <w:rFonts w:ascii="Times New Roman" w:hAnsi="Times New Roman"/>
              </w:rPr>
              <w:instrText xml:space="preserve"> FORMTEXT </w:instrText>
            </w:r>
            <w:r w:rsidRPr="00604B07">
              <w:rPr>
                <w:rFonts w:ascii="Times New Roman" w:hAnsi="Times New Roman"/>
              </w:rPr>
            </w:r>
            <w:r w:rsidRPr="00604B07">
              <w:rPr>
                <w:rFonts w:ascii="Times New Roman" w:hAnsi="Times New Roman"/>
              </w:rPr>
              <w:fldChar w:fldCharType="separate"/>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rPr>
              <w:fldChar w:fldCharType="end"/>
            </w:r>
          </w:p>
        </w:tc>
      </w:tr>
      <w:tr w:rsidR="00B4659E" w:rsidRPr="00A74E27" w14:paraId="1232C79D" w14:textId="77777777" w:rsidTr="00545295">
        <w:trPr>
          <w:trHeight w:val="567"/>
        </w:trPr>
        <w:tc>
          <w:tcPr>
            <w:tcW w:w="10345" w:type="dxa"/>
            <w:gridSpan w:val="2"/>
            <w:shd w:val="clear" w:color="auto" w:fill="auto"/>
          </w:tcPr>
          <w:p w14:paraId="0AFECAD6" w14:textId="77777777" w:rsidR="00B4659E" w:rsidRPr="001C2036" w:rsidRDefault="00B4659E" w:rsidP="00F006C1">
            <w:pPr>
              <w:rPr>
                <w:sz w:val="18"/>
                <w:szCs w:val="18"/>
                <w:lang w:val="fi-FI"/>
              </w:rPr>
            </w:pPr>
            <w:r w:rsidRPr="001C2036">
              <w:rPr>
                <w:sz w:val="18"/>
                <w:szCs w:val="18"/>
                <w:lang w:val="fi-FI"/>
              </w:rPr>
              <w:t>Yhteyshenkilön nimi ja yhteystiedot (osoite, puhelin, sähköposti)</w:t>
            </w:r>
          </w:p>
          <w:p w14:paraId="6BB82365" w14:textId="77777777" w:rsidR="00B4659E" w:rsidRPr="00B070FB" w:rsidRDefault="00B4659E" w:rsidP="00F006C1">
            <w:pPr>
              <w:rPr>
                <w:sz w:val="18"/>
                <w:szCs w:val="18"/>
              </w:rPr>
            </w:pPr>
            <w:r w:rsidRPr="00604B07">
              <w:rPr>
                <w:rFonts w:ascii="Times New Roman" w:hAnsi="Times New Roman"/>
              </w:rPr>
              <w:fldChar w:fldCharType="begin">
                <w:ffData>
                  <w:name w:val="Teksti26"/>
                  <w:enabled/>
                  <w:calcOnExit w:val="0"/>
                  <w:textInput/>
                </w:ffData>
              </w:fldChar>
            </w:r>
            <w:r w:rsidRPr="00604B07">
              <w:rPr>
                <w:rFonts w:ascii="Times New Roman" w:hAnsi="Times New Roman"/>
              </w:rPr>
              <w:instrText xml:space="preserve"> FORMTEXT </w:instrText>
            </w:r>
            <w:r w:rsidRPr="00604B07">
              <w:rPr>
                <w:rFonts w:ascii="Times New Roman" w:hAnsi="Times New Roman"/>
              </w:rPr>
            </w:r>
            <w:r w:rsidRPr="00604B07">
              <w:rPr>
                <w:rFonts w:ascii="Times New Roman" w:hAnsi="Times New Roman"/>
              </w:rPr>
              <w:fldChar w:fldCharType="separate"/>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rPr>
              <w:fldChar w:fldCharType="end"/>
            </w:r>
          </w:p>
        </w:tc>
      </w:tr>
    </w:tbl>
    <w:p w14:paraId="4120977E" w14:textId="77777777" w:rsidR="00B4659E" w:rsidRDefault="00B4659E" w:rsidP="00C84DC0">
      <w:pPr>
        <w:tabs>
          <w:tab w:val="center" w:pos="5102"/>
        </w:tabs>
      </w:pPr>
    </w:p>
    <w:p w14:paraId="1A60A53A" w14:textId="77777777" w:rsidR="00B4659E" w:rsidRPr="009C3FC8" w:rsidRDefault="00B4659E" w:rsidP="00C84DC0">
      <w:pPr>
        <w:tabs>
          <w:tab w:val="center" w:pos="5102"/>
        </w:tabs>
        <w:rPr>
          <w:b/>
          <w:bCs/>
          <w:iCs/>
        </w:rPr>
      </w:pPr>
      <w:r w:rsidRPr="00004F38">
        <w:rPr>
          <w:rStyle w:val="Voimakaskorostus"/>
          <w:i w:val="0"/>
        </w:rPr>
        <w:t>2. REKISTERÖINTI-ILMOITUKSEN DIAARINUMERO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B4659E" w:rsidRPr="00A74E27" w14:paraId="5242EC35" w14:textId="77777777" w:rsidTr="00545295">
        <w:trPr>
          <w:trHeight w:val="567"/>
        </w:trPr>
        <w:tc>
          <w:tcPr>
            <w:tcW w:w="10345" w:type="dxa"/>
            <w:shd w:val="clear" w:color="auto" w:fill="auto"/>
          </w:tcPr>
          <w:p w14:paraId="08AF5D7E" w14:textId="77777777" w:rsidR="00B4659E" w:rsidRPr="00B070FB" w:rsidRDefault="00B4659E" w:rsidP="009C3FC8">
            <w:pPr>
              <w:rPr>
                <w:sz w:val="18"/>
                <w:szCs w:val="18"/>
              </w:rPr>
            </w:pPr>
            <w:r w:rsidRPr="00B070FB">
              <w:rPr>
                <w:sz w:val="18"/>
                <w:szCs w:val="18"/>
              </w:rPr>
              <w:t>Diaarinumero</w:t>
            </w:r>
          </w:p>
          <w:p w14:paraId="4AA25FD3" w14:textId="77777777" w:rsidR="00B4659E" w:rsidRPr="00B070FB" w:rsidRDefault="00B4659E" w:rsidP="009C3FC8">
            <w:pPr>
              <w:rPr>
                <w:sz w:val="18"/>
                <w:szCs w:val="18"/>
              </w:rPr>
            </w:pPr>
            <w:r w:rsidRPr="00604B07">
              <w:rPr>
                <w:rFonts w:ascii="Times New Roman" w:hAnsi="Times New Roman"/>
              </w:rPr>
              <w:fldChar w:fldCharType="begin">
                <w:ffData>
                  <w:name w:val="Teksti26"/>
                  <w:enabled/>
                  <w:calcOnExit w:val="0"/>
                  <w:textInput/>
                </w:ffData>
              </w:fldChar>
            </w:r>
            <w:r w:rsidRPr="00604B07">
              <w:rPr>
                <w:rFonts w:ascii="Times New Roman" w:hAnsi="Times New Roman"/>
              </w:rPr>
              <w:instrText xml:space="preserve"> FORMTEXT </w:instrText>
            </w:r>
            <w:r w:rsidRPr="00604B07">
              <w:rPr>
                <w:rFonts w:ascii="Times New Roman" w:hAnsi="Times New Roman"/>
              </w:rPr>
            </w:r>
            <w:r w:rsidRPr="00604B07">
              <w:rPr>
                <w:rFonts w:ascii="Times New Roman" w:hAnsi="Times New Roman"/>
              </w:rPr>
              <w:fldChar w:fldCharType="separate"/>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rPr>
              <w:fldChar w:fldCharType="end"/>
            </w:r>
          </w:p>
        </w:tc>
      </w:tr>
    </w:tbl>
    <w:p w14:paraId="6C6C7CD3" w14:textId="77777777" w:rsidR="00B4659E" w:rsidRDefault="00B4659E" w:rsidP="00C84DC0">
      <w:pPr>
        <w:tabs>
          <w:tab w:val="center" w:pos="5102"/>
        </w:tabs>
      </w:pPr>
    </w:p>
    <w:p w14:paraId="18FDA71C" w14:textId="77777777" w:rsidR="00B4659E" w:rsidRPr="001C2036" w:rsidRDefault="00B4659E" w:rsidP="006B77C0">
      <w:pPr>
        <w:rPr>
          <w:rStyle w:val="Voimakaskorostus"/>
          <w:i w:val="0"/>
          <w:lang w:val="fi-FI"/>
        </w:rPr>
      </w:pPr>
      <w:r w:rsidRPr="001C2036">
        <w:rPr>
          <w:rStyle w:val="Voimakaskorostus"/>
          <w:i w:val="0"/>
          <w:lang w:val="fi-FI"/>
        </w:rPr>
        <w:t>3. HYÖDYNNETYN JÄTTEEN MÄÄRÄ JA KERROSPAKSUUS RAKENTEESSA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60"/>
        <w:gridCol w:w="1560"/>
        <w:gridCol w:w="2268"/>
        <w:gridCol w:w="1275"/>
      </w:tblGrid>
      <w:tr w:rsidR="00B4659E" w14:paraId="68309BAB" w14:textId="77777777" w:rsidTr="008E1154">
        <w:trPr>
          <w:trHeight w:val="221"/>
        </w:trPr>
        <w:tc>
          <w:tcPr>
            <w:tcW w:w="5160" w:type="dxa"/>
            <w:vMerge w:val="restart"/>
            <w:shd w:val="clear" w:color="auto" w:fill="auto"/>
          </w:tcPr>
          <w:p w14:paraId="5600ABC5" w14:textId="77777777" w:rsidR="00B4659E" w:rsidRPr="00B070FB" w:rsidRDefault="00B4659E" w:rsidP="006B77C0">
            <w:pPr>
              <w:rPr>
                <w:b/>
                <w:bCs/>
                <w:color w:val="000000"/>
                <w:sz w:val="18"/>
                <w:szCs w:val="18"/>
              </w:rPr>
            </w:pPr>
            <w:r w:rsidRPr="00B070FB">
              <w:rPr>
                <w:b/>
                <w:sz w:val="18"/>
                <w:szCs w:val="18"/>
              </w:rPr>
              <w:t>Jätteen nimike</w:t>
            </w:r>
          </w:p>
        </w:tc>
        <w:tc>
          <w:tcPr>
            <w:tcW w:w="1560" w:type="dxa"/>
            <w:vMerge w:val="restart"/>
            <w:shd w:val="clear" w:color="auto" w:fill="auto"/>
            <w:vAlign w:val="center"/>
          </w:tcPr>
          <w:p w14:paraId="72CA9328" w14:textId="77777777" w:rsidR="00B4659E" w:rsidRPr="00B070FB" w:rsidRDefault="00B4659E" w:rsidP="008E1154">
            <w:pPr>
              <w:jc w:val="center"/>
              <w:rPr>
                <w:b/>
                <w:sz w:val="18"/>
                <w:szCs w:val="18"/>
              </w:rPr>
            </w:pPr>
            <w:r w:rsidRPr="00B070FB">
              <w:rPr>
                <w:b/>
                <w:sz w:val="18"/>
                <w:szCs w:val="18"/>
              </w:rPr>
              <w:t>Kokonaismäärä</w:t>
            </w:r>
          </w:p>
          <w:p w14:paraId="607C69A1" w14:textId="77777777" w:rsidR="00B4659E" w:rsidRPr="00B070FB" w:rsidRDefault="00B4659E" w:rsidP="008E1154">
            <w:pPr>
              <w:jc w:val="center"/>
              <w:rPr>
                <w:b/>
                <w:bCs/>
                <w:color w:val="000000"/>
                <w:sz w:val="18"/>
                <w:szCs w:val="18"/>
              </w:rPr>
            </w:pPr>
            <w:r w:rsidRPr="00B070FB">
              <w:rPr>
                <w:b/>
                <w:sz w:val="18"/>
                <w:szCs w:val="18"/>
              </w:rPr>
              <w:t>(tn)</w:t>
            </w:r>
          </w:p>
        </w:tc>
        <w:tc>
          <w:tcPr>
            <w:tcW w:w="3543" w:type="dxa"/>
            <w:gridSpan w:val="2"/>
            <w:shd w:val="clear" w:color="auto" w:fill="auto"/>
            <w:vAlign w:val="center"/>
          </w:tcPr>
          <w:p w14:paraId="1FED2852" w14:textId="77777777" w:rsidR="00B4659E" w:rsidRPr="00B070FB" w:rsidRDefault="00B4659E" w:rsidP="008E1154">
            <w:pPr>
              <w:jc w:val="center"/>
              <w:rPr>
                <w:b/>
                <w:sz w:val="18"/>
                <w:szCs w:val="18"/>
              </w:rPr>
            </w:pPr>
            <w:r w:rsidRPr="00B070FB">
              <w:rPr>
                <w:b/>
                <w:sz w:val="18"/>
                <w:szCs w:val="18"/>
              </w:rPr>
              <w:t>Rakennekerros</w:t>
            </w:r>
          </w:p>
        </w:tc>
      </w:tr>
      <w:tr w:rsidR="00B4659E" w14:paraId="5BCD69FB" w14:textId="77777777" w:rsidTr="00B070FB">
        <w:trPr>
          <w:trHeight w:val="220"/>
        </w:trPr>
        <w:tc>
          <w:tcPr>
            <w:tcW w:w="5160" w:type="dxa"/>
            <w:vMerge/>
            <w:shd w:val="clear" w:color="auto" w:fill="auto"/>
          </w:tcPr>
          <w:p w14:paraId="2BD0CCB5" w14:textId="77777777" w:rsidR="00B4659E" w:rsidRPr="00B070FB" w:rsidRDefault="00B4659E" w:rsidP="006B77C0">
            <w:pPr>
              <w:rPr>
                <w:b/>
                <w:sz w:val="18"/>
                <w:szCs w:val="18"/>
              </w:rPr>
            </w:pPr>
          </w:p>
        </w:tc>
        <w:tc>
          <w:tcPr>
            <w:tcW w:w="1560" w:type="dxa"/>
            <w:vMerge/>
            <w:shd w:val="clear" w:color="auto" w:fill="auto"/>
          </w:tcPr>
          <w:p w14:paraId="044A1094" w14:textId="77777777" w:rsidR="00B4659E" w:rsidRPr="00B070FB" w:rsidRDefault="00B4659E" w:rsidP="006B77C0">
            <w:pPr>
              <w:rPr>
                <w:b/>
                <w:sz w:val="18"/>
                <w:szCs w:val="18"/>
              </w:rPr>
            </w:pPr>
          </w:p>
        </w:tc>
        <w:tc>
          <w:tcPr>
            <w:tcW w:w="2268" w:type="dxa"/>
            <w:shd w:val="clear" w:color="auto" w:fill="auto"/>
            <w:vAlign w:val="center"/>
          </w:tcPr>
          <w:p w14:paraId="286AA28F" w14:textId="77777777" w:rsidR="00B4659E" w:rsidRPr="00B070FB" w:rsidRDefault="00B4659E" w:rsidP="00B070FB">
            <w:pPr>
              <w:jc w:val="center"/>
              <w:rPr>
                <w:b/>
                <w:sz w:val="18"/>
                <w:szCs w:val="18"/>
              </w:rPr>
            </w:pPr>
            <w:r w:rsidRPr="00B070FB">
              <w:rPr>
                <w:b/>
                <w:sz w:val="18"/>
                <w:szCs w:val="18"/>
              </w:rPr>
              <w:t>Rakenne*</w:t>
            </w:r>
          </w:p>
        </w:tc>
        <w:tc>
          <w:tcPr>
            <w:tcW w:w="1275" w:type="dxa"/>
            <w:shd w:val="clear" w:color="auto" w:fill="auto"/>
          </w:tcPr>
          <w:p w14:paraId="1DEB028C" w14:textId="77777777" w:rsidR="00B4659E" w:rsidRPr="00B070FB" w:rsidRDefault="00B4659E" w:rsidP="00B070FB">
            <w:pPr>
              <w:jc w:val="center"/>
              <w:rPr>
                <w:b/>
                <w:sz w:val="18"/>
                <w:szCs w:val="18"/>
              </w:rPr>
            </w:pPr>
            <w:r w:rsidRPr="00B070FB">
              <w:rPr>
                <w:b/>
                <w:sz w:val="18"/>
                <w:szCs w:val="18"/>
              </w:rPr>
              <w:t>Enimmäis-paksuus rakenteessa (m)</w:t>
            </w:r>
          </w:p>
        </w:tc>
      </w:tr>
      <w:tr w:rsidR="00B4659E" w14:paraId="1AA8DE75" w14:textId="77777777" w:rsidTr="00B070FB">
        <w:tc>
          <w:tcPr>
            <w:tcW w:w="5160" w:type="dxa"/>
            <w:shd w:val="clear" w:color="auto" w:fill="auto"/>
          </w:tcPr>
          <w:p w14:paraId="7267BA11" w14:textId="77777777" w:rsidR="00B4659E" w:rsidRPr="001C2036" w:rsidRDefault="00B4659E" w:rsidP="006B77C0">
            <w:pPr>
              <w:rPr>
                <w:bCs/>
                <w:color w:val="000000"/>
                <w:sz w:val="18"/>
                <w:szCs w:val="18"/>
                <w:lang w:val="fi-FI"/>
              </w:rPr>
            </w:pPr>
            <w:r w:rsidRPr="001C2036">
              <w:rPr>
                <w:bCs/>
                <w:color w:val="000000"/>
                <w:sz w:val="18"/>
                <w:szCs w:val="18"/>
                <w:lang w:val="fi-FI"/>
              </w:rPr>
              <w:t>Betonimurske sekä kevytbetoni- ja kevytsorajätteet (jätenimikkeet 10 13 14, 17 01 01, 17 01 07 ja 19 12 12)</w:t>
            </w:r>
          </w:p>
        </w:tc>
        <w:tc>
          <w:tcPr>
            <w:tcW w:w="1560" w:type="dxa"/>
            <w:shd w:val="clear" w:color="auto" w:fill="auto"/>
          </w:tcPr>
          <w:p w14:paraId="105A0FFF" w14:textId="77777777" w:rsidR="00B4659E" w:rsidRPr="00604B07" w:rsidRDefault="00B4659E" w:rsidP="00604B07">
            <w:pPr>
              <w:jc w:val="center"/>
              <w:rPr>
                <w:sz w:val="20"/>
              </w:rPr>
            </w:pPr>
            <w:r>
              <w:rPr>
                <w:rFonts w:ascii="Times New Roman" w:hAnsi="Times New Roman"/>
                <w:sz w:val="20"/>
              </w:rPr>
              <w:fldChar w:fldCharType="begin">
                <w:ffData>
                  <w:name w:val=""/>
                  <w:enabled/>
                  <w:calcOnExit w:val="0"/>
                  <w:textInput>
                    <w:type w:val="number"/>
                    <w:format w:val="0,0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c>
          <w:tcPr>
            <w:tcW w:w="2268" w:type="dxa"/>
            <w:shd w:val="clear" w:color="auto" w:fill="auto"/>
          </w:tcPr>
          <w:p w14:paraId="6A2459D0" w14:textId="77777777" w:rsidR="00B4659E" w:rsidRPr="00604B07" w:rsidRDefault="00B4659E">
            <w:pPr>
              <w:rPr>
                <w:sz w:val="20"/>
              </w:rPr>
            </w:pPr>
            <w:r w:rsidRPr="00604B07">
              <w:rPr>
                <w:rFonts w:ascii="Times New Roman" w:hAnsi="Times New Roman"/>
                <w:sz w:val="20"/>
              </w:rPr>
              <w:fldChar w:fldCharType="begin">
                <w:ffData>
                  <w:name w:val=""/>
                  <w:enabled/>
                  <w:calcOnExit w:val="0"/>
                  <w:textInput/>
                </w:ffData>
              </w:fldChar>
            </w:r>
            <w:r w:rsidRPr="00604B07">
              <w:rPr>
                <w:rFonts w:ascii="Times New Roman" w:hAnsi="Times New Roman"/>
                <w:sz w:val="20"/>
              </w:rPr>
              <w:instrText xml:space="preserve"> FORMTEXT </w:instrText>
            </w:r>
            <w:r w:rsidRPr="00604B07">
              <w:rPr>
                <w:rFonts w:ascii="Times New Roman" w:hAnsi="Times New Roman"/>
                <w:sz w:val="20"/>
              </w:rPr>
            </w:r>
            <w:r w:rsidRPr="00604B07">
              <w:rPr>
                <w:rFonts w:ascii="Times New Roman" w:hAnsi="Times New Roman"/>
                <w:sz w:val="20"/>
              </w:rPr>
              <w:fldChar w:fldCharType="separate"/>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sz w:val="20"/>
              </w:rPr>
              <w:fldChar w:fldCharType="end"/>
            </w:r>
          </w:p>
        </w:tc>
        <w:tc>
          <w:tcPr>
            <w:tcW w:w="1275" w:type="dxa"/>
            <w:shd w:val="clear" w:color="auto" w:fill="auto"/>
          </w:tcPr>
          <w:p w14:paraId="0F9678E7" w14:textId="77777777" w:rsidR="00B4659E" w:rsidRDefault="00B4659E" w:rsidP="006451A3">
            <w:pPr>
              <w:jc w:val="center"/>
            </w:pPr>
            <w:r w:rsidRPr="0093777D">
              <w:rPr>
                <w:rFonts w:ascii="Times New Roman" w:hAnsi="Times New Roman"/>
                <w:sz w:val="20"/>
              </w:rPr>
              <w:fldChar w:fldCharType="begin">
                <w:ffData>
                  <w:name w:val=""/>
                  <w:enabled/>
                  <w:calcOnExit w:val="0"/>
                  <w:textInput>
                    <w:type w:val="number"/>
                    <w:format w:val="0,00"/>
                  </w:textInput>
                </w:ffData>
              </w:fldChar>
            </w:r>
            <w:r w:rsidRPr="0093777D">
              <w:rPr>
                <w:rFonts w:ascii="Times New Roman" w:hAnsi="Times New Roman"/>
                <w:sz w:val="20"/>
              </w:rPr>
              <w:instrText xml:space="preserve"> FORMTEXT </w:instrText>
            </w:r>
            <w:r w:rsidRPr="0093777D">
              <w:rPr>
                <w:rFonts w:ascii="Times New Roman" w:hAnsi="Times New Roman"/>
                <w:sz w:val="20"/>
              </w:rPr>
            </w:r>
            <w:r w:rsidRPr="0093777D">
              <w:rPr>
                <w:rFonts w:ascii="Times New Roman" w:hAnsi="Times New Roman"/>
                <w:sz w:val="20"/>
              </w:rPr>
              <w:fldChar w:fldCharType="separate"/>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sz w:val="20"/>
              </w:rPr>
              <w:fldChar w:fldCharType="end"/>
            </w:r>
          </w:p>
        </w:tc>
      </w:tr>
      <w:tr w:rsidR="00B4659E" w14:paraId="14760B2C" w14:textId="77777777" w:rsidTr="00B070FB">
        <w:tc>
          <w:tcPr>
            <w:tcW w:w="5160" w:type="dxa"/>
            <w:shd w:val="clear" w:color="auto" w:fill="auto"/>
          </w:tcPr>
          <w:p w14:paraId="5B6AEC3E" w14:textId="77777777" w:rsidR="00B4659E" w:rsidRPr="001C2036" w:rsidRDefault="00B4659E" w:rsidP="006B77C0">
            <w:pPr>
              <w:rPr>
                <w:bCs/>
                <w:color w:val="000000"/>
                <w:sz w:val="18"/>
                <w:szCs w:val="18"/>
                <w:lang w:val="fi-FI"/>
              </w:rPr>
            </w:pPr>
            <w:r w:rsidRPr="001C2036">
              <w:rPr>
                <w:bCs/>
                <w:color w:val="000000"/>
                <w:sz w:val="18"/>
                <w:szCs w:val="18"/>
                <w:lang w:val="fi-FI"/>
              </w:rPr>
              <w:t>Kivihiilen, turpeen ja puuperäisen aineksen polton lentotuhkat (jätenimikkeet 10 01 02, 10 01 03, 10 01 17 ja 19 01 14), pohjatuhkat (jätenimikkeet 10 01 01,10 01 15 ja 19 01 12) ja leijupetihiekka (jätenimikkeet 10 01 24 ja 19 01 19)</w:t>
            </w:r>
          </w:p>
        </w:tc>
        <w:tc>
          <w:tcPr>
            <w:tcW w:w="1560" w:type="dxa"/>
            <w:shd w:val="clear" w:color="auto" w:fill="auto"/>
          </w:tcPr>
          <w:p w14:paraId="2FF5FA24" w14:textId="77777777" w:rsidR="00B4659E" w:rsidRDefault="00B4659E" w:rsidP="006451A3">
            <w:pPr>
              <w:jc w:val="center"/>
            </w:pPr>
            <w:r w:rsidRPr="00E22EC8">
              <w:rPr>
                <w:rFonts w:ascii="Times New Roman" w:hAnsi="Times New Roman"/>
                <w:sz w:val="20"/>
              </w:rPr>
              <w:fldChar w:fldCharType="begin">
                <w:ffData>
                  <w:name w:val=""/>
                  <w:enabled/>
                  <w:calcOnExit w:val="0"/>
                  <w:textInput>
                    <w:type w:val="number"/>
                    <w:format w:val="0,00"/>
                  </w:textInput>
                </w:ffData>
              </w:fldChar>
            </w:r>
            <w:r w:rsidRPr="00E22EC8">
              <w:rPr>
                <w:rFonts w:ascii="Times New Roman" w:hAnsi="Times New Roman"/>
                <w:sz w:val="20"/>
              </w:rPr>
              <w:instrText xml:space="preserve"> FORMTEXT </w:instrText>
            </w:r>
            <w:r w:rsidRPr="00E22EC8">
              <w:rPr>
                <w:rFonts w:ascii="Times New Roman" w:hAnsi="Times New Roman"/>
                <w:sz w:val="20"/>
              </w:rPr>
            </w:r>
            <w:r w:rsidRPr="00E22EC8">
              <w:rPr>
                <w:rFonts w:ascii="Times New Roman" w:hAnsi="Times New Roman"/>
                <w:sz w:val="20"/>
              </w:rPr>
              <w:fldChar w:fldCharType="separate"/>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sz w:val="20"/>
              </w:rPr>
              <w:fldChar w:fldCharType="end"/>
            </w:r>
          </w:p>
        </w:tc>
        <w:tc>
          <w:tcPr>
            <w:tcW w:w="2268" w:type="dxa"/>
            <w:shd w:val="clear" w:color="auto" w:fill="auto"/>
          </w:tcPr>
          <w:p w14:paraId="0A89F4F9" w14:textId="77777777" w:rsidR="00B4659E" w:rsidRPr="00604B07" w:rsidRDefault="00B4659E">
            <w:pPr>
              <w:rPr>
                <w:sz w:val="20"/>
              </w:rPr>
            </w:pPr>
            <w:r w:rsidRPr="00604B07">
              <w:rPr>
                <w:rFonts w:ascii="Times New Roman" w:hAnsi="Times New Roman"/>
                <w:sz w:val="20"/>
              </w:rPr>
              <w:fldChar w:fldCharType="begin">
                <w:ffData>
                  <w:name w:val="Teksti26"/>
                  <w:enabled/>
                  <w:calcOnExit w:val="0"/>
                  <w:textInput/>
                </w:ffData>
              </w:fldChar>
            </w:r>
            <w:r w:rsidRPr="00604B07">
              <w:rPr>
                <w:rFonts w:ascii="Times New Roman" w:hAnsi="Times New Roman"/>
                <w:sz w:val="20"/>
              </w:rPr>
              <w:instrText xml:space="preserve"> FORMTEXT </w:instrText>
            </w:r>
            <w:r w:rsidRPr="00604B07">
              <w:rPr>
                <w:rFonts w:ascii="Times New Roman" w:hAnsi="Times New Roman"/>
                <w:sz w:val="20"/>
              </w:rPr>
            </w:r>
            <w:r w:rsidRPr="00604B07">
              <w:rPr>
                <w:rFonts w:ascii="Times New Roman" w:hAnsi="Times New Roman"/>
                <w:sz w:val="20"/>
              </w:rPr>
              <w:fldChar w:fldCharType="separate"/>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sz w:val="20"/>
              </w:rPr>
              <w:fldChar w:fldCharType="end"/>
            </w:r>
          </w:p>
        </w:tc>
        <w:tc>
          <w:tcPr>
            <w:tcW w:w="1275" w:type="dxa"/>
            <w:shd w:val="clear" w:color="auto" w:fill="auto"/>
          </w:tcPr>
          <w:p w14:paraId="6987A947" w14:textId="77777777" w:rsidR="00B4659E" w:rsidRDefault="00B4659E" w:rsidP="006451A3">
            <w:pPr>
              <w:jc w:val="center"/>
            </w:pPr>
            <w:r w:rsidRPr="0093777D">
              <w:rPr>
                <w:rFonts w:ascii="Times New Roman" w:hAnsi="Times New Roman"/>
                <w:sz w:val="20"/>
              </w:rPr>
              <w:fldChar w:fldCharType="begin">
                <w:ffData>
                  <w:name w:val=""/>
                  <w:enabled/>
                  <w:calcOnExit w:val="0"/>
                  <w:textInput>
                    <w:type w:val="number"/>
                    <w:format w:val="0,00"/>
                  </w:textInput>
                </w:ffData>
              </w:fldChar>
            </w:r>
            <w:r w:rsidRPr="0093777D">
              <w:rPr>
                <w:rFonts w:ascii="Times New Roman" w:hAnsi="Times New Roman"/>
                <w:sz w:val="20"/>
              </w:rPr>
              <w:instrText xml:space="preserve"> FORMTEXT </w:instrText>
            </w:r>
            <w:r w:rsidRPr="0093777D">
              <w:rPr>
                <w:rFonts w:ascii="Times New Roman" w:hAnsi="Times New Roman"/>
                <w:sz w:val="20"/>
              </w:rPr>
            </w:r>
            <w:r w:rsidRPr="0093777D">
              <w:rPr>
                <w:rFonts w:ascii="Times New Roman" w:hAnsi="Times New Roman"/>
                <w:sz w:val="20"/>
              </w:rPr>
              <w:fldChar w:fldCharType="separate"/>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sz w:val="20"/>
              </w:rPr>
              <w:fldChar w:fldCharType="end"/>
            </w:r>
          </w:p>
        </w:tc>
      </w:tr>
      <w:tr w:rsidR="00B4659E" w14:paraId="0D25215E" w14:textId="77777777" w:rsidTr="00B070FB">
        <w:tc>
          <w:tcPr>
            <w:tcW w:w="5160" w:type="dxa"/>
            <w:shd w:val="clear" w:color="auto" w:fill="auto"/>
          </w:tcPr>
          <w:p w14:paraId="0F974C90" w14:textId="77777777" w:rsidR="00B4659E" w:rsidRPr="001C2036" w:rsidRDefault="00B4659E" w:rsidP="006B77C0">
            <w:pPr>
              <w:rPr>
                <w:bCs/>
                <w:color w:val="000000"/>
                <w:sz w:val="18"/>
                <w:szCs w:val="18"/>
                <w:lang w:val="fi-FI"/>
              </w:rPr>
            </w:pPr>
            <w:r w:rsidRPr="001C2036">
              <w:rPr>
                <w:bCs/>
                <w:color w:val="000000"/>
                <w:sz w:val="18"/>
                <w:szCs w:val="18"/>
                <w:lang w:val="fi-FI"/>
              </w:rPr>
              <w:t>Tiilimurske (jätenimikkeet 10 12 08 (vain tiilijäte) ja 17 01 02)</w:t>
            </w:r>
          </w:p>
        </w:tc>
        <w:tc>
          <w:tcPr>
            <w:tcW w:w="1560" w:type="dxa"/>
            <w:shd w:val="clear" w:color="auto" w:fill="auto"/>
          </w:tcPr>
          <w:p w14:paraId="3A60DEEB" w14:textId="77777777" w:rsidR="00B4659E" w:rsidRDefault="00B4659E" w:rsidP="006451A3">
            <w:pPr>
              <w:jc w:val="center"/>
            </w:pPr>
            <w:r w:rsidRPr="00E22EC8">
              <w:rPr>
                <w:rFonts w:ascii="Times New Roman" w:hAnsi="Times New Roman"/>
                <w:sz w:val="20"/>
              </w:rPr>
              <w:fldChar w:fldCharType="begin">
                <w:ffData>
                  <w:name w:val=""/>
                  <w:enabled/>
                  <w:calcOnExit w:val="0"/>
                  <w:textInput>
                    <w:type w:val="number"/>
                    <w:format w:val="0,00"/>
                  </w:textInput>
                </w:ffData>
              </w:fldChar>
            </w:r>
            <w:r w:rsidRPr="00E22EC8">
              <w:rPr>
                <w:rFonts w:ascii="Times New Roman" w:hAnsi="Times New Roman"/>
                <w:sz w:val="20"/>
              </w:rPr>
              <w:instrText xml:space="preserve"> FORMTEXT </w:instrText>
            </w:r>
            <w:r w:rsidRPr="00E22EC8">
              <w:rPr>
                <w:rFonts w:ascii="Times New Roman" w:hAnsi="Times New Roman"/>
                <w:sz w:val="20"/>
              </w:rPr>
            </w:r>
            <w:r w:rsidRPr="00E22EC8">
              <w:rPr>
                <w:rFonts w:ascii="Times New Roman" w:hAnsi="Times New Roman"/>
                <w:sz w:val="20"/>
              </w:rPr>
              <w:fldChar w:fldCharType="separate"/>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sz w:val="20"/>
              </w:rPr>
              <w:fldChar w:fldCharType="end"/>
            </w:r>
          </w:p>
        </w:tc>
        <w:tc>
          <w:tcPr>
            <w:tcW w:w="2268" w:type="dxa"/>
            <w:shd w:val="clear" w:color="auto" w:fill="auto"/>
          </w:tcPr>
          <w:p w14:paraId="3154B676" w14:textId="77777777" w:rsidR="00B4659E" w:rsidRPr="00604B07" w:rsidRDefault="00B4659E">
            <w:pPr>
              <w:rPr>
                <w:sz w:val="20"/>
              </w:rPr>
            </w:pPr>
            <w:r w:rsidRPr="00604B07">
              <w:rPr>
                <w:rFonts w:ascii="Times New Roman" w:hAnsi="Times New Roman"/>
                <w:sz w:val="20"/>
              </w:rPr>
              <w:fldChar w:fldCharType="begin">
                <w:ffData>
                  <w:name w:val=""/>
                  <w:enabled/>
                  <w:calcOnExit w:val="0"/>
                  <w:textInput/>
                </w:ffData>
              </w:fldChar>
            </w:r>
            <w:r w:rsidRPr="00604B07">
              <w:rPr>
                <w:rFonts w:ascii="Times New Roman" w:hAnsi="Times New Roman"/>
                <w:sz w:val="20"/>
              </w:rPr>
              <w:instrText xml:space="preserve"> FORMTEXT </w:instrText>
            </w:r>
            <w:r w:rsidRPr="00604B07">
              <w:rPr>
                <w:rFonts w:ascii="Times New Roman" w:hAnsi="Times New Roman"/>
                <w:sz w:val="20"/>
              </w:rPr>
            </w:r>
            <w:r w:rsidRPr="00604B07">
              <w:rPr>
                <w:rFonts w:ascii="Times New Roman" w:hAnsi="Times New Roman"/>
                <w:sz w:val="20"/>
              </w:rPr>
              <w:fldChar w:fldCharType="separate"/>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sz w:val="20"/>
              </w:rPr>
              <w:fldChar w:fldCharType="end"/>
            </w:r>
          </w:p>
        </w:tc>
        <w:tc>
          <w:tcPr>
            <w:tcW w:w="1275" w:type="dxa"/>
            <w:shd w:val="clear" w:color="auto" w:fill="auto"/>
          </w:tcPr>
          <w:p w14:paraId="19E8A596" w14:textId="77777777" w:rsidR="00B4659E" w:rsidRDefault="00B4659E" w:rsidP="006451A3">
            <w:pPr>
              <w:jc w:val="center"/>
            </w:pPr>
            <w:r>
              <w:rPr>
                <w:rFonts w:ascii="Times New Roman" w:hAnsi="Times New Roman"/>
                <w:sz w:val="20"/>
              </w:rPr>
              <w:fldChar w:fldCharType="begin">
                <w:ffData>
                  <w:name w:val=""/>
                  <w:enabled/>
                  <w:calcOnExit w:val="0"/>
                  <w:textInput>
                    <w:type w:val="number"/>
                    <w:format w:val="0,0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B4659E" w14:paraId="5CD01D9A" w14:textId="77777777" w:rsidTr="00B070FB">
        <w:tc>
          <w:tcPr>
            <w:tcW w:w="5160" w:type="dxa"/>
            <w:shd w:val="clear" w:color="auto" w:fill="auto"/>
          </w:tcPr>
          <w:p w14:paraId="647DDDA0" w14:textId="77777777" w:rsidR="00B4659E" w:rsidRPr="00B070FB" w:rsidRDefault="00B4659E" w:rsidP="006B77C0">
            <w:pPr>
              <w:rPr>
                <w:bCs/>
                <w:color w:val="000000"/>
                <w:sz w:val="18"/>
                <w:szCs w:val="18"/>
              </w:rPr>
            </w:pPr>
            <w:r w:rsidRPr="00B070FB">
              <w:rPr>
                <w:bCs/>
                <w:color w:val="000000"/>
                <w:sz w:val="18"/>
                <w:szCs w:val="18"/>
              </w:rPr>
              <w:t>Asfalttimurske tai -rouhe (jätenimike 17</w:t>
            </w:r>
            <w:r>
              <w:rPr>
                <w:bCs/>
                <w:color w:val="000000"/>
                <w:sz w:val="18"/>
                <w:szCs w:val="18"/>
              </w:rPr>
              <w:t xml:space="preserve"> </w:t>
            </w:r>
            <w:r w:rsidRPr="00B070FB">
              <w:rPr>
                <w:bCs/>
                <w:color w:val="000000"/>
                <w:sz w:val="18"/>
                <w:szCs w:val="18"/>
              </w:rPr>
              <w:t>03</w:t>
            </w:r>
            <w:r>
              <w:rPr>
                <w:bCs/>
                <w:color w:val="000000"/>
                <w:sz w:val="18"/>
                <w:szCs w:val="18"/>
              </w:rPr>
              <w:t xml:space="preserve"> </w:t>
            </w:r>
            <w:r w:rsidRPr="00B070FB">
              <w:rPr>
                <w:bCs/>
                <w:color w:val="000000"/>
                <w:sz w:val="18"/>
                <w:szCs w:val="18"/>
              </w:rPr>
              <w:t>02)</w:t>
            </w:r>
          </w:p>
        </w:tc>
        <w:tc>
          <w:tcPr>
            <w:tcW w:w="1560" w:type="dxa"/>
            <w:shd w:val="clear" w:color="auto" w:fill="auto"/>
          </w:tcPr>
          <w:p w14:paraId="4BAC3218" w14:textId="77777777" w:rsidR="00B4659E" w:rsidRDefault="00B4659E" w:rsidP="006451A3">
            <w:pPr>
              <w:jc w:val="center"/>
            </w:pPr>
            <w:r w:rsidRPr="00E22EC8">
              <w:rPr>
                <w:rFonts w:ascii="Times New Roman" w:hAnsi="Times New Roman"/>
                <w:sz w:val="20"/>
              </w:rPr>
              <w:fldChar w:fldCharType="begin">
                <w:ffData>
                  <w:name w:val=""/>
                  <w:enabled/>
                  <w:calcOnExit w:val="0"/>
                  <w:textInput>
                    <w:type w:val="number"/>
                    <w:format w:val="0,00"/>
                  </w:textInput>
                </w:ffData>
              </w:fldChar>
            </w:r>
            <w:r w:rsidRPr="00E22EC8">
              <w:rPr>
                <w:rFonts w:ascii="Times New Roman" w:hAnsi="Times New Roman"/>
                <w:sz w:val="20"/>
              </w:rPr>
              <w:instrText xml:space="preserve"> FORMTEXT </w:instrText>
            </w:r>
            <w:r w:rsidRPr="00E22EC8">
              <w:rPr>
                <w:rFonts w:ascii="Times New Roman" w:hAnsi="Times New Roman"/>
                <w:sz w:val="20"/>
              </w:rPr>
            </w:r>
            <w:r w:rsidRPr="00E22EC8">
              <w:rPr>
                <w:rFonts w:ascii="Times New Roman" w:hAnsi="Times New Roman"/>
                <w:sz w:val="20"/>
              </w:rPr>
              <w:fldChar w:fldCharType="separate"/>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sz w:val="20"/>
              </w:rPr>
              <w:fldChar w:fldCharType="end"/>
            </w:r>
          </w:p>
        </w:tc>
        <w:tc>
          <w:tcPr>
            <w:tcW w:w="2268" w:type="dxa"/>
            <w:shd w:val="clear" w:color="auto" w:fill="auto"/>
          </w:tcPr>
          <w:p w14:paraId="280A9CEF" w14:textId="77777777" w:rsidR="00B4659E" w:rsidRPr="00604B07" w:rsidRDefault="00B4659E">
            <w:pPr>
              <w:rPr>
                <w:sz w:val="20"/>
              </w:rPr>
            </w:pPr>
            <w:r w:rsidRPr="00604B07">
              <w:rPr>
                <w:rFonts w:ascii="Times New Roman" w:hAnsi="Times New Roman"/>
                <w:sz w:val="20"/>
              </w:rPr>
              <w:fldChar w:fldCharType="begin">
                <w:ffData>
                  <w:name w:val="Teksti26"/>
                  <w:enabled/>
                  <w:calcOnExit w:val="0"/>
                  <w:textInput/>
                </w:ffData>
              </w:fldChar>
            </w:r>
            <w:r w:rsidRPr="00604B07">
              <w:rPr>
                <w:rFonts w:ascii="Times New Roman" w:hAnsi="Times New Roman"/>
                <w:sz w:val="20"/>
              </w:rPr>
              <w:instrText xml:space="preserve"> FORMTEXT </w:instrText>
            </w:r>
            <w:r w:rsidRPr="00604B07">
              <w:rPr>
                <w:rFonts w:ascii="Times New Roman" w:hAnsi="Times New Roman"/>
                <w:sz w:val="20"/>
              </w:rPr>
            </w:r>
            <w:r w:rsidRPr="00604B07">
              <w:rPr>
                <w:rFonts w:ascii="Times New Roman" w:hAnsi="Times New Roman"/>
                <w:sz w:val="20"/>
              </w:rPr>
              <w:fldChar w:fldCharType="separate"/>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sz w:val="20"/>
              </w:rPr>
              <w:fldChar w:fldCharType="end"/>
            </w:r>
          </w:p>
        </w:tc>
        <w:tc>
          <w:tcPr>
            <w:tcW w:w="1275" w:type="dxa"/>
            <w:shd w:val="clear" w:color="auto" w:fill="auto"/>
          </w:tcPr>
          <w:p w14:paraId="3A334AFA" w14:textId="77777777" w:rsidR="00B4659E" w:rsidRDefault="00B4659E" w:rsidP="006451A3">
            <w:pPr>
              <w:jc w:val="center"/>
            </w:pPr>
            <w:r w:rsidRPr="0093777D">
              <w:rPr>
                <w:rFonts w:ascii="Times New Roman" w:hAnsi="Times New Roman"/>
                <w:sz w:val="20"/>
              </w:rPr>
              <w:fldChar w:fldCharType="begin">
                <w:ffData>
                  <w:name w:val=""/>
                  <w:enabled/>
                  <w:calcOnExit w:val="0"/>
                  <w:textInput>
                    <w:type w:val="number"/>
                    <w:format w:val="0,00"/>
                  </w:textInput>
                </w:ffData>
              </w:fldChar>
            </w:r>
            <w:r w:rsidRPr="0093777D">
              <w:rPr>
                <w:rFonts w:ascii="Times New Roman" w:hAnsi="Times New Roman"/>
                <w:sz w:val="20"/>
              </w:rPr>
              <w:instrText xml:space="preserve"> FORMTEXT </w:instrText>
            </w:r>
            <w:r w:rsidRPr="0093777D">
              <w:rPr>
                <w:rFonts w:ascii="Times New Roman" w:hAnsi="Times New Roman"/>
                <w:sz w:val="20"/>
              </w:rPr>
            </w:r>
            <w:r w:rsidRPr="0093777D">
              <w:rPr>
                <w:rFonts w:ascii="Times New Roman" w:hAnsi="Times New Roman"/>
                <w:sz w:val="20"/>
              </w:rPr>
              <w:fldChar w:fldCharType="separate"/>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sz w:val="20"/>
              </w:rPr>
              <w:fldChar w:fldCharType="end"/>
            </w:r>
          </w:p>
        </w:tc>
      </w:tr>
      <w:tr w:rsidR="00B4659E" w14:paraId="0EF066A0" w14:textId="77777777" w:rsidTr="00B070FB">
        <w:tc>
          <w:tcPr>
            <w:tcW w:w="5160" w:type="dxa"/>
            <w:shd w:val="clear" w:color="auto" w:fill="auto"/>
          </w:tcPr>
          <w:p w14:paraId="370C9368" w14:textId="77777777" w:rsidR="00B4659E" w:rsidRPr="001C2036" w:rsidRDefault="00B4659E" w:rsidP="008E1154">
            <w:pPr>
              <w:rPr>
                <w:bCs/>
                <w:color w:val="000000"/>
                <w:sz w:val="18"/>
                <w:szCs w:val="18"/>
                <w:lang w:val="fi-FI"/>
              </w:rPr>
            </w:pPr>
            <w:r w:rsidRPr="001C2036">
              <w:rPr>
                <w:bCs/>
                <w:color w:val="000000"/>
                <w:sz w:val="18"/>
                <w:szCs w:val="18"/>
                <w:lang w:val="fi-FI"/>
              </w:rPr>
              <w:t>Käsitelty jätteenpolton kuona (jätenimikkeisiin 19 01 12, 19 12 09 tai 19 12 12 kuuluvat käsitellyt jätteenpolton kuonat)</w:t>
            </w:r>
          </w:p>
        </w:tc>
        <w:tc>
          <w:tcPr>
            <w:tcW w:w="1560" w:type="dxa"/>
            <w:shd w:val="clear" w:color="auto" w:fill="auto"/>
          </w:tcPr>
          <w:p w14:paraId="787FDD49" w14:textId="77777777" w:rsidR="00B4659E" w:rsidRDefault="00B4659E" w:rsidP="006451A3">
            <w:pPr>
              <w:jc w:val="center"/>
            </w:pPr>
            <w:r w:rsidRPr="00E22EC8">
              <w:rPr>
                <w:rFonts w:ascii="Times New Roman" w:hAnsi="Times New Roman"/>
                <w:sz w:val="20"/>
              </w:rPr>
              <w:fldChar w:fldCharType="begin">
                <w:ffData>
                  <w:name w:val=""/>
                  <w:enabled/>
                  <w:calcOnExit w:val="0"/>
                  <w:textInput>
                    <w:type w:val="number"/>
                    <w:format w:val="0,00"/>
                  </w:textInput>
                </w:ffData>
              </w:fldChar>
            </w:r>
            <w:r w:rsidRPr="00E22EC8">
              <w:rPr>
                <w:rFonts w:ascii="Times New Roman" w:hAnsi="Times New Roman"/>
                <w:sz w:val="20"/>
              </w:rPr>
              <w:instrText xml:space="preserve"> FORMTEXT </w:instrText>
            </w:r>
            <w:r w:rsidRPr="00E22EC8">
              <w:rPr>
                <w:rFonts w:ascii="Times New Roman" w:hAnsi="Times New Roman"/>
                <w:sz w:val="20"/>
              </w:rPr>
            </w:r>
            <w:r w:rsidRPr="00E22EC8">
              <w:rPr>
                <w:rFonts w:ascii="Times New Roman" w:hAnsi="Times New Roman"/>
                <w:sz w:val="20"/>
              </w:rPr>
              <w:fldChar w:fldCharType="separate"/>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sz w:val="20"/>
              </w:rPr>
              <w:fldChar w:fldCharType="end"/>
            </w:r>
          </w:p>
        </w:tc>
        <w:tc>
          <w:tcPr>
            <w:tcW w:w="2268" w:type="dxa"/>
            <w:shd w:val="clear" w:color="auto" w:fill="auto"/>
          </w:tcPr>
          <w:p w14:paraId="5C5937EC" w14:textId="77777777" w:rsidR="00B4659E" w:rsidRPr="00604B07" w:rsidRDefault="00B4659E">
            <w:pPr>
              <w:rPr>
                <w:sz w:val="20"/>
              </w:rPr>
            </w:pPr>
            <w:r w:rsidRPr="00604B07">
              <w:rPr>
                <w:rFonts w:ascii="Times New Roman" w:hAnsi="Times New Roman"/>
                <w:sz w:val="20"/>
              </w:rPr>
              <w:fldChar w:fldCharType="begin">
                <w:ffData>
                  <w:name w:val=""/>
                  <w:enabled/>
                  <w:calcOnExit w:val="0"/>
                  <w:textInput/>
                </w:ffData>
              </w:fldChar>
            </w:r>
            <w:r w:rsidRPr="00604B07">
              <w:rPr>
                <w:rFonts w:ascii="Times New Roman" w:hAnsi="Times New Roman"/>
                <w:sz w:val="20"/>
              </w:rPr>
              <w:instrText xml:space="preserve"> FORMTEXT </w:instrText>
            </w:r>
            <w:r w:rsidRPr="00604B07">
              <w:rPr>
                <w:rFonts w:ascii="Times New Roman" w:hAnsi="Times New Roman"/>
                <w:sz w:val="20"/>
              </w:rPr>
            </w:r>
            <w:r w:rsidRPr="00604B07">
              <w:rPr>
                <w:rFonts w:ascii="Times New Roman" w:hAnsi="Times New Roman"/>
                <w:sz w:val="20"/>
              </w:rPr>
              <w:fldChar w:fldCharType="separate"/>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sz w:val="20"/>
              </w:rPr>
              <w:fldChar w:fldCharType="end"/>
            </w:r>
          </w:p>
        </w:tc>
        <w:tc>
          <w:tcPr>
            <w:tcW w:w="1275" w:type="dxa"/>
            <w:shd w:val="clear" w:color="auto" w:fill="auto"/>
          </w:tcPr>
          <w:p w14:paraId="65C3430E" w14:textId="77777777" w:rsidR="00B4659E" w:rsidRDefault="00B4659E" w:rsidP="006451A3">
            <w:pPr>
              <w:jc w:val="center"/>
            </w:pPr>
            <w:r w:rsidRPr="0093777D">
              <w:rPr>
                <w:rFonts w:ascii="Times New Roman" w:hAnsi="Times New Roman"/>
                <w:sz w:val="20"/>
              </w:rPr>
              <w:fldChar w:fldCharType="begin">
                <w:ffData>
                  <w:name w:val=""/>
                  <w:enabled/>
                  <w:calcOnExit w:val="0"/>
                  <w:textInput>
                    <w:type w:val="number"/>
                    <w:format w:val="0,00"/>
                  </w:textInput>
                </w:ffData>
              </w:fldChar>
            </w:r>
            <w:r w:rsidRPr="0093777D">
              <w:rPr>
                <w:rFonts w:ascii="Times New Roman" w:hAnsi="Times New Roman"/>
                <w:sz w:val="20"/>
              </w:rPr>
              <w:instrText xml:space="preserve"> FORMTEXT </w:instrText>
            </w:r>
            <w:r w:rsidRPr="0093777D">
              <w:rPr>
                <w:rFonts w:ascii="Times New Roman" w:hAnsi="Times New Roman"/>
                <w:sz w:val="20"/>
              </w:rPr>
            </w:r>
            <w:r w:rsidRPr="0093777D">
              <w:rPr>
                <w:rFonts w:ascii="Times New Roman" w:hAnsi="Times New Roman"/>
                <w:sz w:val="20"/>
              </w:rPr>
              <w:fldChar w:fldCharType="separate"/>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sz w:val="20"/>
              </w:rPr>
              <w:fldChar w:fldCharType="end"/>
            </w:r>
          </w:p>
        </w:tc>
      </w:tr>
      <w:tr w:rsidR="00B4659E" w14:paraId="652E8A94" w14:textId="77777777" w:rsidTr="00B070FB">
        <w:tc>
          <w:tcPr>
            <w:tcW w:w="5160" w:type="dxa"/>
            <w:shd w:val="clear" w:color="auto" w:fill="auto"/>
          </w:tcPr>
          <w:p w14:paraId="379DC93D" w14:textId="77777777" w:rsidR="00B4659E" w:rsidRPr="001C2036" w:rsidRDefault="00B4659E" w:rsidP="00C66EAC">
            <w:pPr>
              <w:rPr>
                <w:bCs/>
                <w:color w:val="000000"/>
                <w:sz w:val="18"/>
                <w:szCs w:val="18"/>
                <w:lang w:val="fi-FI"/>
              </w:rPr>
            </w:pPr>
            <w:r w:rsidRPr="001C2036">
              <w:rPr>
                <w:bCs/>
                <w:color w:val="000000"/>
                <w:sz w:val="18"/>
                <w:szCs w:val="18"/>
                <w:lang w:val="fi-FI"/>
              </w:rPr>
              <w:t>Valimohiekat (jätenimikkeisiin 10 09 08, 10 09 12, 10 10 08, 10 10 12 kuuluvat valimohiekat pois lukien valimopölyt)</w:t>
            </w:r>
          </w:p>
        </w:tc>
        <w:tc>
          <w:tcPr>
            <w:tcW w:w="1560" w:type="dxa"/>
            <w:shd w:val="clear" w:color="auto" w:fill="auto"/>
          </w:tcPr>
          <w:p w14:paraId="3B3DFD15" w14:textId="77777777" w:rsidR="00B4659E" w:rsidRDefault="00B4659E" w:rsidP="006451A3">
            <w:pPr>
              <w:jc w:val="center"/>
            </w:pPr>
            <w:r w:rsidRPr="00E22EC8">
              <w:rPr>
                <w:rFonts w:ascii="Times New Roman" w:hAnsi="Times New Roman"/>
                <w:sz w:val="20"/>
              </w:rPr>
              <w:fldChar w:fldCharType="begin">
                <w:ffData>
                  <w:name w:val=""/>
                  <w:enabled/>
                  <w:calcOnExit w:val="0"/>
                  <w:textInput>
                    <w:type w:val="number"/>
                    <w:format w:val="0,00"/>
                  </w:textInput>
                </w:ffData>
              </w:fldChar>
            </w:r>
            <w:r w:rsidRPr="00E22EC8">
              <w:rPr>
                <w:rFonts w:ascii="Times New Roman" w:hAnsi="Times New Roman"/>
                <w:sz w:val="20"/>
              </w:rPr>
              <w:instrText xml:space="preserve"> FORMTEXT </w:instrText>
            </w:r>
            <w:r w:rsidRPr="00E22EC8">
              <w:rPr>
                <w:rFonts w:ascii="Times New Roman" w:hAnsi="Times New Roman"/>
                <w:sz w:val="20"/>
              </w:rPr>
            </w:r>
            <w:r w:rsidRPr="00E22EC8">
              <w:rPr>
                <w:rFonts w:ascii="Times New Roman" w:hAnsi="Times New Roman"/>
                <w:sz w:val="20"/>
              </w:rPr>
              <w:fldChar w:fldCharType="separate"/>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sz w:val="20"/>
              </w:rPr>
              <w:fldChar w:fldCharType="end"/>
            </w:r>
          </w:p>
        </w:tc>
        <w:tc>
          <w:tcPr>
            <w:tcW w:w="2268" w:type="dxa"/>
            <w:shd w:val="clear" w:color="auto" w:fill="auto"/>
          </w:tcPr>
          <w:p w14:paraId="5422D2E3" w14:textId="77777777" w:rsidR="00B4659E" w:rsidRPr="00604B07" w:rsidRDefault="00B4659E">
            <w:pPr>
              <w:rPr>
                <w:sz w:val="20"/>
              </w:rPr>
            </w:pPr>
            <w:r w:rsidRPr="00604B07">
              <w:rPr>
                <w:rFonts w:ascii="Times New Roman" w:hAnsi="Times New Roman"/>
                <w:sz w:val="20"/>
              </w:rPr>
              <w:fldChar w:fldCharType="begin">
                <w:ffData>
                  <w:name w:val="Teksti26"/>
                  <w:enabled/>
                  <w:calcOnExit w:val="0"/>
                  <w:textInput/>
                </w:ffData>
              </w:fldChar>
            </w:r>
            <w:r w:rsidRPr="00604B07">
              <w:rPr>
                <w:rFonts w:ascii="Times New Roman" w:hAnsi="Times New Roman"/>
                <w:sz w:val="20"/>
              </w:rPr>
              <w:instrText xml:space="preserve"> FORMTEXT </w:instrText>
            </w:r>
            <w:r w:rsidRPr="00604B07">
              <w:rPr>
                <w:rFonts w:ascii="Times New Roman" w:hAnsi="Times New Roman"/>
                <w:sz w:val="20"/>
              </w:rPr>
            </w:r>
            <w:r w:rsidRPr="00604B07">
              <w:rPr>
                <w:rFonts w:ascii="Times New Roman" w:hAnsi="Times New Roman"/>
                <w:sz w:val="20"/>
              </w:rPr>
              <w:fldChar w:fldCharType="separate"/>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sz w:val="20"/>
              </w:rPr>
              <w:fldChar w:fldCharType="end"/>
            </w:r>
          </w:p>
        </w:tc>
        <w:tc>
          <w:tcPr>
            <w:tcW w:w="1275" w:type="dxa"/>
            <w:shd w:val="clear" w:color="auto" w:fill="auto"/>
          </w:tcPr>
          <w:p w14:paraId="57013A83" w14:textId="77777777" w:rsidR="00B4659E" w:rsidRDefault="00B4659E" w:rsidP="006451A3">
            <w:pPr>
              <w:jc w:val="center"/>
            </w:pPr>
            <w:r w:rsidRPr="0093777D">
              <w:rPr>
                <w:rFonts w:ascii="Times New Roman" w:hAnsi="Times New Roman"/>
                <w:sz w:val="20"/>
              </w:rPr>
              <w:fldChar w:fldCharType="begin">
                <w:ffData>
                  <w:name w:val=""/>
                  <w:enabled/>
                  <w:calcOnExit w:val="0"/>
                  <w:textInput>
                    <w:type w:val="number"/>
                    <w:format w:val="0,00"/>
                  </w:textInput>
                </w:ffData>
              </w:fldChar>
            </w:r>
            <w:r w:rsidRPr="0093777D">
              <w:rPr>
                <w:rFonts w:ascii="Times New Roman" w:hAnsi="Times New Roman"/>
                <w:sz w:val="20"/>
              </w:rPr>
              <w:instrText xml:space="preserve"> FORMTEXT </w:instrText>
            </w:r>
            <w:r w:rsidRPr="0093777D">
              <w:rPr>
                <w:rFonts w:ascii="Times New Roman" w:hAnsi="Times New Roman"/>
                <w:sz w:val="20"/>
              </w:rPr>
            </w:r>
            <w:r w:rsidRPr="0093777D">
              <w:rPr>
                <w:rFonts w:ascii="Times New Roman" w:hAnsi="Times New Roman"/>
                <w:sz w:val="20"/>
              </w:rPr>
              <w:fldChar w:fldCharType="separate"/>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sz w:val="20"/>
              </w:rPr>
              <w:fldChar w:fldCharType="end"/>
            </w:r>
          </w:p>
        </w:tc>
      </w:tr>
      <w:tr w:rsidR="00B4659E" w14:paraId="08ED7D37" w14:textId="77777777" w:rsidTr="00B070FB">
        <w:tc>
          <w:tcPr>
            <w:tcW w:w="5160" w:type="dxa"/>
            <w:shd w:val="clear" w:color="auto" w:fill="auto"/>
          </w:tcPr>
          <w:p w14:paraId="45874B8C" w14:textId="77777777" w:rsidR="00B4659E" w:rsidRPr="00B070FB" w:rsidRDefault="00B4659E" w:rsidP="006B77C0">
            <w:pPr>
              <w:rPr>
                <w:bCs/>
                <w:color w:val="000000"/>
                <w:sz w:val="18"/>
                <w:szCs w:val="18"/>
              </w:rPr>
            </w:pPr>
            <w:r w:rsidRPr="00B070FB">
              <w:rPr>
                <w:bCs/>
                <w:color w:val="000000"/>
                <w:sz w:val="18"/>
                <w:szCs w:val="18"/>
              </w:rPr>
              <w:t>Kalkit (jätenimikkeet 10</w:t>
            </w:r>
            <w:r>
              <w:rPr>
                <w:bCs/>
                <w:color w:val="000000"/>
                <w:sz w:val="18"/>
                <w:szCs w:val="18"/>
              </w:rPr>
              <w:t xml:space="preserve"> </w:t>
            </w:r>
            <w:r w:rsidRPr="00B070FB">
              <w:rPr>
                <w:bCs/>
                <w:color w:val="000000"/>
                <w:sz w:val="18"/>
                <w:szCs w:val="18"/>
              </w:rPr>
              <w:t>13</w:t>
            </w:r>
            <w:r>
              <w:rPr>
                <w:bCs/>
                <w:color w:val="000000"/>
                <w:sz w:val="18"/>
                <w:szCs w:val="18"/>
              </w:rPr>
              <w:t xml:space="preserve"> </w:t>
            </w:r>
            <w:r w:rsidRPr="00B070FB">
              <w:rPr>
                <w:bCs/>
                <w:color w:val="000000"/>
                <w:sz w:val="18"/>
                <w:szCs w:val="18"/>
              </w:rPr>
              <w:t>04, 10</w:t>
            </w:r>
            <w:r>
              <w:rPr>
                <w:bCs/>
                <w:color w:val="000000"/>
                <w:sz w:val="18"/>
                <w:szCs w:val="18"/>
              </w:rPr>
              <w:t xml:space="preserve"> </w:t>
            </w:r>
            <w:r w:rsidRPr="00B070FB">
              <w:rPr>
                <w:bCs/>
                <w:color w:val="000000"/>
                <w:sz w:val="18"/>
                <w:szCs w:val="18"/>
              </w:rPr>
              <w:t>13</w:t>
            </w:r>
            <w:r>
              <w:rPr>
                <w:bCs/>
                <w:color w:val="000000"/>
                <w:sz w:val="18"/>
                <w:szCs w:val="18"/>
              </w:rPr>
              <w:t xml:space="preserve"> </w:t>
            </w:r>
            <w:r w:rsidRPr="00B070FB">
              <w:rPr>
                <w:bCs/>
                <w:color w:val="000000"/>
                <w:sz w:val="18"/>
                <w:szCs w:val="18"/>
              </w:rPr>
              <w:t>01, 10</w:t>
            </w:r>
            <w:r>
              <w:rPr>
                <w:bCs/>
                <w:color w:val="000000"/>
                <w:sz w:val="18"/>
                <w:szCs w:val="18"/>
              </w:rPr>
              <w:t xml:space="preserve"> </w:t>
            </w:r>
            <w:r w:rsidRPr="00B070FB">
              <w:rPr>
                <w:bCs/>
                <w:color w:val="000000"/>
                <w:sz w:val="18"/>
                <w:szCs w:val="18"/>
              </w:rPr>
              <w:t>13</w:t>
            </w:r>
            <w:r>
              <w:rPr>
                <w:bCs/>
                <w:color w:val="000000"/>
                <w:sz w:val="18"/>
                <w:szCs w:val="18"/>
              </w:rPr>
              <w:t xml:space="preserve"> </w:t>
            </w:r>
            <w:r w:rsidRPr="00B070FB">
              <w:rPr>
                <w:bCs/>
                <w:color w:val="000000"/>
                <w:sz w:val="18"/>
                <w:szCs w:val="18"/>
              </w:rPr>
              <w:t>13, 03</w:t>
            </w:r>
            <w:r>
              <w:rPr>
                <w:bCs/>
                <w:color w:val="000000"/>
                <w:sz w:val="18"/>
                <w:szCs w:val="18"/>
              </w:rPr>
              <w:t xml:space="preserve"> </w:t>
            </w:r>
            <w:r w:rsidRPr="00B070FB">
              <w:rPr>
                <w:bCs/>
                <w:color w:val="000000"/>
                <w:sz w:val="18"/>
                <w:szCs w:val="18"/>
              </w:rPr>
              <w:t>03</w:t>
            </w:r>
            <w:r>
              <w:rPr>
                <w:bCs/>
                <w:color w:val="000000"/>
                <w:sz w:val="18"/>
                <w:szCs w:val="18"/>
              </w:rPr>
              <w:t xml:space="preserve"> </w:t>
            </w:r>
            <w:r w:rsidRPr="00B070FB">
              <w:rPr>
                <w:bCs/>
                <w:color w:val="000000"/>
                <w:sz w:val="18"/>
                <w:szCs w:val="18"/>
              </w:rPr>
              <w:t>09)</w:t>
            </w:r>
          </w:p>
        </w:tc>
        <w:tc>
          <w:tcPr>
            <w:tcW w:w="1560" w:type="dxa"/>
            <w:shd w:val="clear" w:color="auto" w:fill="auto"/>
          </w:tcPr>
          <w:p w14:paraId="726A1665" w14:textId="77777777" w:rsidR="00B4659E" w:rsidRDefault="00B4659E" w:rsidP="006451A3">
            <w:pPr>
              <w:jc w:val="center"/>
            </w:pPr>
            <w:r w:rsidRPr="00E22EC8">
              <w:rPr>
                <w:rFonts w:ascii="Times New Roman" w:hAnsi="Times New Roman"/>
                <w:sz w:val="20"/>
              </w:rPr>
              <w:fldChar w:fldCharType="begin">
                <w:ffData>
                  <w:name w:val=""/>
                  <w:enabled/>
                  <w:calcOnExit w:val="0"/>
                  <w:textInput>
                    <w:type w:val="number"/>
                    <w:format w:val="0,00"/>
                  </w:textInput>
                </w:ffData>
              </w:fldChar>
            </w:r>
            <w:r w:rsidRPr="00E22EC8">
              <w:rPr>
                <w:rFonts w:ascii="Times New Roman" w:hAnsi="Times New Roman"/>
                <w:sz w:val="20"/>
              </w:rPr>
              <w:instrText xml:space="preserve"> FORMTEXT </w:instrText>
            </w:r>
            <w:r w:rsidRPr="00E22EC8">
              <w:rPr>
                <w:rFonts w:ascii="Times New Roman" w:hAnsi="Times New Roman"/>
                <w:sz w:val="20"/>
              </w:rPr>
            </w:r>
            <w:r w:rsidRPr="00E22EC8">
              <w:rPr>
                <w:rFonts w:ascii="Times New Roman" w:hAnsi="Times New Roman"/>
                <w:sz w:val="20"/>
              </w:rPr>
              <w:fldChar w:fldCharType="separate"/>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sz w:val="20"/>
              </w:rPr>
              <w:fldChar w:fldCharType="end"/>
            </w:r>
          </w:p>
        </w:tc>
        <w:tc>
          <w:tcPr>
            <w:tcW w:w="2268" w:type="dxa"/>
            <w:shd w:val="clear" w:color="auto" w:fill="auto"/>
          </w:tcPr>
          <w:p w14:paraId="6AEA070B" w14:textId="77777777" w:rsidR="00B4659E" w:rsidRPr="00604B07" w:rsidRDefault="00B4659E">
            <w:pPr>
              <w:rPr>
                <w:sz w:val="20"/>
              </w:rPr>
            </w:pPr>
            <w:r w:rsidRPr="00604B07">
              <w:rPr>
                <w:rFonts w:ascii="Times New Roman" w:hAnsi="Times New Roman"/>
                <w:sz w:val="20"/>
              </w:rPr>
              <w:fldChar w:fldCharType="begin">
                <w:ffData>
                  <w:name w:val="Teksti26"/>
                  <w:enabled/>
                  <w:calcOnExit w:val="0"/>
                  <w:textInput/>
                </w:ffData>
              </w:fldChar>
            </w:r>
            <w:r w:rsidRPr="00604B07">
              <w:rPr>
                <w:rFonts w:ascii="Times New Roman" w:hAnsi="Times New Roman"/>
                <w:sz w:val="20"/>
              </w:rPr>
              <w:instrText xml:space="preserve"> FORMTEXT </w:instrText>
            </w:r>
            <w:r w:rsidRPr="00604B07">
              <w:rPr>
                <w:rFonts w:ascii="Times New Roman" w:hAnsi="Times New Roman"/>
                <w:sz w:val="20"/>
              </w:rPr>
            </w:r>
            <w:r w:rsidRPr="00604B07">
              <w:rPr>
                <w:rFonts w:ascii="Times New Roman" w:hAnsi="Times New Roman"/>
                <w:sz w:val="20"/>
              </w:rPr>
              <w:fldChar w:fldCharType="separate"/>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sz w:val="20"/>
              </w:rPr>
              <w:fldChar w:fldCharType="end"/>
            </w:r>
          </w:p>
        </w:tc>
        <w:tc>
          <w:tcPr>
            <w:tcW w:w="1275" w:type="dxa"/>
            <w:shd w:val="clear" w:color="auto" w:fill="auto"/>
          </w:tcPr>
          <w:p w14:paraId="2F1D0FA2" w14:textId="77777777" w:rsidR="00B4659E" w:rsidRDefault="00B4659E" w:rsidP="006451A3">
            <w:pPr>
              <w:jc w:val="center"/>
            </w:pPr>
            <w:r w:rsidRPr="0093777D">
              <w:rPr>
                <w:rFonts w:ascii="Times New Roman" w:hAnsi="Times New Roman"/>
                <w:sz w:val="20"/>
              </w:rPr>
              <w:fldChar w:fldCharType="begin">
                <w:ffData>
                  <w:name w:val=""/>
                  <w:enabled/>
                  <w:calcOnExit w:val="0"/>
                  <w:textInput>
                    <w:type w:val="number"/>
                    <w:format w:val="0,00"/>
                  </w:textInput>
                </w:ffData>
              </w:fldChar>
            </w:r>
            <w:r w:rsidRPr="0093777D">
              <w:rPr>
                <w:rFonts w:ascii="Times New Roman" w:hAnsi="Times New Roman"/>
                <w:sz w:val="20"/>
              </w:rPr>
              <w:instrText xml:space="preserve"> FORMTEXT </w:instrText>
            </w:r>
            <w:r w:rsidRPr="0093777D">
              <w:rPr>
                <w:rFonts w:ascii="Times New Roman" w:hAnsi="Times New Roman"/>
                <w:sz w:val="20"/>
              </w:rPr>
            </w:r>
            <w:r w:rsidRPr="0093777D">
              <w:rPr>
                <w:rFonts w:ascii="Times New Roman" w:hAnsi="Times New Roman"/>
                <w:sz w:val="20"/>
              </w:rPr>
              <w:fldChar w:fldCharType="separate"/>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sz w:val="20"/>
              </w:rPr>
              <w:fldChar w:fldCharType="end"/>
            </w:r>
          </w:p>
        </w:tc>
      </w:tr>
      <w:tr w:rsidR="00B4659E" w14:paraId="153B43F0" w14:textId="77777777" w:rsidTr="00B070FB">
        <w:tc>
          <w:tcPr>
            <w:tcW w:w="5160" w:type="dxa"/>
            <w:shd w:val="clear" w:color="auto" w:fill="auto"/>
          </w:tcPr>
          <w:p w14:paraId="19E965C6" w14:textId="77777777" w:rsidR="00B4659E" w:rsidRPr="001C2036" w:rsidRDefault="00B4659E" w:rsidP="006B77C0">
            <w:pPr>
              <w:rPr>
                <w:bCs/>
                <w:color w:val="000000"/>
                <w:sz w:val="18"/>
                <w:szCs w:val="18"/>
                <w:lang w:val="fi-FI"/>
              </w:rPr>
            </w:pPr>
            <w:r w:rsidRPr="001C2036">
              <w:rPr>
                <w:bCs/>
                <w:color w:val="000000"/>
                <w:sz w:val="18"/>
                <w:szCs w:val="18"/>
                <w:lang w:val="fi-FI"/>
              </w:rPr>
              <w:t>Kokonaiset renkaat ja rengasrouhe (jätenimike 16 01 03)</w:t>
            </w:r>
          </w:p>
        </w:tc>
        <w:tc>
          <w:tcPr>
            <w:tcW w:w="1560" w:type="dxa"/>
            <w:shd w:val="clear" w:color="auto" w:fill="auto"/>
          </w:tcPr>
          <w:p w14:paraId="29F218A6" w14:textId="77777777" w:rsidR="00B4659E" w:rsidRDefault="00B4659E" w:rsidP="006451A3">
            <w:pPr>
              <w:jc w:val="center"/>
            </w:pPr>
            <w:r w:rsidRPr="00E22EC8">
              <w:rPr>
                <w:rFonts w:ascii="Times New Roman" w:hAnsi="Times New Roman"/>
                <w:sz w:val="20"/>
              </w:rPr>
              <w:fldChar w:fldCharType="begin">
                <w:ffData>
                  <w:name w:val=""/>
                  <w:enabled/>
                  <w:calcOnExit w:val="0"/>
                  <w:textInput>
                    <w:type w:val="number"/>
                    <w:format w:val="0,00"/>
                  </w:textInput>
                </w:ffData>
              </w:fldChar>
            </w:r>
            <w:r w:rsidRPr="00E22EC8">
              <w:rPr>
                <w:rFonts w:ascii="Times New Roman" w:hAnsi="Times New Roman"/>
                <w:sz w:val="20"/>
              </w:rPr>
              <w:instrText xml:space="preserve"> FORMTEXT </w:instrText>
            </w:r>
            <w:r w:rsidRPr="00E22EC8">
              <w:rPr>
                <w:rFonts w:ascii="Times New Roman" w:hAnsi="Times New Roman"/>
                <w:sz w:val="20"/>
              </w:rPr>
            </w:r>
            <w:r w:rsidRPr="00E22EC8">
              <w:rPr>
                <w:rFonts w:ascii="Times New Roman" w:hAnsi="Times New Roman"/>
                <w:sz w:val="20"/>
              </w:rPr>
              <w:fldChar w:fldCharType="separate"/>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sz w:val="20"/>
              </w:rPr>
              <w:fldChar w:fldCharType="end"/>
            </w:r>
          </w:p>
        </w:tc>
        <w:tc>
          <w:tcPr>
            <w:tcW w:w="2268" w:type="dxa"/>
            <w:shd w:val="clear" w:color="auto" w:fill="auto"/>
          </w:tcPr>
          <w:p w14:paraId="47A8693A" w14:textId="77777777" w:rsidR="00B4659E" w:rsidRPr="00604B07" w:rsidRDefault="00B4659E">
            <w:pPr>
              <w:rPr>
                <w:sz w:val="20"/>
              </w:rPr>
            </w:pPr>
            <w:r w:rsidRPr="00604B07">
              <w:rPr>
                <w:rFonts w:ascii="Times New Roman" w:hAnsi="Times New Roman"/>
                <w:sz w:val="20"/>
              </w:rPr>
              <w:fldChar w:fldCharType="begin">
                <w:ffData>
                  <w:name w:val="Teksti26"/>
                  <w:enabled/>
                  <w:calcOnExit w:val="0"/>
                  <w:textInput/>
                </w:ffData>
              </w:fldChar>
            </w:r>
            <w:r w:rsidRPr="00604B07">
              <w:rPr>
                <w:rFonts w:ascii="Times New Roman" w:hAnsi="Times New Roman"/>
                <w:sz w:val="20"/>
              </w:rPr>
              <w:instrText xml:space="preserve"> FORMTEXT </w:instrText>
            </w:r>
            <w:r w:rsidRPr="00604B07">
              <w:rPr>
                <w:rFonts w:ascii="Times New Roman" w:hAnsi="Times New Roman"/>
                <w:sz w:val="20"/>
              </w:rPr>
            </w:r>
            <w:r w:rsidRPr="00604B07">
              <w:rPr>
                <w:rFonts w:ascii="Times New Roman" w:hAnsi="Times New Roman"/>
                <w:sz w:val="20"/>
              </w:rPr>
              <w:fldChar w:fldCharType="separate"/>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sz w:val="20"/>
              </w:rPr>
              <w:fldChar w:fldCharType="end"/>
            </w:r>
          </w:p>
        </w:tc>
        <w:tc>
          <w:tcPr>
            <w:tcW w:w="1275" w:type="dxa"/>
            <w:shd w:val="clear" w:color="auto" w:fill="auto"/>
          </w:tcPr>
          <w:p w14:paraId="22D9B681" w14:textId="77777777" w:rsidR="00B4659E" w:rsidRDefault="00B4659E" w:rsidP="006451A3">
            <w:pPr>
              <w:jc w:val="center"/>
            </w:pPr>
            <w:r w:rsidRPr="0093777D">
              <w:rPr>
                <w:rFonts w:ascii="Times New Roman" w:hAnsi="Times New Roman"/>
                <w:sz w:val="20"/>
              </w:rPr>
              <w:fldChar w:fldCharType="begin">
                <w:ffData>
                  <w:name w:val=""/>
                  <w:enabled/>
                  <w:calcOnExit w:val="0"/>
                  <w:textInput>
                    <w:type w:val="number"/>
                    <w:format w:val="0,00"/>
                  </w:textInput>
                </w:ffData>
              </w:fldChar>
            </w:r>
            <w:r w:rsidRPr="0093777D">
              <w:rPr>
                <w:rFonts w:ascii="Times New Roman" w:hAnsi="Times New Roman"/>
                <w:sz w:val="20"/>
              </w:rPr>
              <w:instrText xml:space="preserve"> FORMTEXT </w:instrText>
            </w:r>
            <w:r w:rsidRPr="0093777D">
              <w:rPr>
                <w:rFonts w:ascii="Times New Roman" w:hAnsi="Times New Roman"/>
                <w:sz w:val="20"/>
              </w:rPr>
            </w:r>
            <w:r w:rsidRPr="0093777D">
              <w:rPr>
                <w:rFonts w:ascii="Times New Roman" w:hAnsi="Times New Roman"/>
                <w:sz w:val="20"/>
              </w:rPr>
              <w:fldChar w:fldCharType="separate"/>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sz w:val="20"/>
              </w:rPr>
              <w:fldChar w:fldCharType="end"/>
            </w:r>
          </w:p>
        </w:tc>
      </w:tr>
      <w:tr w:rsidR="00B4659E" w14:paraId="51319397" w14:textId="77777777" w:rsidTr="008E1154">
        <w:tc>
          <w:tcPr>
            <w:tcW w:w="5160" w:type="dxa"/>
            <w:tcBorders>
              <w:bottom w:val="single" w:sz="4" w:space="0" w:color="auto"/>
            </w:tcBorders>
            <w:shd w:val="clear" w:color="auto" w:fill="auto"/>
          </w:tcPr>
          <w:p w14:paraId="1DAA1632" w14:textId="77777777" w:rsidR="00B4659E" w:rsidRPr="00B070FB" w:rsidRDefault="00B4659E" w:rsidP="006B77C0">
            <w:pPr>
              <w:rPr>
                <w:bCs/>
                <w:color w:val="000000"/>
                <w:sz w:val="18"/>
                <w:szCs w:val="18"/>
              </w:rPr>
            </w:pPr>
            <w:r w:rsidRPr="00B070FB">
              <w:rPr>
                <w:bCs/>
                <w:color w:val="000000"/>
                <w:sz w:val="18"/>
                <w:szCs w:val="18"/>
              </w:rPr>
              <w:t xml:space="preserve">Rakenteesta poistettu </w:t>
            </w:r>
            <w:r w:rsidRPr="00B070FB">
              <w:rPr>
                <w:bCs/>
                <w:sz w:val="18"/>
                <w:szCs w:val="18"/>
              </w:rPr>
              <w:t xml:space="preserve">jäte, mikä? </w:t>
            </w:r>
            <w:r w:rsidRPr="00604B07">
              <w:rPr>
                <w:rFonts w:ascii="Times New Roman" w:hAnsi="Times New Roman"/>
              </w:rPr>
              <w:fldChar w:fldCharType="begin">
                <w:ffData>
                  <w:name w:val="Teksti26"/>
                  <w:enabled/>
                  <w:calcOnExit w:val="0"/>
                  <w:textInput/>
                </w:ffData>
              </w:fldChar>
            </w:r>
            <w:r w:rsidRPr="00604B07">
              <w:rPr>
                <w:rFonts w:ascii="Times New Roman" w:hAnsi="Times New Roman"/>
              </w:rPr>
              <w:instrText xml:space="preserve"> FORMTEXT </w:instrText>
            </w:r>
            <w:r w:rsidRPr="00604B07">
              <w:rPr>
                <w:rFonts w:ascii="Times New Roman" w:hAnsi="Times New Roman"/>
              </w:rPr>
            </w:r>
            <w:r w:rsidRPr="00604B07">
              <w:rPr>
                <w:rFonts w:ascii="Times New Roman" w:hAnsi="Times New Roman"/>
              </w:rPr>
              <w:fldChar w:fldCharType="separate"/>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rPr>
              <w:fldChar w:fldCharType="end"/>
            </w:r>
          </w:p>
        </w:tc>
        <w:tc>
          <w:tcPr>
            <w:tcW w:w="1560" w:type="dxa"/>
            <w:tcBorders>
              <w:bottom w:val="single" w:sz="4" w:space="0" w:color="auto"/>
            </w:tcBorders>
            <w:shd w:val="clear" w:color="auto" w:fill="auto"/>
          </w:tcPr>
          <w:p w14:paraId="212244FF" w14:textId="77777777" w:rsidR="00B4659E" w:rsidRDefault="00B4659E" w:rsidP="006451A3">
            <w:pPr>
              <w:jc w:val="center"/>
            </w:pPr>
            <w:r w:rsidRPr="00E22EC8">
              <w:rPr>
                <w:rFonts w:ascii="Times New Roman" w:hAnsi="Times New Roman"/>
                <w:sz w:val="20"/>
              </w:rPr>
              <w:fldChar w:fldCharType="begin">
                <w:ffData>
                  <w:name w:val=""/>
                  <w:enabled/>
                  <w:calcOnExit w:val="0"/>
                  <w:textInput>
                    <w:type w:val="number"/>
                    <w:format w:val="0,00"/>
                  </w:textInput>
                </w:ffData>
              </w:fldChar>
            </w:r>
            <w:r w:rsidRPr="00E22EC8">
              <w:rPr>
                <w:rFonts w:ascii="Times New Roman" w:hAnsi="Times New Roman"/>
                <w:sz w:val="20"/>
              </w:rPr>
              <w:instrText xml:space="preserve"> FORMTEXT </w:instrText>
            </w:r>
            <w:r w:rsidRPr="00E22EC8">
              <w:rPr>
                <w:rFonts w:ascii="Times New Roman" w:hAnsi="Times New Roman"/>
                <w:sz w:val="20"/>
              </w:rPr>
            </w:r>
            <w:r w:rsidRPr="00E22EC8">
              <w:rPr>
                <w:rFonts w:ascii="Times New Roman" w:hAnsi="Times New Roman"/>
                <w:sz w:val="20"/>
              </w:rPr>
              <w:fldChar w:fldCharType="separate"/>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noProof/>
                <w:sz w:val="20"/>
              </w:rPr>
              <w:t> </w:t>
            </w:r>
            <w:r w:rsidRPr="00E22EC8">
              <w:rPr>
                <w:rFonts w:ascii="Times New Roman" w:hAnsi="Times New Roman"/>
                <w:sz w:val="20"/>
              </w:rPr>
              <w:fldChar w:fldCharType="end"/>
            </w:r>
          </w:p>
        </w:tc>
        <w:tc>
          <w:tcPr>
            <w:tcW w:w="2268" w:type="dxa"/>
            <w:tcBorders>
              <w:bottom w:val="single" w:sz="4" w:space="0" w:color="auto"/>
            </w:tcBorders>
            <w:shd w:val="clear" w:color="auto" w:fill="auto"/>
          </w:tcPr>
          <w:p w14:paraId="3ABDB365" w14:textId="77777777" w:rsidR="00B4659E" w:rsidRPr="00604B07" w:rsidRDefault="00B4659E">
            <w:pPr>
              <w:rPr>
                <w:sz w:val="20"/>
              </w:rPr>
            </w:pPr>
            <w:r w:rsidRPr="00604B07">
              <w:rPr>
                <w:rFonts w:ascii="Times New Roman" w:hAnsi="Times New Roman"/>
                <w:sz w:val="20"/>
              </w:rPr>
              <w:fldChar w:fldCharType="begin">
                <w:ffData>
                  <w:name w:val="Teksti26"/>
                  <w:enabled/>
                  <w:calcOnExit w:val="0"/>
                  <w:textInput/>
                </w:ffData>
              </w:fldChar>
            </w:r>
            <w:r w:rsidRPr="00604B07">
              <w:rPr>
                <w:rFonts w:ascii="Times New Roman" w:hAnsi="Times New Roman"/>
                <w:sz w:val="20"/>
              </w:rPr>
              <w:instrText xml:space="preserve"> FORMTEXT </w:instrText>
            </w:r>
            <w:r w:rsidRPr="00604B07">
              <w:rPr>
                <w:rFonts w:ascii="Times New Roman" w:hAnsi="Times New Roman"/>
                <w:sz w:val="20"/>
              </w:rPr>
            </w:r>
            <w:r w:rsidRPr="00604B07">
              <w:rPr>
                <w:rFonts w:ascii="Times New Roman" w:hAnsi="Times New Roman"/>
                <w:sz w:val="20"/>
              </w:rPr>
              <w:fldChar w:fldCharType="separate"/>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noProof/>
                <w:sz w:val="20"/>
              </w:rPr>
              <w:t> </w:t>
            </w:r>
            <w:r w:rsidRPr="00604B07">
              <w:rPr>
                <w:rFonts w:ascii="Times New Roman" w:hAnsi="Times New Roman"/>
                <w:sz w:val="20"/>
              </w:rPr>
              <w:fldChar w:fldCharType="end"/>
            </w:r>
          </w:p>
        </w:tc>
        <w:tc>
          <w:tcPr>
            <w:tcW w:w="1275" w:type="dxa"/>
            <w:tcBorders>
              <w:bottom w:val="single" w:sz="4" w:space="0" w:color="auto"/>
            </w:tcBorders>
            <w:shd w:val="clear" w:color="auto" w:fill="auto"/>
          </w:tcPr>
          <w:p w14:paraId="1A97EB7B" w14:textId="77777777" w:rsidR="00B4659E" w:rsidRDefault="00B4659E" w:rsidP="006451A3">
            <w:pPr>
              <w:jc w:val="center"/>
            </w:pPr>
            <w:r w:rsidRPr="0093777D">
              <w:rPr>
                <w:rFonts w:ascii="Times New Roman" w:hAnsi="Times New Roman"/>
                <w:sz w:val="20"/>
              </w:rPr>
              <w:fldChar w:fldCharType="begin">
                <w:ffData>
                  <w:name w:val=""/>
                  <w:enabled/>
                  <w:calcOnExit w:val="0"/>
                  <w:textInput>
                    <w:type w:val="number"/>
                    <w:format w:val="0,00"/>
                  </w:textInput>
                </w:ffData>
              </w:fldChar>
            </w:r>
            <w:r w:rsidRPr="0093777D">
              <w:rPr>
                <w:rFonts w:ascii="Times New Roman" w:hAnsi="Times New Roman"/>
                <w:sz w:val="20"/>
              </w:rPr>
              <w:instrText xml:space="preserve"> FORMTEXT </w:instrText>
            </w:r>
            <w:r w:rsidRPr="0093777D">
              <w:rPr>
                <w:rFonts w:ascii="Times New Roman" w:hAnsi="Times New Roman"/>
                <w:sz w:val="20"/>
              </w:rPr>
            </w:r>
            <w:r w:rsidRPr="0093777D">
              <w:rPr>
                <w:rFonts w:ascii="Times New Roman" w:hAnsi="Times New Roman"/>
                <w:sz w:val="20"/>
              </w:rPr>
              <w:fldChar w:fldCharType="separate"/>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noProof/>
                <w:sz w:val="20"/>
              </w:rPr>
              <w:t> </w:t>
            </w:r>
            <w:r w:rsidRPr="0093777D">
              <w:rPr>
                <w:rFonts w:ascii="Times New Roman" w:hAnsi="Times New Roman"/>
                <w:sz w:val="20"/>
              </w:rPr>
              <w:fldChar w:fldCharType="end"/>
            </w:r>
          </w:p>
        </w:tc>
      </w:tr>
      <w:tr w:rsidR="00B4659E" w:rsidRPr="001C2036" w14:paraId="444EFC2B" w14:textId="77777777" w:rsidTr="008E1154">
        <w:tc>
          <w:tcPr>
            <w:tcW w:w="10263" w:type="dxa"/>
            <w:gridSpan w:val="4"/>
            <w:tcBorders>
              <w:left w:val="nil"/>
              <w:bottom w:val="nil"/>
              <w:right w:val="nil"/>
            </w:tcBorders>
            <w:shd w:val="clear" w:color="auto" w:fill="auto"/>
          </w:tcPr>
          <w:p w14:paraId="75F7F3C0" w14:textId="77777777" w:rsidR="00B4659E" w:rsidRPr="001C2036" w:rsidRDefault="00B4659E" w:rsidP="008E1154">
            <w:pPr>
              <w:rPr>
                <w:sz w:val="12"/>
                <w:szCs w:val="12"/>
                <w:lang w:val="fi-FI"/>
              </w:rPr>
            </w:pPr>
            <w:r w:rsidRPr="001C2036">
              <w:rPr>
                <w:b/>
                <w:sz w:val="16"/>
                <w:szCs w:val="16"/>
                <w:lang w:val="fi-FI"/>
              </w:rPr>
              <w:t>*Rakenteet:</w:t>
            </w:r>
            <w:r w:rsidRPr="001C2036">
              <w:rPr>
                <w:sz w:val="16"/>
                <w:szCs w:val="16"/>
                <w:lang w:val="fi-FI"/>
              </w:rPr>
              <w:t xml:space="preserve"> päällystekerros, kantava kerros, jakava kerros, suodatinkerros, pengertäyte, keventävä kerros, muu</w:t>
            </w:r>
          </w:p>
        </w:tc>
      </w:tr>
    </w:tbl>
    <w:p w14:paraId="252CDB5C" w14:textId="77777777" w:rsidR="00B4659E" w:rsidRPr="001C2036" w:rsidRDefault="00B4659E" w:rsidP="00C84DC0">
      <w:pPr>
        <w:tabs>
          <w:tab w:val="center" w:pos="5102"/>
        </w:tabs>
        <w:rPr>
          <w:rStyle w:val="Voimakaskorostus"/>
          <w:i w:val="0"/>
          <w:lang w:val="fi-FI"/>
        </w:rPr>
      </w:pPr>
    </w:p>
    <w:p w14:paraId="44E814D0" w14:textId="77777777" w:rsidR="00B4659E" w:rsidRPr="00004F38" w:rsidRDefault="00B4659E" w:rsidP="00C84DC0">
      <w:pPr>
        <w:tabs>
          <w:tab w:val="center" w:pos="5102"/>
        </w:tabs>
        <w:rPr>
          <w:rStyle w:val="Voimakaskorostus"/>
          <w:i w:val="0"/>
        </w:rPr>
      </w:pPr>
      <w:r w:rsidRPr="00004F38">
        <w:rPr>
          <w:rStyle w:val="Voimakaskorostus"/>
          <w:i w:val="0"/>
        </w:rPr>
        <w:t>4. JÄTETTÄ SISÄLTÄVÄN RAKENTEEN SIJAINTI MAARAKENTAMISKOHTEESSA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B4659E" w:rsidRPr="00265109" w14:paraId="6647CB5F" w14:textId="77777777" w:rsidTr="00B070FB">
        <w:trPr>
          <w:trHeight w:val="1969"/>
        </w:trPr>
        <w:tc>
          <w:tcPr>
            <w:tcW w:w="10345" w:type="dxa"/>
            <w:shd w:val="clear" w:color="auto" w:fill="auto"/>
          </w:tcPr>
          <w:p w14:paraId="167358D7" w14:textId="77777777" w:rsidR="00B4659E" w:rsidRDefault="00B4659E" w:rsidP="00675FBB">
            <w:pPr>
              <w:rPr>
                <w:sz w:val="18"/>
                <w:szCs w:val="18"/>
              </w:rPr>
            </w:pPr>
            <w:r w:rsidRPr="001C2036">
              <w:rPr>
                <w:sz w:val="18"/>
                <w:szCs w:val="18"/>
                <w:lang w:val="fi-FI"/>
              </w:rPr>
              <w:t xml:space="preserve">Hyödyntämispaikalla toteutuneen jätteen sijoituksen neljän kulmapisteen koordinaatit tai väylillä alku- ja loppupisteiden koordinaatit kokonaislukuna (ETRS-TM35FIN tasokoordinaatistossa, GPS-paikantimella tai kartalta esim. </w:t>
            </w:r>
            <w:hyperlink r:id="rId31" w:history="1">
              <w:r w:rsidRPr="00B070FB">
                <w:rPr>
                  <w:rStyle w:val="Hyperlinkki"/>
                  <w:sz w:val="18"/>
                  <w:szCs w:val="18"/>
                </w:rPr>
                <w:t>https://asiointi.maanmittauslaitos.fi/karttapaikka/</w:t>
              </w:r>
            </w:hyperlink>
            <w:r w:rsidRPr="00B070FB">
              <w:rPr>
                <w:sz w:val="18"/>
                <w:szCs w:val="18"/>
              </w:rPr>
              <w:t>)</w:t>
            </w:r>
          </w:p>
          <w:p w14:paraId="6223EB72" w14:textId="77777777" w:rsidR="00B4659E" w:rsidRDefault="00B4659E" w:rsidP="00675FB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701"/>
            </w:tblGrid>
            <w:tr w:rsidR="00B4659E" w:rsidRPr="00C64DAF" w14:paraId="1D4A6417" w14:textId="77777777" w:rsidTr="00B070FB">
              <w:tc>
                <w:tcPr>
                  <w:tcW w:w="846" w:type="dxa"/>
                  <w:shd w:val="clear" w:color="auto" w:fill="auto"/>
                </w:tcPr>
                <w:p w14:paraId="170C6F39" w14:textId="77777777" w:rsidR="00B4659E" w:rsidRPr="00B070FB" w:rsidRDefault="00B4659E" w:rsidP="00675FBB">
                  <w:pPr>
                    <w:rPr>
                      <w:b/>
                      <w:sz w:val="18"/>
                      <w:szCs w:val="18"/>
                    </w:rPr>
                  </w:pPr>
                  <w:r w:rsidRPr="00B070FB">
                    <w:rPr>
                      <w:b/>
                      <w:sz w:val="18"/>
                      <w:szCs w:val="18"/>
                    </w:rPr>
                    <w:t>Nro</w:t>
                  </w:r>
                </w:p>
              </w:tc>
              <w:tc>
                <w:tcPr>
                  <w:tcW w:w="1843" w:type="dxa"/>
                  <w:shd w:val="clear" w:color="auto" w:fill="auto"/>
                </w:tcPr>
                <w:p w14:paraId="5313AC62" w14:textId="77777777" w:rsidR="00B4659E" w:rsidRPr="00B070FB" w:rsidRDefault="00B4659E" w:rsidP="00675FBB">
                  <w:pPr>
                    <w:rPr>
                      <w:b/>
                      <w:sz w:val="18"/>
                      <w:szCs w:val="18"/>
                    </w:rPr>
                  </w:pPr>
                  <w:r w:rsidRPr="00B070FB">
                    <w:rPr>
                      <w:b/>
                      <w:sz w:val="18"/>
                      <w:szCs w:val="18"/>
                    </w:rPr>
                    <w:t>Itä (E)</w:t>
                  </w:r>
                </w:p>
              </w:tc>
              <w:tc>
                <w:tcPr>
                  <w:tcW w:w="1701" w:type="dxa"/>
                  <w:shd w:val="clear" w:color="auto" w:fill="auto"/>
                </w:tcPr>
                <w:p w14:paraId="34C8FACD" w14:textId="77777777" w:rsidR="00B4659E" w:rsidRPr="00B070FB" w:rsidRDefault="00B4659E" w:rsidP="00675FBB">
                  <w:pPr>
                    <w:rPr>
                      <w:b/>
                      <w:sz w:val="18"/>
                      <w:szCs w:val="18"/>
                    </w:rPr>
                  </w:pPr>
                  <w:r w:rsidRPr="00B070FB">
                    <w:rPr>
                      <w:b/>
                      <w:sz w:val="18"/>
                      <w:szCs w:val="18"/>
                    </w:rPr>
                    <w:t>Pohjoinen (N)</w:t>
                  </w:r>
                </w:p>
              </w:tc>
            </w:tr>
            <w:tr w:rsidR="00B4659E" w14:paraId="1689DDE8" w14:textId="77777777" w:rsidTr="00B070FB">
              <w:tc>
                <w:tcPr>
                  <w:tcW w:w="846" w:type="dxa"/>
                  <w:shd w:val="clear" w:color="auto" w:fill="auto"/>
                </w:tcPr>
                <w:p w14:paraId="49EE831F" w14:textId="77777777" w:rsidR="00B4659E" w:rsidRPr="00B070FB" w:rsidRDefault="00B4659E" w:rsidP="00675FBB">
                  <w:pPr>
                    <w:rPr>
                      <w:sz w:val="18"/>
                      <w:szCs w:val="18"/>
                    </w:rPr>
                  </w:pPr>
                  <w:r w:rsidRPr="00B070FB">
                    <w:rPr>
                      <w:sz w:val="18"/>
                      <w:szCs w:val="18"/>
                    </w:rPr>
                    <w:t>1</w:t>
                  </w:r>
                </w:p>
              </w:tc>
              <w:tc>
                <w:tcPr>
                  <w:tcW w:w="1843" w:type="dxa"/>
                  <w:shd w:val="clear" w:color="auto" w:fill="auto"/>
                </w:tcPr>
                <w:p w14:paraId="5E292203" w14:textId="77777777" w:rsidR="00B4659E" w:rsidRDefault="00B4659E">
                  <w:r w:rsidRPr="00E445F3">
                    <w:rPr>
                      <w:rFonts w:ascii="Times New Roman" w:hAnsi="Times New Roman"/>
                    </w:rPr>
                    <w:fldChar w:fldCharType="begin">
                      <w:ffData>
                        <w:name w:val=""/>
                        <w:enabled/>
                        <w:calcOnExit w:val="0"/>
                        <w:textInput>
                          <w:type w:val="number"/>
                          <w:maxLength w:val="6"/>
                        </w:textInput>
                      </w:ffData>
                    </w:fldChar>
                  </w:r>
                  <w:r w:rsidRPr="00E445F3">
                    <w:rPr>
                      <w:rFonts w:ascii="Times New Roman" w:hAnsi="Times New Roman"/>
                    </w:rPr>
                    <w:instrText xml:space="preserve"> FORMTEXT </w:instrText>
                  </w:r>
                  <w:r w:rsidRPr="00E445F3">
                    <w:rPr>
                      <w:rFonts w:ascii="Times New Roman" w:hAnsi="Times New Roman"/>
                    </w:rPr>
                  </w:r>
                  <w:r w:rsidRPr="00E445F3">
                    <w:rPr>
                      <w:rFonts w:ascii="Times New Roman" w:hAnsi="Times New Roman"/>
                    </w:rPr>
                    <w:fldChar w:fldCharType="separate"/>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rPr>
                    <w:fldChar w:fldCharType="end"/>
                  </w:r>
                </w:p>
              </w:tc>
              <w:tc>
                <w:tcPr>
                  <w:tcW w:w="1701" w:type="dxa"/>
                  <w:shd w:val="clear" w:color="auto" w:fill="auto"/>
                </w:tcPr>
                <w:p w14:paraId="6B0AC08D" w14:textId="77777777" w:rsidR="00B4659E" w:rsidRDefault="00B4659E">
                  <w:r>
                    <w:rPr>
                      <w:rFonts w:ascii="Times New Roman" w:hAnsi="Times New Roman"/>
                    </w:rPr>
                    <w:fldChar w:fldCharType="begin">
                      <w:ffData>
                        <w:name w:val=""/>
                        <w:enabled/>
                        <w:calcOnExit w:val="0"/>
                        <w:textInput>
                          <w:type w:val="number"/>
                          <w:maxLength w:val="7"/>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B4659E" w14:paraId="6530A957" w14:textId="77777777" w:rsidTr="00B070FB">
              <w:tc>
                <w:tcPr>
                  <w:tcW w:w="846" w:type="dxa"/>
                  <w:shd w:val="clear" w:color="auto" w:fill="auto"/>
                </w:tcPr>
                <w:p w14:paraId="4212CA59" w14:textId="77777777" w:rsidR="00B4659E" w:rsidRPr="00B070FB" w:rsidRDefault="00B4659E" w:rsidP="00675FBB">
                  <w:pPr>
                    <w:rPr>
                      <w:sz w:val="18"/>
                      <w:szCs w:val="18"/>
                    </w:rPr>
                  </w:pPr>
                  <w:r w:rsidRPr="00B070FB">
                    <w:rPr>
                      <w:sz w:val="18"/>
                      <w:szCs w:val="18"/>
                    </w:rPr>
                    <w:t>2</w:t>
                  </w:r>
                </w:p>
              </w:tc>
              <w:tc>
                <w:tcPr>
                  <w:tcW w:w="1843" w:type="dxa"/>
                  <w:shd w:val="clear" w:color="auto" w:fill="auto"/>
                </w:tcPr>
                <w:p w14:paraId="65E99398" w14:textId="77777777" w:rsidR="00B4659E" w:rsidRDefault="00B4659E">
                  <w:r w:rsidRPr="00E445F3">
                    <w:rPr>
                      <w:rFonts w:ascii="Times New Roman" w:hAnsi="Times New Roman"/>
                    </w:rPr>
                    <w:fldChar w:fldCharType="begin">
                      <w:ffData>
                        <w:name w:val=""/>
                        <w:enabled/>
                        <w:calcOnExit w:val="0"/>
                        <w:textInput>
                          <w:type w:val="number"/>
                          <w:maxLength w:val="6"/>
                        </w:textInput>
                      </w:ffData>
                    </w:fldChar>
                  </w:r>
                  <w:r w:rsidRPr="00E445F3">
                    <w:rPr>
                      <w:rFonts w:ascii="Times New Roman" w:hAnsi="Times New Roman"/>
                    </w:rPr>
                    <w:instrText xml:space="preserve"> FORMTEXT </w:instrText>
                  </w:r>
                  <w:r w:rsidRPr="00E445F3">
                    <w:rPr>
                      <w:rFonts w:ascii="Times New Roman" w:hAnsi="Times New Roman"/>
                    </w:rPr>
                  </w:r>
                  <w:r w:rsidRPr="00E445F3">
                    <w:rPr>
                      <w:rFonts w:ascii="Times New Roman" w:hAnsi="Times New Roman"/>
                    </w:rPr>
                    <w:fldChar w:fldCharType="separate"/>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rPr>
                    <w:fldChar w:fldCharType="end"/>
                  </w:r>
                </w:p>
              </w:tc>
              <w:tc>
                <w:tcPr>
                  <w:tcW w:w="1701" w:type="dxa"/>
                  <w:shd w:val="clear" w:color="auto" w:fill="auto"/>
                </w:tcPr>
                <w:p w14:paraId="4CD01133" w14:textId="77777777" w:rsidR="00B4659E" w:rsidRDefault="00B4659E">
                  <w:r w:rsidRPr="00103151">
                    <w:rPr>
                      <w:rFonts w:ascii="Times New Roman" w:hAnsi="Times New Roman"/>
                    </w:rPr>
                    <w:fldChar w:fldCharType="begin">
                      <w:ffData>
                        <w:name w:val=""/>
                        <w:enabled/>
                        <w:calcOnExit w:val="0"/>
                        <w:textInput>
                          <w:type w:val="number"/>
                          <w:maxLength w:val="7"/>
                        </w:textInput>
                      </w:ffData>
                    </w:fldChar>
                  </w:r>
                  <w:r w:rsidRPr="00103151">
                    <w:rPr>
                      <w:rFonts w:ascii="Times New Roman" w:hAnsi="Times New Roman"/>
                    </w:rPr>
                    <w:instrText xml:space="preserve"> FORMTEXT </w:instrText>
                  </w:r>
                  <w:r w:rsidRPr="00103151">
                    <w:rPr>
                      <w:rFonts w:ascii="Times New Roman" w:hAnsi="Times New Roman"/>
                    </w:rPr>
                  </w:r>
                  <w:r w:rsidRPr="00103151">
                    <w:rPr>
                      <w:rFonts w:ascii="Times New Roman" w:hAnsi="Times New Roman"/>
                    </w:rPr>
                    <w:fldChar w:fldCharType="separate"/>
                  </w:r>
                  <w:r w:rsidRPr="00103151">
                    <w:rPr>
                      <w:rFonts w:ascii="Times New Roman" w:hAnsi="Times New Roman"/>
                      <w:noProof/>
                    </w:rPr>
                    <w:t> </w:t>
                  </w:r>
                  <w:r w:rsidRPr="00103151">
                    <w:rPr>
                      <w:rFonts w:ascii="Times New Roman" w:hAnsi="Times New Roman"/>
                      <w:noProof/>
                    </w:rPr>
                    <w:t> </w:t>
                  </w:r>
                  <w:r w:rsidRPr="00103151">
                    <w:rPr>
                      <w:rFonts w:ascii="Times New Roman" w:hAnsi="Times New Roman"/>
                      <w:noProof/>
                    </w:rPr>
                    <w:t> </w:t>
                  </w:r>
                  <w:r w:rsidRPr="00103151">
                    <w:rPr>
                      <w:rFonts w:ascii="Times New Roman" w:hAnsi="Times New Roman"/>
                      <w:noProof/>
                    </w:rPr>
                    <w:t> </w:t>
                  </w:r>
                  <w:r w:rsidRPr="00103151">
                    <w:rPr>
                      <w:rFonts w:ascii="Times New Roman" w:hAnsi="Times New Roman"/>
                      <w:noProof/>
                    </w:rPr>
                    <w:t> </w:t>
                  </w:r>
                  <w:r w:rsidRPr="00103151">
                    <w:rPr>
                      <w:rFonts w:ascii="Times New Roman" w:hAnsi="Times New Roman"/>
                    </w:rPr>
                    <w:fldChar w:fldCharType="end"/>
                  </w:r>
                </w:p>
              </w:tc>
            </w:tr>
            <w:tr w:rsidR="00B4659E" w14:paraId="09CC517B" w14:textId="77777777" w:rsidTr="00B070FB">
              <w:tc>
                <w:tcPr>
                  <w:tcW w:w="846" w:type="dxa"/>
                  <w:shd w:val="clear" w:color="auto" w:fill="auto"/>
                </w:tcPr>
                <w:p w14:paraId="16DD6A51" w14:textId="77777777" w:rsidR="00B4659E" w:rsidRPr="00B070FB" w:rsidRDefault="00B4659E" w:rsidP="00675FBB">
                  <w:pPr>
                    <w:rPr>
                      <w:sz w:val="18"/>
                      <w:szCs w:val="18"/>
                    </w:rPr>
                  </w:pPr>
                  <w:r w:rsidRPr="00B070FB">
                    <w:rPr>
                      <w:sz w:val="18"/>
                      <w:szCs w:val="18"/>
                    </w:rPr>
                    <w:t>3</w:t>
                  </w:r>
                </w:p>
              </w:tc>
              <w:tc>
                <w:tcPr>
                  <w:tcW w:w="1843" w:type="dxa"/>
                  <w:shd w:val="clear" w:color="auto" w:fill="auto"/>
                </w:tcPr>
                <w:p w14:paraId="474454A1" w14:textId="77777777" w:rsidR="00B4659E" w:rsidRDefault="00B4659E">
                  <w:r w:rsidRPr="00E445F3">
                    <w:rPr>
                      <w:rFonts w:ascii="Times New Roman" w:hAnsi="Times New Roman"/>
                    </w:rPr>
                    <w:fldChar w:fldCharType="begin">
                      <w:ffData>
                        <w:name w:val=""/>
                        <w:enabled/>
                        <w:calcOnExit w:val="0"/>
                        <w:textInput>
                          <w:type w:val="number"/>
                          <w:maxLength w:val="6"/>
                        </w:textInput>
                      </w:ffData>
                    </w:fldChar>
                  </w:r>
                  <w:r w:rsidRPr="00E445F3">
                    <w:rPr>
                      <w:rFonts w:ascii="Times New Roman" w:hAnsi="Times New Roman"/>
                    </w:rPr>
                    <w:instrText xml:space="preserve"> FORMTEXT </w:instrText>
                  </w:r>
                  <w:r w:rsidRPr="00E445F3">
                    <w:rPr>
                      <w:rFonts w:ascii="Times New Roman" w:hAnsi="Times New Roman"/>
                    </w:rPr>
                  </w:r>
                  <w:r w:rsidRPr="00E445F3">
                    <w:rPr>
                      <w:rFonts w:ascii="Times New Roman" w:hAnsi="Times New Roman"/>
                    </w:rPr>
                    <w:fldChar w:fldCharType="separate"/>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rPr>
                    <w:fldChar w:fldCharType="end"/>
                  </w:r>
                </w:p>
              </w:tc>
              <w:tc>
                <w:tcPr>
                  <w:tcW w:w="1701" w:type="dxa"/>
                  <w:shd w:val="clear" w:color="auto" w:fill="auto"/>
                </w:tcPr>
                <w:p w14:paraId="236F8EF7" w14:textId="77777777" w:rsidR="00B4659E" w:rsidRDefault="00B4659E">
                  <w:r>
                    <w:rPr>
                      <w:rFonts w:ascii="Times New Roman" w:hAnsi="Times New Roman"/>
                    </w:rPr>
                    <w:fldChar w:fldCharType="begin">
                      <w:ffData>
                        <w:name w:val=""/>
                        <w:enabled/>
                        <w:calcOnExit w:val="0"/>
                        <w:textInput>
                          <w:type w:val="number"/>
                          <w:maxLength w:val="7"/>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B4659E" w14:paraId="06255DBF" w14:textId="77777777" w:rsidTr="00B070FB">
              <w:tc>
                <w:tcPr>
                  <w:tcW w:w="846" w:type="dxa"/>
                  <w:shd w:val="clear" w:color="auto" w:fill="auto"/>
                </w:tcPr>
                <w:p w14:paraId="7E5E948D" w14:textId="77777777" w:rsidR="00B4659E" w:rsidRPr="00B070FB" w:rsidRDefault="00B4659E" w:rsidP="00675FBB">
                  <w:pPr>
                    <w:rPr>
                      <w:sz w:val="18"/>
                      <w:szCs w:val="18"/>
                    </w:rPr>
                  </w:pPr>
                  <w:r w:rsidRPr="00B070FB">
                    <w:rPr>
                      <w:sz w:val="18"/>
                      <w:szCs w:val="18"/>
                    </w:rPr>
                    <w:t>4</w:t>
                  </w:r>
                </w:p>
              </w:tc>
              <w:tc>
                <w:tcPr>
                  <w:tcW w:w="1843" w:type="dxa"/>
                  <w:shd w:val="clear" w:color="auto" w:fill="auto"/>
                </w:tcPr>
                <w:p w14:paraId="0D75E042" w14:textId="77777777" w:rsidR="00B4659E" w:rsidRDefault="00B4659E">
                  <w:r w:rsidRPr="00E445F3">
                    <w:rPr>
                      <w:rFonts w:ascii="Times New Roman" w:hAnsi="Times New Roman"/>
                    </w:rPr>
                    <w:fldChar w:fldCharType="begin">
                      <w:ffData>
                        <w:name w:val=""/>
                        <w:enabled/>
                        <w:calcOnExit w:val="0"/>
                        <w:textInput>
                          <w:type w:val="number"/>
                          <w:maxLength w:val="6"/>
                        </w:textInput>
                      </w:ffData>
                    </w:fldChar>
                  </w:r>
                  <w:r w:rsidRPr="00E445F3">
                    <w:rPr>
                      <w:rFonts w:ascii="Times New Roman" w:hAnsi="Times New Roman"/>
                    </w:rPr>
                    <w:instrText xml:space="preserve"> FORMTEXT </w:instrText>
                  </w:r>
                  <w:r w:rsidRPr="00E445F3">
                    <w:rPr>
                      <w:rFonts w:ascii="Times New Roman" w:hAnsi="Times New Roman"/>
                    </w:rPr>
                  </w:r>
                  <w:r w:rsidRPr="00E445F3">
                    <w:rPr>
                      <w:rFonts w:ascii="Times New Roman" w:hAnsi="Times New Roman"/>
                    </w:rPr>
                    <w:fldChar w:fldCharType="separate"/>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noProof/>
                    </w:rPr>
                    <w:t> </w:t>
                  </w:r>
                  <w:r w:rsidRPr="00E445F3">
                    <w:rPr>
                      <w:rFonts w:ascii="Times New Roman" w:hAnsi="Times New Roman"/>
                    </w:rPr>
                    <w:fldChar w:fldCharType="end"/>
                  </w:r>
                </w:p>
              </w:tc>
              <w:tc>
                <w:tcPr>
                  <w:tcW w:w="1701" w:type="dxa"/>
                  <w:shd w:val="clear" w:color="auto" w:fill="auto"/>
                </w:tcPr>
                <w:p w14:paraId="7E290157" w14:textId="77777777" w:rsidR="00B4659E" w:rsidRDefault="00B4659E">
                  <w:r w:rsidRPr="00103151">
                    <w:rPr>
                      <w:rFonts w:ascii="Times New Roman" w:hAnsi="Times New Roman"/>
                    </w:rPr>
                    <w:fldChar w:fldCharType="begin">
                      <w:ffData>
                        <w:name w:val=""/>
                        <w:enabled/>
                        <w:calcOnExit w:val="0"/>
                        <w:textInput>
                          <w:type w:val="number"/>
                          <w:maxLength w:val="7"/>
                        </w:textInput>
                      </w:ffData>
                    </w:fldChar>
                  </w:r>
                  <w:r w:rsidRPr="00103151">
                    <w:rPr>
                      <w:rFonts w:ascii="Times New Roman" w:hAnsi="Times New Roman"/>
                    </w:rPr>
                    <w:instrText xml:space="preserve"> FORMTEXT </w:instrText>
                  </w:r>
                  <w:r w:rsidRPr="00103151">
                    <w:rPr>
                      <w:rFonts w:ascii="Times New Roman" w:hAnsi="Times New Roman"/>
                    </w:rPr>
                  </w:r>
                  <w:r w:rsidRPr="00103151">
                    <w:rPr>
                      <w:rFonts w:ascii="Times New Roman" w:hAnsi="Times New Roman"/>
                    </w:rPr>
                    <w:fldChar w:fldCharType="separate"/>
                  </w:r>
                  <w:r w:rsidRPr="00103151">
                    <w:rPr>
                      <w:rFonts w:ascii="Times New Roman" w:hAnsi="Times New Roman"/>
                      <w:noProof/>
                    </w:rPr>
                    <w:t> </w:t>
                  </w:r>
                  <w:r w:rsidRPr="00103151">
                    <w:rPr>
                      <w:rFonts w:ascii="Times New Roman" w:hAnsi="Times New Roman"/>
                      <w:noProof/>
                    </w:rPr>
                    <w:t> </w:t>
                  </w:r>
                  <w:r w:rsidRPr="00103151">
                    <w:rPr>
                      <w:rFonts w:ascii="Times New Roman" w:hAnsi="Times New Roman"/>
                      <w:noProof/>
                    </w:rPr>
                    <w:t> </w:t>
                  </w:r>
                  <w:r w:rsidRPr="00103151">
                    <w:rPr>
                      <w:rFonts w:ascii="Times New Roman" w:hAnsi="Times New Roman"/>
                      <w:noProof/>
                    </w:rPr>
                    <w:t> </w:t>
                  </w:r>
                  <w:r w:rsidRPr="00103151">
                    <w:rPr>
                      <w:rFonts w:ascii="Times New Roman" w:hAnsi="Times New Roman"/>
                      <w:noProof/>
                    </w:rPr>
                    <w:t> </w:t>
                  </w:r>
                  <w:r w:rsidRPr="00103151">
                    <w:rPr>
                      <w:rFonts w:ascii="Times New Roman" w:hAnsi="Times New Roman"/>
                    </w:rPr>
                    <w:fldChar w:fldCharType="end"/>
                  </w:r>
                </w:p>
              </w:tc>
            </w:tr>
          </w:tbl>
          <w:p w14:paraId="628A14AB" w14:textId="77777777" w:rsidR="00B4659E" w:rsidRPr="00B070FB" w:rsidRDefault="00B4659E" w:rsidP="00675FBB">
            <w:pPr>
              <w:rPr>
                <w:sz w:val="18"/>
                <w:szCs w:val="18"/>
              </w:rPr>
            </w:pPr>
          </w:p>
        </w:tc>
      </w:tr>
      <w:tr w:rsidR="00B4659E" w:rsidRPr="001C2036" w14:paraId="3F2D5B74" w14:textId="77777777" w:rsidTr="007C57AD">
        <w:trPr>
          <w:trHeight w:val="567"/>
        </w:trPr>
        <w:tc>
          <w:tcPr>
            <w:tcW w:w="10345" w:type="dxa"/>
            <w:shd w:val="clear" w:color="auto" w:fill="auto"/>
            <w:vAlign w:val="center"/>
          </w:tcPr>
          <w:p w14:paraId="6B51E0E3" w14:textId="77777777" w:rsidR="00B4659E" w:rsidRPr="001C2036" w:rsidRDefault="00B4659E" w:rsidP="007C57AD">
            <w:pPr>
              <w:tabs>
                <w:tab w:val="left" w:pos="280"/>
              </w:tabs>
              <w:rPr>
                <w:sz w:val="16"/>
                <w:szCs w:val="16"/>
                <w:lang w:val="fi-FI"/>
              </w:rPr>
            </w:pPr>
            <w:r w:rsidRPr="00B070FB">
              <w:rPr>
                <w:rFonts w:ascii="Times New Roman" w:hAnsi="Times New Roman"/>
                <w:sz w:val="20"/>
              </w:rPr>
              <w:fldChar w:fldCharType="begin">
                <w:ffData>
                  <w:name w:val="Valinta47"/>
                  <w:enabled/>
                  <w:calcOnExit w:val="0"/>
                  <w:checkBox>
                    <w:sizeAuto/>
                    <w:default w:val="0"/>
                    <w:checked w:val="0"/>
                  </w:checkBox>
                </w:ffData>
              </w:fldChar>
            </w:r>
            <w:r w:rsidRPr="001C2036">
              <w:rPr>
                <w:rFonts w:ascii="Times New Roman" w:hAnsi="Times New Roman"/>
                <w:sz w:val="20"/>
                <w:lang w:val="fi-FI"/>
              </w:rPr>
              <w:instrText xml:space="preserve"> FORMCHECKBOX </w:instrText>
            </w:r>
            <w:r w:rsidR="00FF389A">
              <w:rPr>
                <w:rFonts w:ascii="Times New Roman" w:hAnsi="Times New Roman"/>
                <w:sz w:val="20"/>
              </w:rPr>
            </w:r>
            <w:r w:rsidR="00FF389A">
              <w:rPr>
                <w:rFonts w:ascii="Times New Roman" w:hAnsi="Times New Roman"/>
                <w:sz w:val="20"/>
              </w:rPr>
              <w:fldChar w:fldCharType="separate"/>
            </w:r>
            <w:r w:rsidRPr="00B070FB">
              <w:rPr>
                <w:rFonts w:ascii="Times New Roman" w:hAnsi="Times New Roman"/>
                <w:sz w:val="20"/>
              </w:rPr>
              <w:fldChar w:fldCharType="end"/>
            </w:r>
            <w:r w:rsidRPr="001C2036">
              <w:rPr>
                <w:rFonts w:ascii="Times New Roman" w:hAnsi="Times New Roman"/>
                <w:sz w:val="20"/>
                <w:lang w:val="fi-FI"/>
              </w:rPr>
              <w:tab/>
            </w:r>
            <w:r w:rsidRPr="001C2036">
              <w:rPr>
                <w:sz w:val="18"/>
                <w:szCs w:val="18"/>
                <w:lang w:val="fi-FI"/>
              </w:rPr>
              <w:t xml:space="preserve">Liitteenä tiedot toteutuneesta jätteen sijoituksesta koordinaatteineen merkittynä asemapiirrokseen tai karttaan, johon </w:t>
            </w:r>
            <w:r w:rsidRPr="001C2036">
              <w:rPr>
                <w:sz w:val="18"/>
                <w:szCs w:val="18"/>
                <w:lang w:val="fi-FI"/>
              </w:rPr>
              <w:tab/>
              <w:t>toteutunut rakenne on rajattu</w:t>
            </w:r>
          </w:p>
        </w:tc>
      </w:tr>
    </w:tbl>
    <w:p w14:paraId="4A1A35B3" w14:textId="77777777" w:rsidR="00B4659E" w:rsidRPr="001C2036" w:rsidRDefault="00B4659E" w:rsidP="00C84DC0">
      <w:pPr>
        <w:tabs>
          <w:tab w:val="center" w:pos="5102"/>
        </w:tabs>
        <w:rPr>
          <w:lang w:val="fi-FI"/>
        </w:rPr>
      </w:pPr>
    </w:p>
    <w:p w14:paraId="6A8AF595" w14:textId="77777777" w:rsidR="00B4659E" w:rsidRPr="00004F38" w:rsidRDefault="00B4659E" w:rsidP="00C84DC0">
      <w:pPr>
        <w:tabs>
          <w:tab w:val="center" w:pos="5102"/>
        </w:tabs>
        <w:rPr>
          <w:rStyle w:val="Voimakaskorostus"/>
          <w:i w:val="0"/>
        </w:rPr>
      </w:pPr>
      <w:r w:rsidRPr="00004F38">
        <w:rPr>
          <w:rStyle w:val="Voimakaskorostus"/>
          <w:i w:val="0"/>
        </w:rPr>
        <w:lastRenderedPageBreak/>
        <w:t xml:space="preserve">5. PÄIVÄMÄÄRÄ </w:t>
      </w:r>
      <w:r>
        <w:rPr>
          <w:rStyle w:val="Voimakaskorostus"/>
          <w:i w:val="0"/>
        </w:rPr>
        <w:t>JA ALLEKIRJOITUS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B4659E" w14:paraId="3B7CD0EB" w14:textId="77777777" w:rsidTr="008E1154">
        <w:trPr>
          <w:trHeight w:val="680"/>
        </w:trPr>
        <w:tc>
          <w:tcPr>
            <w:tcW w:w="10345" w:type="dxa"/>
            <w:shd w:val="clear" w:color="auto" w:fill="auto"/>
            <w:vAlign w:val="center"/>
          </w:tcPr>
          <w:p w14:paraId="6FFC41FF" w14:textId="77777777" w:rsidR="00B4659E" w:rsidRPr="00B070FB" w:rsidRDefault="00B4659E" w:rsidP="00545295">
            <w:pPr>
              <w:rPr>
                <w:sz w:val="18"/>
                <w:szCs w:val="18"/>
              </w:rPr>
            </w:pPr>
            <w:r w:rsidRPr="00604B07">
              <w:rPr>
                <w:rFonts w:ascii="Times New Roman" w:hAnsi="Times New Roman"/>
              </w:rPr>
              <w:fldChar w:fldCharType="begin">
                <w:ffData>
                  <w:name w:val=""/>
                  <w:enabled/>
                  <w:calcOnExit w:val="0"/>
                  <w:textInput/>
                </w:ffData>
              </w:fldChar>
            </w:r>
            <w:r w:rsidRPr="00604B07">
              <w:rPr>
                <w:rFonts w:ascii="Times New Roman" w:hAnsi="Times New Roman"/>
              </w:rPr>
              <w:instrText xml:space="preserve"> FORMTEXT </w:instrText>
            </w:r>
            <w:r w:rsidRPr="00604B07">
              <w:rPr>
                <w:rFonts w:ascii="Times New Roman" w:hAnsi="Times New Roman"/>
              </w:rPr>
            </w:r>
            <w:r w:rsidRPr="00604B07">
              <w:rPr>
                <w:rFonts w:ascii="Times New Roman" w:hAnsi="Times New Roman"/>
              </w:rPr>
              <w:fldChar w:fldCharType="separate"/>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noProof/>
              </w:rPr>
              <w:t> </w:t>
            </w:r>
            <w:r w:rsidRPr="00604B07">
              <w:rPr>
                <w:rFonts w:ascii="Times New Roman" w:hAnsi="Times New Roman"/>
              </w:rPr>
              <w:fldChar w:fldCharType="end"/>
            </w:r>
          </w:p>
        </w:tc>
      </w:tr>
    </w:tbl>
    <w:p w14:paraId="3E6795D2" w14:textId="77777777" w:rsidR="00B4659E" w:rsidRPr="008E1154" w:rsidRDefault="00B4659E" w:rsidP="008E1154">
      <w:pPr>
        <w:rPr>
          <w:sz w:val="12"/>
          <w:szCs w:val="12"/>
        </w:rPr>
      </w:pPr>
    </w:p>
    <w:bookmarkStart w:id="26" w:name="_MON_1581405915"/>
    <w:bookmarkEnd w:id="26"/>
    <w:p w14:paraId="0269A858" w14:textId="64B4BDEE" w:rsidR="003F67DE" w:rsidRPr="00ED1099" w:rsidRDefault="00641F19" w:rsidP="00C236B5">
      <w:pPr>
        <w:rPr>
          <w:rFonts w:ascii="Times New Roman" w:hAnsi="Times New Roman"/>
          <w:sz w:val="24"/>
          <w:szCs w:val="24"/>
          <w:lang w:val="fi-FI" w:eastAsia="fi-FI"/>
        </w:rPr>
      </w:pPr>
      <w:r>
        <w:rPr>
          <w:rFonts w:ascii="Times New Roman" w:hAnsi="Times New Roman"/>
          <w:sz w:val="24"/>
          <w:szCs w:val="24"/>
          <w:lang w:val="fi-FI" w:eastAsia="fi-FI"/>
        </w:rPr>
        <w:object w:dxaOrig="9638" w:dyaOrig="450" w14:anchorId="78930084">
          <v:shape id="_x0000_i1027" type="#_x0000_t75" style="width:482.35pt;height:22.45pt" o:ole="">
            <v:imagedata r:id="rId32" o:title=""/>
          </v:shape>
          <o:OLEObject Type="Embed" ProgID="Word.Document.12" ShapeID="_x0000_i1027" DrawAspect="Content" ObjectID="_1582100809" r:id="rId33">
            <o:FieldCodes>\s</o:FieldCodes>
          </o:OLEObject>
        </w:object>
      </w:r>
    </w:p>
    <w:sectPr w:rsidR="003F67DE" w:rsidRPr="00ED1099" w:rsidSect="00EA5E9D">
      <w:headerReference w:type="default" r:id="rId34"/>
      <w:footerReference w:type="default" r:id="rId35"/>
      <w:pgSz w:w="11906" w:h="16838" w:code="9"/>
      <w:pgMar w:top="567" w:right="567" w:bottom="567" w:left="1134" w:header="567"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8B2CFB" w16cid:durableId="1E27FBCE"/>
  <w16cid:commentId w16cid:paraId="40A1FD23" w16cid:durableId="1E243721"/>
  <w16cid:commentId w16cid:paraId="1A39C189" w16cid:durableId="1E24176B"/>
  <w16cid:commentId w16cid:paraId="47567247" w16cid:durableId="1E24330F"/>
  <w16cid:commentId w16cid:paraId="186EC6A6" w16cid:durableId="1E244135"/>
  <w16cid:commentId w16cid:paraId="345EF850" w16cid:durableId="1E2BEF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7B01C" w14:textId="77777777" w:rsidR="00FF389A" w:rsidRDefault="00FF389A" w:rsidP="00EB7AEC">
      <w:r>
        <w:separator/>
      </w:r>
    </w:p>
  </w:endnote>
  <w:endnote w:type="continuationSeparator" w:id="0">
    <w:p w14:paraId="0A0BB612" w14:textId="77777777" w:rsidR="00FF389A" w:rsidRDefault="00FF389A" w:rsidP="00EB7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0B7D8" w14:textId="7AAA3985" w:rsidR="00641F19" w:rsidRPr="007F6850" w:rsidRDefault="00641F19" w:rsidP="007F6850">
    <w:pPr>
      <w:pStyle w:val="Alatunniste"/>
      <w:rPr>
        <w:sz w:val="16"/>
        <w:szCs w:val="16"/>
      </w:rPr>
    </w:pPr>
    <w:r>
      <w:rPr>
        <w:sz w:val="16"/>
        <w:szCs w:val="16"/>
      </w:rPr>
      <w:tab/>
    </w:r>
    <w:r w:rsidRPr="007F6850">
      <w:rPr>
        <w:sz w:val="16"/>
        <w:szCs w:val="16"/>
      </w:rPr>
      <w:fldChar w:fldCharType="begin"/>
    </w:r>
    <w:r w:rsidRPr="007F6850">
      <w:rPr>
        <w:sz w:val="16"/>
        <w:szCs w:val="16"/>
      </w:rPr>
      <w:instrText>PAGE   \* MERGEFORMAT</w:instrText>
    </w:r>
    <w:r w:rsidRPr="007F6850">
      <w:rPr>
        <w:sz w:val="16"/>
        <w:szCs w:val="16"/>
      </w:rPr>
      <w:fldChar w:fldCharType="separate"/>
    </w:r>
    <w:r w:rsidR="001C2036">
      <w:rPr>
        <w:noProof/>
        <w:sz w:val="16"/>
        <w:szCs w:val="16"/>
      </w:rPr>
      <w:t>46</w:t>
    </w:r>
    <w:r w:rsidRPr="007F6850">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50B6B" w14:textId="24A791A8" w:rsidR="00A932B1" w:rsidRDefault="00A932B1">
    <w:pPr>
      <w:pStyle w:val="Alatunniste"/>
      <w:jc w:val="center"/>
    </w:pPr>
    <w:r>
      <w:fldChar w:fldCharType="begin"/>
    </w:r>
    <w:r>
      <w:instrText>PAGE   \* MERGEFORMAT</w:instrText>
    </w:r>
    <w:r>
      <w:fldChar w:fldCharType="separate"/>
    </w:r>
    <w:r w:rsidR="001C2036">
      <w:rPr>
        <w:noProof/>
      </w:rPr>
      <w:t>54</w:t>
    </w:r>
    <w:r>
      <w:fldChar w:fldCharType="end"/>
    </w:r>
  </w:p>
  <w:p w14:paraId="2403BD39" w14:textId="77777777" w:rsidR="00A932B1" w:rsidRDefault="00A932B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70396" w14:textId="77777777" w:rsidR="00FF389A" w:rsidRDefault="00FF389A" w:rsidP="00EB7AEC">
      <w:r>
        <w:separator/>
      </w:r>
    </w:p>
  </w:footnote>
  <w:footnote w:type="continuationSeparator" w:id="0">
    <w:p w14:paraId="42E60B18" w14:textId="77777777" w:rsidR="00FF389A" w:rsidRDefault="00FF389A" w:rsidP="00EB7AEC">
      <w:r>
        <w:continuationSeparator/>
      </w:r>
    </w:p>
  </w:footnote>
  <w:footnote w:id="1">
    <w:p w14:paraId="2FEC55C6" w14:textId="3B8FD6A2" w:rsidR="00A932B1" w:rsidRPr="001902BD" w:rsidRDefault="00A932B1">
      <w:pPr>
        <w:pStyle w:val="Alaviitteenteksti"/>
        <w:rPr>
          <w:lang w:val="fi-FI"/>
        </w:rPr>
      </w:pPr>
      <w:r>
        <w:rPr>
          <w:rStyle w:val="Alaviitteenviite"/>
        </w:rPr>
        <w:footnoteRef/>
      </w:r>
      <w:r w:rsidRPr="001902BD">
        <w:rPr>
          <w:lang w:val="fi-FI"/>
        </w:rPr>
        <w:t xml:space="preserve"> Tällä tarkoitetaan sitä, että osanäytteitä ei kerätä ajan kuluessa varastoon vaan ne otetaan yhdellä yksittäisellä näytteenottokerralla (kts. </w:t>
      </w:r>
      <w:r>
        <w:rPr>
          <w:lang w:val="fi-FI"/>
        </w:rPr>
        <w:t>ohjeen sivu</w:t>
      </w:r>
      <w:r w:rsidR="00D65F27">
        <w:rPr>
          <w:lang w:val="fi-FI"/>
        </w:rPr>
        <w:t>n</w:t>
      </w:r>
      <w:r>
        <w:rPr>
          <w:lang w:val="fi-FI"/>
        </w:rPr>
        <w:t xml:space="preserve"> 3</w:t>
      </w:r>
      <w:r w:rsidR="001C2036">
        <w:rPr>
          <w:lang w:val="fi-FI"/>
        </w:rPr>
        <w:t>1</w:t>
      </w:r>
      <w:bookmarkStart w:id="20" w:name="_GoBack"/>
      <w:bookmarkEnd w:id="20"/>
      <w:r>
        <w:rPr>
          <w:lang w:val="fi-FI"/>
        </w:rPr>
        <w:t xml:space="preserve"> </w:t>
      </w:r>
      <w:r w:rsidR="00D65F27">
        <w:rPr>
          <w:lang w:val="fi-FI"/>
        </w:rPr>
        <w:t xml:space="preserve">tekstiä </w:t>
      </w:r>
      <w:r>
        <w:rPr>
          <w:lang w:val="fi-FI"/>
        </w:rPr>
        <w:t>BTEX-yhdisteiden ja fenolisten yhdisteiden määrityksistä).</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866A" w14:textId="4D41BB0A" w:rsidR="00E050D7" w:rsidRPr="00BF1DA9" w:rsidRDefault="00BF1DA9">
    <w:pPr>
      <w:pStyle w:val="Yltunniste"/>
      <w:rPr>
        <w:sz w:val="20"/>
      </w:rPr>
    </w:pPr>
    <w:r w:rsidRPr="00BF1DA9">
      <w:rPr>
        <w:sz w:val="20"/>
      </w:rPr>
      <w:t>Versio 1.3.2018</w:t>
    </w:r>
  </w:p>
  <w:p w14:paraId="6DB3D804" w14:textId="77777777" w:rsidR="00E050D7" w:rsidRDefault="00E050D7">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E05F0" w14:textId="6A7390B3" w:rsidR="00A932B1" w:rsidRPr="001002FC" w:rsidRDefault="00A932B1">
    <w:pPr>
      <w:pStyle w:val="Yltunniste"/>
      <w:rPr>
        <w:i/>
        <w:color w:val="FF0000"/>
        <w:sz w:val="18"/>
        <w:szCs w:val="18"/>
      </w:rPr>
    </w:pPr>
    <w:r>
      <w:rPr>
        <w:i/>
        <w:sz w:val="18"/>
        <w:szCs w:val="18"/>
      </w:rPr>
      <w:t>Versio 1.3.2018</w:t>
    </w:r>
  </w:p>
  <w:p w14:paraId="60467E5C" w14:textId="77777777" w:rsidR="00A932B1" w:rsidRDefault="00A932B1">
    <w:pPr>
      <w:pStyle w:val="Yltunniste"/>
    </w:pPr>
    <w:r>
      <w:rPr>
        <w:i/>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28D3EC"/>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CA0E0F1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7EC6F298"/>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72DAA462"/>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415E15AC"/>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FA6954"/>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20AAEC"/>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18864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588C6E"/>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CF5EDCCA"/>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9825E39"/>
    <w:multiLevelType w:val="hybridMultilevel"/>
    <w:tmpl w:val="F30490D0"/>
    <w:lvl w:ilvl="0" w:tplc="4E72CC30">
      <w:numFmt w:val="bullet"/>
      <w:lvlText w:val="-"/>
      <w:lvlJc w:val="left"/>
      <w:pPr>
        <w:ind w:left="1128" w:hanging="360"/>
      </w:pPr>
      <w:rPr>
        <w:rFonts w:ascii="Times New Roman" w:eastAsia="Times New Roman" w:hAnsi="Times New Roman" w:cs="Times New Roman" w:hint="default"/>
      </w:rPr>
    </w:lvl>
    <w:lvl w:ilvl="1" w:tplc="040B0003" w:tentative="1">
      <w:start w:val="1"/>
      <w:numFmt w:val="bullet"/>
      <w:lvlText w:val="o"/>
      <w:lvlJc w:val="left"/>
      <w:pPr>
        <w:ind w:left="1848" w:hanging="360"/>
      </w:pPr>
      <w:rPr>
        <w:rFonts w:ascii="Courier New" w:hAnsi="Courier New" w:cs="Courier New" w:hint="default"/>
      </w:rPr>
    </w:lvl>
    <w:lvl w:ilvl="2" w:tplc="040B0005" w:tentative="1">
      <w:start w:val="1"/>
      <w:numFmt w:val="bullet"/>
      <w:lvlText w:val=""/>
      <w:lvlJc w:val="left"/>
      <w:pPr>
        <w:ind w:left="2568" w:hanging="360"/>
      </w:pPr>
      <w:rPr>
        <w:rFonts w:ascii="Wingdings" w:hAnsi="Wingdings" w:hint="default"/>
      </w:rPr>
    </w:lvl>
    <w:lvl w:ilvl="3" w:tplc="040B0001" w:tentative="1">
      <w:start w:val="1"/>
      <w:numFmt w:val="bullet"/>
      <w:lvlText w:val=""/>
      <w:lvlJc w:val="left"/>
      <w:pPr>
        <w:ind w:left="3288" w:hanging="360"/>
      </w:pPr>
      <w:rPr>
        <w:rFonts w:ascii="Symbol" w:hAnsi="Symbol" w:hint="default"/>
      </w:rPr>
    </w:lvl>
    <w:lvl w:ilvl="4" w:tplc="040B0003" w:tentative="1">
      <w:start w:val="1"/>
      <w:numFmt w:val="bullet"/>
      <w:lvlText w:val="o"/>
      <w:lvlJc w:val="left"/>
      <w:pPr>
        <w:ind w:left="4008" w:hanging="360"/>
      </w:pPr>
      <w:rPr>
        <w:rFonts w:ascii="Courier New" w:hAnsi="Courier New" w:cs="Courier New" w:hint="default"/>
      </w:rPr>
    </w:lvl>
    <w:lvl w:ilvl="5" w:tplc="040B0005" w:tentative="1">
      <w:start w:val="1"/>
      <w:numFmt w:val="bullet"/>
      <w:lvlText w:val=""/>
      <w:lvlJc w:val="left"/>
      <w:pPr>
        <w:ind w:left="4728" w:hanging="360"/>
      </w:pPr>
      <w:rPr>
        <w:rFonts w:ascii="Wingdings" w:hAnsi="Wingdings" w:hint="default"/>
      </w:rPr>
    </w:lvl>
    <w:lvl w:ilvl="6" w:tplc="040B0001" w:tentative="1">
      <w:start w:val="1"/>
      <w:numFmt w:val="bullet"/>
      <w:lvlText w:val=""/>
      <w:lvlJc w:val="left"/>
      <w:pPr>
        <w:ind w:left="5448" w:hanging="360"/>
      </w:pPr>
      <w:rPr>
        <w:rFonts w:ascii="Symbol" w:hAnsi="Symbol" w:hint="default"/>
      </w:rPr>
    </w:lvl>
    <w:lvl w:ilvl="7" w:tplc="040B0003" w:tentative="1">
      <w:start w:val="1"/>
      <w:numFmt w:val="bullet"/>
      <w:lvlText w:val="o"/>
      <w:lvlJc w:val="left"/>
      <w:pPr>
        <w:ind w:left="6168" w:hanging="360"/>
      </w:pPr>
      <w:rPr>
        <w:rFonts w:ascii="Courier New" w:hAnsi="Courier New" w:cs="Courier New" w:hint="default"/>
      </w:rPr>
    </w:lvl>
    <w:lvl w:ilvl="8" w:tplc="040B0005" w:tentative="1">
      <w:start w:val="1"/>
      <w:numFmt w:val="bullet"/>
      <w:lvlText w:val=""/>
      <w:lvlJc w:val="left"/>
      <w:pPr>
        <w:ind w:left="6888" w:hanging="360"/>
      </w:pPr>
      <w:rPr>
        <w:rFonts w:ascii="Wingdings" w:hAnsi="Wingdings" w:hint="default"/>
      </w:rPr>
    </w:lvl>
  </w:abstractNum>
  <w:abstractNum w:abstractNumId="11" w15:restartNumberingAfterBreak="0">
    <w:nsid w:val="159F2F43"/>
    <w:multiLevelType w:val="hybridMultilevel"/>
    <w:tmpl w:val="906AAF0A"/>
    <w:lvl w:ilvl="0" w:tplc="BE08BBD4">
      <w:start w:val="1"/>
      <w:numFmt w:val="lowerLetter"/>
      <w:lvlText w:val="%1)"/>
      <w:lvlJc w:val="left"/>
      <w:pPr>
        <w:ind w:left="720" w:hanging="360"/>
      </w:pPr>
      <w:rPr>
        <w:color w:val="auto"/>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2" w15:restartNumberingAfterBreak="0">
    <w:nsid w:val="2A8A1DD8"/>
    <w:multiLevelType w:val="hybridMultilevel"/>
    <w:tmpl w:val="10A0164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71D2274"/>
    <w:multiLevelType w:val="hybridMultilevel"/>
    <w:tmpl w:val="D75430C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3D465AF9"/>
    <w:multiLevelType w:val="hybridMultilevel"/>
    <w:tmpl w:val="760C4FFC"/>
    <w:lvl w:ilvl="0" w:tplc="6C46379A">
      <w:start w:val="1"/>
      <w:numFmt w:val="lowerLetter"/>
      <w:lvlText w:val="%1)"/>
      <w:lvlJc w:val="left"/>
      <w:pPr>
        <w:ind w:left="360" w:hanging="360"/>
      </w:pPr>
      <w:rPr>
        <w:rFonts w:eastAsia="Times New Roman" w:hint="default"/>
        <w:i/>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 w15:restartNumberingAfterBreak="0">
    <w:nsid w:val="590C7CE8"/>
    <w:multiLevelType w:val="hybridMultilevel"/>
    <w:tmpl w:val="46D606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8862D6E"/>
    <w:multiLevelType w:val="hybridMultilevel"/>
    <w:tmpl w:val="2CE813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DA21FD1"/>
    <w:multiLevelType w:val="hybridMultilevel"/>
    <w:tmpl w:val="58029970"/>
    <w:lvl w:ilvl="0" w:tplc="E63048A6">
      <w:start w:val="1"/>
      <w:numFmt w:val="decimal"/>
      <w:lvlText w:val="%1)"/>
      <w:lvlJc w:val="left"/>
      <w:pPr>
        <w:ind w:left="768" w:hanging="360"/>
      </w:pPr>
      <w:rPr>
        <w:rFonts w:hint="default"/>
      </w:rPr>
    </w:lvl>
    <w:lvl w:ilvl="1" w:tplc="040B0019" w:tentative="1">
      <w:start w:val="1"/>
      <w:numFmt w:val="lowerLetter"/>
      <w:lvlText w:val="%2."/>
      <w:lvlJc w:val="left"/>
      <w:pPr>
        <w:ind w:left="1488" w:hanging="360"/>
      </w:pPr>
    </w:lvl>
    <w:lvl w:ilvl="2" w:tplc="040B001B" w:tentative="1">
      <w:start w:val="1"/>
      <w:numFmt w:val="lowerRoman"/>
      <w:lvlText w:val="%3."/>
      <w:lvlJc w:val="right"/>
      <w:pPr>
        <w:ind w:left="2208" w:hanging="180"/>
      </w:pPr>
    </w:lvl>
    <w:lvl w:ilvl="3" w:tplc="040B000F" w:tentative="1">
      <w:start w:val="1"/>
      <w:numFmt w:val="decimal"/>
      <w:lvlText w:val="%4."/>
      <w:lvlJc w:val="left"/>
      <w:pPr>
        <w:ind w:left="2928" w:hanging="360"/>
      </w:pPr>
    </w:lvl>
    <w:lvl w:ilvl="4" w:tplc="040B0019" w:tentative="1">
      <w:start w:val="1"/>
      <w:numFmt w:val="lowerLetter"/>
      <w:lvlText w:val="%5."/>
      <w:lvlJc w:val="left"/>
      <w:pPr>
        <w:ind w:left="3648" w:hanging="360"/>
      </w:pPr>
    </w:lvl>
    <w:lvl w:ilvl="5" w:tplc="040B001B" w:tentative="1">
      <w:start w:val="1"/>
      <w:numFmt w:val="lowerRoman"/>
      <w:lvlText w:val="%6."/>
      <w:lvlJc w:val="right"/>
      <w:pPr>
        <w:ind w:left="4368" w:hanging="180"/>
      </w:pPr>
    </w:lvl>
    <w:lvl w:ilvl="6" w:tplc="040B000F" w:tentative="1">
      <w:start w:val="1"/>
      <w:numFmt w:val="decimal"/>
      <w:lvlText w:val="%7."/>
      <w:lvlJc w:val="left"/>
      <w:pPr>
        <w:ind w:left="5088" w:hanging="360"/>
      </w:pPr>
    </w:lvl>
    <w:lvl w:ilvl="7" w:tplc="040B0019" w:tentative="1">
      <w:start w:val="1"/>
      <w:numFmt w:val="lowerLetter"/>
      <w:lvlText w:val="%8."/>
      <w:lvlJc w:val="left"/>
      <w:pPr>
        <w:ind w:left="5808" w:hanging="360"/>
      </w:pPr>
    </w:lvl>
    <w:lvl w:ilvl="8" w:tplc="040B001B" w:tentative="1">
      <w:start w:val="1"/>
      <w:numFmt w:val="lowerRoman"/>
      <w:lvlText w:val="%9."/>
      <w:lvlJc w:val="right"/>
      <w:pPr>
        <w:ind w:left="6528" w:hanging="180"/>
      </w:pPr>
    </w:lvl>
  </w:abstractNum>
  <w:num w:numId="1">
    <w:abstractNumId w:val="13"/>
  </w:num>
  <w:num w:numId="2">
    <w:abstractNumId w:val="17"/>
  </w:num>
  <w:num w:numId="3">
    <w:abstractNumId w:val="10"/>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1304"/>
  <w:autoHyphenation/>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DA"/>
    <w:rsid w:val="00000076"/>
    <w:rsid w:val="000004B5"/>
    <w:rsid w:val="00001403"/>
    <w:rsid w:val="00002DD4"/>
    <w:rsid w:val="00004353"/>
    <w:rsid w:val="00006CC8"/>
    <w:rsid w:val="00010AD0"/>
    <w:rsid w:val="00012CCA"/>
    <w:rsid w:val="00013133"/>
    <w:rsid w:val="0001615F"/>
    <w:rsid w:val="0002071F"/>
    <w:rsid w:val="00021D88"/>
    <w:rsid w:val="00024CDC"/>
    <w:rsid w:val="0002552D"/>
    <w:rsid w:val="000257CC"/>
    <w:rsid w:val="00026BAC"/>
    <w:rsid w:val="000369A0"/>
    <w:rsid w:val="00041F9E"/>
    <w:rsid w:val="0004389E"/>
    <w:rsid w:val="00045332"/>
    <w:rsid w:val="00045414"/>
    <w:rsid w:val="00046B14"/>
    <w:rsid w:val="00052265"/>
    <w:rsid w:val="00056E88"/>
    <w:rsid w:val="0005778C"/>
    <w:rsid w:val="000601B9"/>
    <w:rsid w:val="000617A0"/>
    <w:rsid w:val="00063F8F"/>
    <w:rsid w:val="00064D77"/>
    <w:rsid w:val="00066153"/>
    <w:rsid w:val="0006642F"/>
    <w:rsid w:val="0006760F"/>
    <w:rsid w:val="000722D7"/>
    <w:rsid w:val="000726C9"/>
    <w:rsid w:val="00072B1E"/>
    <w:rsid w:val="000732A7"/>
    <w:rsid w:val="000745A6"/>
    <w:rsid w:val="00074CD7"/>
    <w:rsid w:val="00076F52"/>
    <w:rsid w:val="00077B5E"/>
    <w:rsid w:val="000816BB"/>
    <w:rsid w:val="00082894"/>
    <w:rsid w:val="0008378B"/>
    <w:rsid w:val="00085F7E"/>
    <w:rsid w:val="0008797C"/>
    <w:rsid w:val="00087B30"/>
    <w:rsid w:val="00090F29"/>
    <w:rsid w:val="000936EF"/>
    <w:rsid w:val="000967B5"/>
    <w:rsid w:val="000A0AEA"/>
    <w:rsid w:val="000A4BD6"/>
    <w:rsid w:val="000B0206"/>
    <w:rsid w:val="000B4AFE"/>
    <w:rsid w:val="000B4B72"/>
    <w:rsid w:val="000B69F6"/>
    <w:rsid w:val="000C07F6"/>
    <w:rsid w:val="000C22A5"/>
    <w:rsid w:val="000C39DA"/>
    <w:rsid w:val="000C5097"/>
    <w:rsid w:val="000C5402"/>
    <w:rsid w:val="000C55F8"/>
    <w:rsid w:val="000D3FB1"/>
    <w:rsid w:val="000E3718"/>
    <w:rsid w:val="000E398B"/>
    <w:rsid w:val="000E3E91"/>
    <w:rsid w:val="000E5689"/>
    <w:rsid w:val="000E56EC"/>
    <w:rsid w:val="000F1AD1"/>
    <w:rsid w:val="000F23FD"/>
    <w:rsid w:val="000F6032"/>
    <w:rsid w:val="001002FC"/>
    <w:rsid w:val="00101EEE"/>
    <w:rsid w:val="0010234C"/>
    <w:rsid w:val="001027F4"/>
    <w:rsid w:val="00103D81"/>
    <w:rsid w:val="00113F10"/>
    <w:rsid w:val="00115A61"/>
    <w:rsid w:val="00127242"/>
    <w:rsid w:val="00127D54"/>
    <w:rsid w:val="001378F1"/>
    <w:rsid w:val="0014145C"/>
    <w:rsid w:val="001421C4"/>
    <w:rsid w:val="00150AED"/>
    <w:rsid w:val="0015163E"/>
    <w:rsid w:val="00154257"/>
    <w:rsid w:val="001544D5"/>
    <w:rsid w:val="00154745"/>
    <w:rsid w:val="00157B5A"/>
    <w:rsid w:val="00157BA2"/>
    <w:rsid w:val="00157CF1"/>
    <w:rsid w:val="00161E7E"/>
    <w:rsid w:val="00162D51"/>
    <w:rsid w:val="00174EBE"/>
    <w:rsid w:val="001755F6"/>
    <w:rsid w:val="00180003"/>
    <w:rsid w:val="00184ABD"/>
    <w:rsid w:val="001902BD"/>
    <w:rsid w:val="00193C49"/>
    <w:rsid w:val="00193D1B"/>
    <w:rsid w:val="001A145C"/>
    <w:rsid w:val="001A240D"/>
    <w:rsid w:val="001A3B5E"/>
    <w:rsid w:val="001B349E"/>
    <w:rsid w:val="001B6159"/>
    <w:rsid w:val="001B6315"/>
    <w:rsid w:val="001B77B9"/>
    <w:rsid w:val="001C14AE"/>
    <w:rsid w:val="001C2036"/>
    <w:rsid w:val="001C5EF8"/>
    <w:rsid w:val="001C5FDB"/>
    <w:rsid w:val="001C60DD"/>
    <w:rsid w:val="001C7A3C"/>
    <w:rsid w:val="001D0880"/>
    <w:rsid w:val="001D396A"/>
    <w:rsid w:val="001D4BAF"/>
    <w:rsid w:val="001D4F57"/>
    <w:rsid w:val="001D5111"/>
    <w:rsid w:val="001E0FF6"/>
    <w:rsid w:val="001E2F3E"/>
    <w:rsid w:val="001E4657"/>
    <w:rsid w:val="001F1007"/>
    <w:rsid w:val="001F32E2"/>
    <w:rsid w:val="001F421D"/>
    <w:rsid w:val="001F527D"/>
    <w:rsid w:val="002010D5"/>
    <w:rsid w:val="002056AA"/>
    <w:rsid w:val="00207785"/>
    <w:rsid w:val="00210651"/>
    <w:rsid w:val="00211595"/>
    <w:rsid w:val="00213E33"/>
    <w:rsid w:val="0021556F"/>
    <w:rsid w:val="00220C4C"/>
    <w:rsid w:val="00223AB8"/>
    <w:rsid w:val="00224D1B"/>
    <w:rsid w:val="00226D8A"/>
    <w:rsid w:val="002278B4"/>
    <w:rsid w:val="0023308F"/>
    <w:rsid w:val="0023323D"/>
    <w:rsid w:val="00233C24"/>
    <w:rsid w:val="00234672"/>
    <w:rsid w:val="0023639E"/>
    <w:rsid w:val="002377F8"/>
    <w:rsid w:val="00237C62"/>
    <w:rsid w:val="002403BD"/>
    <w:rsid w:val="0024178D"/>
    <w:rsid w:val="00241C6A"/>
    <w:rsid w:val="0024738A"/>
    <w:rsid w:val="002515CE"/>
    <w:rsid w:val="00251C83"/>
    <w:rsid w:val="002525F7"/>
    <w:rsid w:val="002545CF"/>
    <w:rsid w:val="00255893"/>
    <w:rsid w:val="002566F1"/>
    <w:rsid w:val="0025702C"/>
    <w:rsid w:val="002602D4"/>
    <w:rsid w:val="00261AA1"/>
    <w:rsid w:val="00261FDB"/>
    <w:rsid w:val="00270325"/>
    <w:rsid w:val="00271AD1"/>
    <w:rsid w:val="002740A0"/>
    <w:rsid w:val="00274CC2"/>
    <w:rsid w:val="00274FED"/>
    <w:rsid w:val="002750BB"/>
    <w:rsid w:val="00290FD3"/>
    <w:rsid w:val="002930E2"/>
    <w:rsid w:val="00294E1E"/>
    <w:rsid w:val="00295E67"/>
    <w:rsid w:val="00295FDD"/>
    <w:rsid w:val="00297AD6"/>
    <w:rsid w:val="002A0D54"/>
    <w:rsid w:val="002A1911"/>
    <w:rsid w:val="002A24B3"/>
    <w:rsid w:val="002A78FB"/>
    <w:rsid w:val="002A7B41"/>
    <w:rsid w:val="002B53C0"/>
    <w:rsid w:val="002B7B07"/>
    <w:rsid w:val="002C2153"/>
    <w:rsid w:val="002C5BC7"/>
    <w:rsid w:val="002D04BD"/>
    <w:rsid w:val="002D2BB0"/>
    <w:rsid w:val="002D2BFE"/>
    <w:rsid w:val="002D3D30"/>
    <w:rsid w:val="002D6CB2"/>
    <w:rsid w:val="002D7939"/>
    <w:rsid w:val="002D7AE5"/>
    <w:rsid w:val="002D7F18"/>
    <w:rsid w:val="002E0026"/>
    <w:rsid w:val="002E405B"/>
    <w:rsid w:val="002E443D"/>
    <w:rsid w:val="002E49C3"/>
    <w:rsid w:val="002E5BB2"/>
    <w:rsid w:val="002E614F"/>
    <w:rsid w:val="002E6244"/>
    <w:rsid w:val="002E69BB"/>
    <w:rsid w:val="002E7FB8"/>
    <w:rsid w:val="002F26EA"/>
    <w:rsid w:val="002F2ED0"/>
    <w:rsid w:val="002F3973"/>
    <w:rsid w:val="002F3E4A"/>
    <w:rsid w:val="002F5ED9"/>
    <w:rsid w:val="0030040E"/>
    <w:rsid w:val="003009E8"/>
    <w:rsid w:val="00304207"/>
    <w:rsid w:val="003103A4"/>
    <w:rsid w:val="00312CEC"/>
    <w:rsid w:val="003134DA"/>
    <w:rsid w:val="0031436A"/>
    <w:rsid w:val="00315425"/>
    <w:rsid w:val="00316AD7"/>
    <w:rsid w:val="00320807"/>
    <w:rsid w:val="00320AC2"/>
    <w:rsid w:val="00321509"/>
    <w:rsid w:val="003221F7"/>
    <w:rsid w:val="00323AFB"/>
    <w:rsid w:val="00326112"/>
    <w:rsid w:val="003303CD"/>
    <w:rsid w:val="00333EF5"/>
    <w:rsid w:val="00335EB7"/>
    <w:rsid w:val="0033601D"/>
    <w:rsid w:val="00340463"/>
    <w:rsid w:val="00342408"/>
    <w:rsid w:val="00342AE3"/>
    <w:rsid w:val="00342B67"/>
    <w:rsid w:val="003441A9"/>
    <w:rsid w:val="00344837"/>
    <w:rsid w:val="003469C5"/>
    <w:rsid w:val="003477F4"/>
    <w:rsid w:val="00351689"/>
    <w:rsid w:val="0035261C"/>
    <w:rsid w:val="00352FC7"/>
    <w:rsid w:val="00356CD6"/>
    <w:rsid w:val="003613F8"/>
    <w:rsid w:val="003649E3"/>
    <w:rsid w:val="0036574E"/>
    <w:rsid w:val="0036766F"/>
    <w:rsid w:val="0037346A"/>
    <w:rsid w:val="003747AD"/>
    <w:rsid w:val="00374B01"/>
    <w:rsid w:val="0037512B"/>
    <w:rsid w:val="00376E33"/>
    <w:rsid w:val="00380AB7"/>
    <w:rsid w:val="0038164E"/>
    <w:rsid w:val="003835D7"/>
    <w:rsid w:val="00384796"/>
    <w:rsid w:val="00392473"/>
    <w:rsid w:val="00395080"/>
    <w:rsid w:val="00396FAD"/>
    <w:rsid w:val="003A33F4"/>
    <w:rsid w:val="003A63F7"/>
    <w:rsid w:val="003A734F"/>
    <w:rsid w:val="003B2171"/>
    <w:rsid w:val="003B2A25"/>
    <w:rsid w:val="003B3AE4"/>
    <w:rsid w:val="003B3CF7"/>
    <w:rsid w:val="003B4544"/>
    <w:rsid w:val="003B4DC7"/>
    <w:rsid w:val="003B6455"/>
    <w:rsid w:val="003C0505"/>
    <w:rsid w:val="003C2B1D"/>
    <w:rsid w:val="003D1CE9"/>
    <w:rsid w:val="003D2074"/>
    <w:rsid w:val="003D56B0"/>
    <w:rsid w:val="003D5F28"/>
    <w:rsid w:val="003E0A78"/>
    <w:rsid w:val="003E0BD2"/>
    <w:rsid w:val="003E4B2B"/>
    <w:rsid w:val="003E56E5"/>
    <w:rsid w:val="003E6CCB"/>
    <w:rsid w:val="003F3230"/>
    <w:rsid w:val="003F343B"/>
    <w:rsid w:val="003F36EA"/>
    <w:rsid w:val="003F591D"/>
    <w:rsid w:val="003F67DE"/>
    <w:rsid w:val="003F7FEB"/>
    <w:rsid w:val="00402491"/>
    <w:rsid w:val="004106DA"/>
    <w:rsid w:val="00414A9C"/>
    <w:rsid w:val="004219D1"/>
    <w:rsid w:val="00422762"/>
    <w:rsid w:val="00423B00"/>
    <w:rsid w:val="00425914"/>
    <w:rsid w:val="0042726E"/>
    <w:rsid w:val="00430BE2"/>
    <w:rsid w:val="00442324"/>
    <w:rsid w:val="00445173"/>
    <w:rsid w:val="00455B0B"/>
    <w:rsid w:val="00456A08"/>
    <w:rsid w:val="004600E7"/>
    <w:rsid w:val="004608F3"/>
    <w:rsid w:val="00461D62"/>
    <w:rsid w:val="00464407"/>
    <w:rsid w:val="00464846"/>
    <w:rsid w:val="00465251"/>
    <w:rsid w:val="004658E1"/>
    <w:rsid w:val="00465EB5"/>
    <w:rsid w:val="0046727C"/>
    <w:rsid w:val="00467E12"/>
    <w:rsid w:val="00470E48"/>
    <w:rsid w:val="00472291"/>
    <w:rsid w:val="00472A70"/>
    <w:rsid w:val="00472FCD"/>
    <w:rsid w:val="004763C2"/>
    <w:rsid w:val="00477224"/>
    <w:rsid w:val="00481395"/>
    <w:rsid w:val="00481EE2"/>
    <w:rsid w:val="00487303"/>
    <w:rsid w:val="004878E3"/>
    <w:rsid w:val="00487AC8"/>
    <w:rsid w:val="00487B48"/>
    <w:rsid w:val="00493704"/>
    <w:rsid w:val="004942DA"/>
    <w:rsid w:val="004A0607"/>
    <w:rsid w:val="004A0661"/>
    <w:rsid w:val="004A163F"/>
    <w:rsid w:val="004A2973"/>
    <w:rsid w:val="004A3457"/>
    <w:rsid w:val="004B130A"/>
    <w:rsid w:val="004B3966"/>
    <w:rsid w:val="004B3A7F"/>
    <w:rsid w:val="004B600B"/>
    <w:rsid w:val="004C0419"/>
    <w:rsid w:val="004C5B61"/>
    <w:rsid w:val="004D0A00"/>
    <w:rsid w:val="004D0E77"/>
    <w:rsid w:val="004D3398"/>
    <w:rsid w:val="004D4085"/>
    <w:rsid w:val="004D5843"/>
    <w:rsid w:val="004E084E"/>
    <w:rsid w:val="004E4E37"/>
    <w:rsid w:val="004F2D9A"/>
    <w:rsid w:val="004F45A7"/>
    <w:rsid w:val="004F474D"/>
    <w:rsid w:val="005000DC"/>
    <w:rsid w:val="00502176"/>
    <w:rsid w:val="00503BE6"/>
    <w:rsid w:val="00503E2B"/>
    <w:rsid w:val="005043F0"/>
    <w:rsid w:val="00504590"/>
    <w:rsid w:val="005205CB"/>
    <w:rsid w:val="005305DA"/>
    <w:rsid w:val="00532EC7"/>
    <w:rsid w:val="005416DA"/>
    <w:rsid w:val="0054428D"/>
    <w:rsid w:val="005451F6"/>
    <w:rsid w:val="00550778"/>
    <w:rsid w:val="005531AC"/>
    <w:rsid w:val="0055355D"/>
    <w:rsid w:val="00553A5A"/>
    <w:rsid w:val="00554BE6"/>
    <w:rsid w:val="005575DD"/>
    <w:rsid w:val="00560758"/>
    <w:rsid w:val="0056164D"/>
    <w:rsid w:val="00561FE5"/>
    <w:rsid w:val="00562EA6"/>
    <w:rsid w:val="0056568C"/>
    <w:rsid w:val="00566429"/>
    <w:rsid w:val="00570B2F"/>
    <w:rsid w:val="00571A8F"/>
    <w:rsid w:val="00574974"/>
    <w:rsid w:val="00576610"/>
    <w:rsid w:val="00582815"/>
    <w:rsid w:val="00583414"/>
    <w:rsid w:val="00585AD9"/>
    <w:rsid w:val="00586ACD"/>
    <w:rsid w:val="005872BA"/>
    <w:rsid w:val="005907CE"/>
    <w:rsid w:val="005946CF"/>
    <w:rsid w:val="005A0C79"/>
    <w:rsid w:val="005A268B"/>
    <w:rsid w:val="005A6A73"/>
    <w:rsid w:val="005B021C"/>
    <w:rsid w:val="005B125F"/>
    <w:rsid w:val="005B1CA5"/>
    <w:rsid w:val="005B2076"/>
    <w:rsid w:val="005B3350"/>
    <w:rsid w:val="005C051B"/>
    <w:rsid w:val="005C08F4"/>
    <w:rsid w:val="005C360E"/>
    <w:rsid w:val="005C3EDC"/>
    <w:rsid w:val="005C5BFC"/>
    <w:rsid w:val="005C6B6C"/>
    <w:rsid w:val="005C6FD1"/>
    <w:rsid w:val="005D1D1B"/>
    <w:rsid w:val="005D5193"/>
    <w:rsid w:val="005D69EA"/>
    <w:rsid w:val="005E01A0"/>
    <w:rsid w:val="005E2271"/>
    <w:rsid w:val="005E34E9"/>
    <w:rsid w:val="005E47DA"/>
    <w:rsid w:val="005E52C2"/>
    <w:rsid w:val="005E5DEB"/>
    <w:rsid w:val="005F2906"/>
    <w:rsid w:val="005F35F3"/>
    <w:rsid w:val="005F373A"/>
    <w:rsid w:val="005F37A2"/>
    <w:rsid w:val="005F4CAA"/>
    <w:rsid w:val="006007F0"/>
    <w:rsid w:val="00601514"/>
    <w:rsid w:val="00601D14"/>
    <w:rsid w:val="0060440C"/>
    <w:rsid w:val="00604A85"/>
    <w:rsid w:val="00605207"/>
    <w:rsid w:val="00607074"/>
    <w:rsid w:val="00610352"/>
    <w:rsid w:val="00610A52"/>
    <w:rsid w:val="00610C7F"/>
    <w:rsid w:val="00613EEE"/>
    <w:rsid w:val="00623818"/>
    <w:rsid w:val="00624F07"/>
    <w:rsid w:val="0062523E"/>
    <w:rsid w:val="0063060E"/>
    <w:rsid w:val="0063327C"/>
    <w:rsid w:val="006367EA"/>
    <w:rsid w:val="006369AA"/>
    <w:rsid w:val="00636C0E"/>
    <w:rsid w:val="00637E31"/>
    <w:rsid w:val="00637F44"/>
    <w:rsid w:val="00637FD0"/>
    <w:rsid w:val="0064112B"/>
    <w:rsid w:val="00641F19"/>
    <w:rsid w:val="0065004A"/>
    <w:rsid w:val="00652AF7"/>
    <w:rsid w:val="006535EC"/>
    <w:rsid w:val="006546CB"/>
    <w:rsid w:val="00654FC8"/>
    <w:rsid w:val="006634D8"/>
    <w:rsid w:val="00663AE2"/>
    <w:rsid w:val="00664FAC"/>
    <w:rsid w:val="006664C9"/>
    <w:rsid w:val="0067314A"/>
    <w:rsid w:val="00676EF1"/>
    <w:rsid w:val="00684D98"/>
    <w:rsid w:val="00686BBF"/>
    <w:rsid w:val="006872B0"/>
    <w:rsid w:val="006925F2"/>
    <w:rsid w:val="006927D0"/>
    <w:rsid w:val="00693615"/>
    <w:rsid w:val="006958CC"/>
    <w:rsid w:val="00696005"/>
    <w:rsid w:val="006969F8"/>
    <w:rsid w:val="006A1573"/>
    <w:rsid w:val="006A206B"/>
    <w:rsid w:val="006A34B4"/>
    <w:rsid w:val="006A65C1"/>
    <w:rsid w:val="006B0189"/>
    <w:rsid w:val="006B036C"/>
    <w:rsid w:val="006B2FF2"/>
    <w:rsid w:val="006B7391"/>
    <w:rsid w:val="006C0417"/>
    <w:rsid w:val="006C4D08"/>
    <w:rsid w:val="006C4E51"/>
    <w:rsid w:val="006C7F90"/>
    <w:rsid w:val="006D1B96"/>
    <w:rsid w:val="006D2B0B"/>
    <w:rsid w:val="006D5D21"/>
    <w:rsid w:val="006E0435"/>
    <w:rsid w:val="006E3304"/>
    <w:rsid w:val="006E3A2F"/>
    <w:rsid w:val="006E5D6A"/>
    <w:rsid w:val="006F203F"/>
    <w:rsid w:val="006F6069"/>
    <w:rsid w:val="00707A96"/>
    <w:rsid w:val="00710558"/>
    <w:rsid w:val="0072386F"/>
    <w:rsid w:val="00727073"/>
    <w:rsid w:val="00731E32"/>
    <w:rsid w:val="00737DED"/>
    <w:rsid w:val="00741C86"/>
    <w:rsid w:val="007446D0"/>
    <w:rsid w:val="00751BB5"/>
    <w:rsid w:val="00754600"/>
    <w:rsid w:val="00754602"/>
    <w:rsid w:val="0075784E"/>
    <w:rsid w:val="00760A45"/>
    <w:rsid w:val="00761EBE"/>
    <w:rsid w:val="00762DE6"/>
    <w:rsid w:val="00765588"/>
    <w:rsid w:val="00765983"/>
    <w:rsid w:val="00770DE2"/>
    <w:rsid w:val="00774068"/>
    <w:rsid w:val="00775D91"/>
    <w:rsid w:val="007822C4"/>
    <w:rsid w:val="00784DD3"/>
    <w:rsid w:val="00785105"/>
    <w:rsid w:val="00785BD6"/>
    <w:rsid w:val="007948C6"/>
    <w:rsid w:val="00795117"/>
    <w:rsid w:val="007A14F7"/>
    <w:rsid w:val="007A2093"/>
    <w:rsid w:val="007A28FB"/>
    <w:rsid w:val="007A2E5F"/>
    <w:rsid w:val="007A776E"/>
    <w:rsid w:val="007A798B"/>
    <w:rsid w:val="007B0C35"/>
    <w:rsid w:val="007B0D06"/>
    <w:rsid w:val="007B2195"/>
    <w:rsid w:val="007B294B"/>
    <w:rsid w:val="007B29C6"/>
    <w:rsid w:val="007B5CB6"/>
    <w:rsid w:val="007B7A89"/>
    <w:rsid w:val="007C09BB"/>
    <w:rsid w:val="007C4039"/>
    <w:rsid w:val="007C4A7E"/>
    <w:rsid w:val="007C55DE"/>
    <w:rsid w:val="007C68E1"/>
    <w:rsid w:val="007C703E"/>
    <w:rsid w:val="007C767C"/>
    <w:rsid w:val="007D14A4"/>
    <w:rsid w:val="007D1F44"/>
    <w:rsid w:val="007D203E"/>
    <w:rsid w:val="007D69DC"/>
    <w:rsid w:val="007E1918"/>
    <w:rsid w:val="007F0A1B"/>
    <w:rsid w:val="007F31B0"/>
    <w:rsid w:val="007F354C"/>
    <w:rsid w:val="00800AA2"/>
    <w:rsid w:val="00801F31"/>
    <w:rsid w:val="0080201D"/>
    <w:rsid w:val="008025D8"/>
    <w:rsid w:val="00802B33"/>
    <w:rsid w:val="00804F65"/>
    <w:rsid w:val="008058D8"/>
    <w:rsid w:val="00807DB9"/>
    <w:rsid w:val="0081222E"/>
    <w:rsid w:val="008143E2"/>
    <w:rsid w:val="0082101E"/>
    <w:rsid w:val="00825A76"/>
    <w:rsid w:val="0082618D"/>
    <w:rsid w:val="00826299"/>
    <w:rsid w:val="008276CF"/>
    <w:rsid w:val="00827A4B"/>
    <w:rsid w:val="00844E3E"/>
    <w:rsid w:val="00845646"/>
    <w:rsid w:val="008460F1"/>
    <w:rsid w:val="008468CF"/>
    <w:rsid w:val="00847CEA"/>
    <w:rsid w:val="00850E86"/>
    <w:rsid w:val="00852D35"/>
    <w:rsid w:val="0085447E"/>
    <w:rsid w:val="00855BA2"/>
    <w:rsid w:val="00863D8C"/>
    <w:rsid w:val="00876E7F"/>
    <w:rsid w:val="008815DF"/>
    <w:rsid w:val="00881B76"/>
    <w:rsid w:val="00885882"/>
    <w:rsid w:val="00890873"/>
    <w:rsid w:val="00892222"/>
    <w:rsid w:val="008964EF"/>
    <w:rsid w:val="008978E8"/>
    <w:rsid w:val="008A1E10"/>
    <w:rsid w:val="008A5E2D"/>
    <w:rsid w:val="008A6EEE"/>
    <w:rsid w:val="008A79AB"/>
    <w:rsid w:val="008B13D4"/>
    <w:rsid w:val="008B6B89"/>
    <w:rsid w:val="008C1A98"/>
    <w:rsid w:val="008C23FF"/>
    <w:rsid w:val="008C31CB"/>
    <w:rsid w:val="008C3DFD"/>
    <w:rsid w:val="008C5648"/>
    <w:rsid w:val="008D1B2B"/>
    <w:rsid w:val="008D1CAF"/>
    <w:rsid w:val="008D3424"/>
    <w:rsid w:val="008D697D"/>
    <w:rsid w:val="008E00AD"/>
    <w:rsid w:val="008E02EE"/>
    <w:rsid w:val="008F0022"/>
    <w:rsid w:val="008F18AD"/>
    <w:rsid w:val="008F22C9"/>
    <w:rsid w:val="008F7351"/>
    <w:rsid w:val="008F7BE4"/>
    <w:rsid w:val="0090006D"/>
    <w:rsid w:val="0090228E"/>
    <w:rsid w:val="00902863"/>
    <w:rsid w:val="00903E31"/>
    <w:rsid w:val="00904B17"/>
    <w:rsid w:val="00907E34"/>
    <w:rsid w:val="0091153E"/>
    <w:rsid w:val="0091388E"/>
    <w:rsid w:val="00915404"/>
    <w:rsid w:val="00915500"/>
    <w:rsid w:val="0091798C"/>
    <w:rsid w:val="009317EA"/>
    <w:rsid w:val="00933D5A"/>
    <w:rsid w:val="00934EB8"/>
    <w:rsid w:val="00942369"/>
    <w:rsid w:val="00943C63"/>
    <w:rsid w:val="0094592E"/>
    <w:rsid w:val="00945B69"/>
    <w:rsid w:val="00945DB3"/>
    <w:rsid w:val="00945EB6"/>
    <w:rsid w:val="00946ED5"/>
    <w:rsid w:val="00953CF4"/>
    <w:rsid w:val="00953D76"/>
    <w:rsid w:val="00954135"/>
    <w:rsid w:val="0095731E"/>
    <w:rsid w:val="00960186"/>
    <w:rsid w:val="0096149F"/>
    <w:rsid w:val="0096160B"/>
    <w:rsid w:val="00961830"/>
    <w:rsid w:val="00961B5A"/>
    <w:rsid w:val="00965C53"/>
    <w:rsid w:val="00965CE7"/>
    <w:rsid w:val="0096634C"/>
    <w:rsid w:val="00967BF8"/>
    <w:rsid w:val="00981815"/>
    <w:rsid w:val="00982EFE"/>
    <w:rsid w:val="009874EB"/>
    <w:rsid w:val="009876FB"/>
    <w:rsid w:val="0099661B"/>
    <w:rsid w:val="009A2DA5"/>
    <w:rsid w:val="009A3EF9"/>
    <w:rsid w:val="009A644F"/>
    <w:rsid w:val="009A702F"/>
    <w:rsid w:val="009A77D7"/>
    <w:rsid w:val="009B0DA6"/>
    <w:rsid w:val="009B1896"/>
    <w:rsid w:val="009B2A92"/>
    <w:rsid w:val="009C07F5"/>
    <w:rsid w:val="009C0DFF"/>
    <w:rsid w:val="009C7D62"/>
    <w:rsid w:val="009D12EE"/>
    <w:rsid w:val="009D5215"/>
    <w:rsid w:val="009D6F69"/>
    <w:rsid w:val="009E10C2"/>
    <w:rsid w:val="009E353C"/>
    <w:rsid w:val="009E6CC7"/>
    <w:rsid w:val="009E6DA4"/>
    <w:rsid w:val="009F1399"/>
    <w:rsid w:val="009F2394"/>
    <w:rsid w:val="009F3021"/>
    <w:rsid w:val="009F6377"/>
    <w:rsid w:val="00A012B2"/>
    <w:rsid w:val="00A0351C"/>
    <w:rsid w:val="00A070CC"/>
    <w:rsid w:val="00A100AD"/>
    <w:rsid w:val="00A102D4"/>
    <w:rsid w:val="00A12998"/>
    <w:rsid w:val="00A133A5"/>
    <w:rsid w:val="00A22645"/>
    <w:rsid w:val="00A24CBF"/>
    <w:rsid w:val="00A27F6F"/>
    <w:rsid w:val="00A30E88"/>
    <w:rsid w:val="00A32CFC"/>
    <w:rsid w:val="00A336EB"/>
    <w:rsid w:val="00A33967"/>
    <w:rsid w:val="00A34104"/>
    <w:rsid w:val="00A35FF7"/>
    <w:rsid w:val="00A3739A"/>
    <w:rsid w:val="00A406A2"/>
    <w:rsid w:val="00A40D51"/>
    <w:rsid w:val="00A458B8"/>
    <w:rsid w:val="00A4689F"/>
    <w:rsid w:val="00A5505D"/>
    <w:rsid w:val="00A57E32"/>
    <w:rsid w:val="00A6303A"/>
    <w:rsid w:val="00A65E25"/>
    <w:rsid w:val="00A674F3"/>
    <w:rsid w:val="00A67DB4"/>
    <w:rsid w:val="00A80FEB"/>
    <w:rsid w:val="00A82F60"/>
    <w:rsid w:val="00A83F19"/>
    <w:rsid w:val="00A86034"/>
    <w:rsid w:val="00A87140"/>
    <w:rsid w:val="00A87F46"/>
    <w:rsid w:val="00A92301"/>
    <w:rsid w:val="00A932B1"/>
    <w:rsid w:val="00A9400D"/>
    <w:rsid w:val="00A94591"/>
    <w:rsid w:val="00A966D5"/>
    <w:rsid w:val="00A97C04"/>
    <w:rsid w:val="00AA258F"/>
    <w:rsid w:val="00AA292F"/>
    <w:rsid w:val="00AB3698"/>
    <w:rsid w:val="00AB5A91"/>
    <w:rsid w:val="00AB768C"/>
    <w:rsid w:val="00AC018E"/>
    <w:rsid w:val="00AC4A02"/>
    <w:rsid w:val="00AC7347"/>
    <w:rsid w:val="00AD0079"/>
    <w:rsid w:val="00AD2A6F"/>
    <w:rsid w:val="00AD36A3"/>
    <w:rsid w:val="00AD4459"/>
    <w:rsid w:val="00AE0012"/>
    <w:rsid w:val="00AE0287"/>
    <w:rsid w:val="00AE05B5"/>
    <w:rsid w:val="00AE205C"/>
    <w:rsid w:val="00AE26AC"/>
    <w:rsid w:val="00AE2943"/>
    <w:rsid w:val="00AE2C46"/>
    <w:rsid w:val="00AE4A47"/>
    <w:rsid w:val="00AF455B"/>
    <w:rsid w:val="00AF5294"/>
    <w:rsid w:val="00AF6009"/>
    <w:rsid w:val="00AF7B50"/>
    <w:rsid w:val="00B05770"/>
    <w:rsid w:val="00B07608"/>
    <w:rsid w:val="00B10939"/>
    <w:rsid w:val="00B12F57"/>
    <w:rsid w:val="00B14659"/>
    <w:rsid w:val="00B159DA"/>
    <w:rsid w:val="00B16F89"/>
    <w:rsid w:val="00B205F7"/>
    <w:rsid w:val="00B22892"/>
    <w:rsid w:val="00B22E85"/>
    <w:rsid w:val="00B253E9"/>
    <w:rsid w:val="00B27A2B"/>
    <w:rsid w:val="00B355BC"/>
    <w:rsid w:val="00B3580B"/>
    <w:rsid w:val="00B36596"/>
    <w:rsid w:val="00B36986"/>
    <w:rsid w:val="00B37198"/>
    <w:rsid w:val="00B3730D"/>
    <w:rsid w:val="00B45A92"/>
    <w:rsid w:val="00B4659E"/>
    <w:rsid w:val="00B47549"/>
    <w:rsid w:val="00B505AC"/>
    <w:rsid w:val="00B53968"/>
    <w:rsid w:val="00B55642"/>
    <w:rsid w:val="00B56DAE"/>
    <w:rsid w:val="00B56DCB"/>
    <w:rsid w:val="00B56F16"/>
    <w:rsid w:val="00B6095B"/>
    <w:rsid w:val="00B60BB3"/>
    <w:rsid w:val="00B60DA2"/>
    <w:rsid w:val="00B61D9C"/>
    <w:rsid w:val="00B63F1C"/>
    <w:rsid w:val="00B717D9"/>
    <w:rsid w:val="00B74537"/>
    <w:rsid w:val="00B7719C"/>
    <w:rsid w:val="00B77A7B"/>
    <w:rsid w:val="00B81B81"/>
    <w:rsid w:val="00B823D4"/>
    <w:rsid w:val="00B866FD"/>
    <w:rsid w:val="00B90369"/>
    <w:rsid w:val="00B904CF"/>
    <w:rsid w:val="00B91CDF"/>
    <w:rsid w:val="00B91DA0"/>
    <w:rsid w:val="00B9295C"/>
    <w:rsid w:val="00B931C2"/>
    <w:rsid w:val="00B952B5"/>
    <w:rsid w:val="00BA593F"/>
    <w:rsid w:val="00BB6B1B"/>
    <w:rsid w:val="00BC0941"/>
    <w:rsid w:val="00BC3087"/>
    <w:rsid w:val="00BC6B75"/>
    <w:rsid w:val="00BC799A"/>
    <w:rsid w:val="00BD127C"/>
    <w:rsid w:val="00BD3FFA"/>
    <w:rsid w:val="00BD503E"/>
    <w:rsid w:val="00BE0066"/>
    <w:rsid w:val="00BE1F77"/>
    <w:rsid w:val="00BE2011"/>
    <w:rsid w:val="00BF1DA9"/>
    <w:rsid w:val="00BF240C"/>
    <w:rsid w:val="00BF7EC8"/>
    <w:rsid w:val="00C007DC"/>
    <w:rsid w:val="00C012F1"/>
    <w:rsid w:val="00C02C2D"/>
    <w:rsid w:val="00C03E55"/>
    <w:rsid w:val="00C05541"/>
    <w:rsid w:val="00C14530"/>
    <w:rsid w:val="00C15D6C"/>
    <w:rsid w:val="00C236B5"/>
    <w:rsid w:val="00C236FD"/>
    <w:rsid w:val="00C245A9"/>
    <w:rsid w:val="00C26C50"/>
    <w:rsid w:val="00C270BC"/>
    <w:rsid w:val="00C303AA"/>
    <w:rsid w:val="00C31DB2"/>
    <w:rsid w:val="00C32B34"/>
    <w:rsid w:val="00C3373A"/>
    <w:rsid w:val="00C34A02"/>
    <w:rsid w:val="00C34B62"/>
    <w:rsid w:val="00C36E64"/>
    <w:rsid w:val="00C37043"/>
    <w:rsid w:val="00C41510"/>
    <w:rsid w:val="00C43374"/>
    <w:rsid w:val="00C454B4"/>
    <w:rsid w:val="00C4591C"/>
    <w:rsid w:val="00C45B97"/>
    <w:rsid w:val="00C47B6B"/>
    <w:rsid w:val="00C50475"/>
    <w:rsid w:val="00C513A7"/>
    <w:rsid w:val="00C5251A"/>
    <w:rsid w:val="00C52B4C"/>
    <w:rsid w:val="00C60320"/>
    <w:rsid w:val="00C64424"/>
    <w:rsid w:val="00C7081E"/>
    <w:rsid w:val="00C71148"/>
    <w:rsid w:val="00C729C3"/>
    <w:rsid w:val="00C73704"/>
    <w:rsid w:val="00C811B5"/>
    <w:rsid w:val="00C81B62"/>
    <w:rsid w:val="00C83B4B"/>
    <w:rsid w:val="00C8507E"/>
    <w:rsid w:val="00C855FE"/>
    <w:rsid w:val="00C8662D"/>
    <w:rsid w:val="00C866F0"/>
    <w:rsid w:val="00C878A4"/>
    <w:rsid w:val="00C90B3B"/>
    <w:rsid w:val="00C92365"/>
    <w:rsid w:val="00C955A1"/>
    <w:rsid w:val="00C95697"/>
    <w:rsid w:val="00CA099C"/>
    <w:rsid w:val="00CA0B4D"/>
    <w:rsid w:val="00CA0F1D"/>
    <w:rsid w:val="00CA147E"/>
    <w:rsid w:val="00CA2B60"/>
    <w:rsid w:val="00CA2EE1"/>
    <w:rsid w:val="00CA572A"/>
    <w:rsid w:val="00CA6B33"/>
    <w:rsid w:val="00CB0069"/>
    <w:rsid w:val="00CB0D08"/>
    <w:rsid w:val="00CB1E3B"/>
    <w:rsid w:val="00CB40B7"/>
    <w:rsid w:val="00CC0C13"/>
    <w:rsid w:val="00CC352C"/>
    <w:rsid w:val="00CC3C08"/>
    <w:rsid w:val="00CC6436"/>
    <w:rsid w:val="00CC687A"/>
    <w:rsid w:val="00CC7613"/>
    <w:rsid w:val="00CD0F89"/>
    <w:rsid w:val="00CD388D"/>
    <w:rsid w:val="00CD5985"/>
    <w:rsid w:val="00CE1EFA"/>
    <w:rsid w:val="00CE38D5"/>
    <w:rsid w:val="00CE697B"/>
    <w:rsid w:val="00CF3509"/>
    <w:rsid w:val="00CF73BF"/>
    <w:rsid w:val="00D01BC7"/>
    <w:rsid w:val="00D0292E"/>
    <w:rsid w:val="00D10B8A"/>
    <w:rsid w:val="00D12CA2"/>
    <w:rsid w:val="00D14F89"/>
    <w:rsid w:val="00D15B3D"/>
    <w:rsid w:val="00D15D1F"/>
    <w:rsid w:val="00D16C5D"/>
    <w:rsid w:val="00D1799B"/>
    <w:rsid w:val="00D200DB"/>
    <w:rsid w:val="00D20F13"/>
    <w:rsid w:val="00D23EC0"/>
    <w:rsid w:val="00D24285"/>
    <w:rsid w:val="00D27EB5"/>
    <w:rsid w:val="00D30844"/>
    <w:rsid w:val="00D30C2C"/>
    <w:rsid w:val="00D317A2"/>
    <w:rsid w:val="00D31AA9"/>
    <w:rsid w:val="00D412FE"/>
    <w:rsid w:val="00D4409C"/>
    <w:rsid w:val="00D45DAE"/>
    <w:rsid w:val="00D46380"/>
    <w:rsid w:val="00D5264D"/>
    <w:rsid w:val="00D52A1F"/>
    <w:rsid w:val="00D5302A"/>
    <w:rsid w:val="00D541F0"/>
    <w:rsid w:val="00D5459D"/>
    <w:rsid w:val="00D5487B"/>
    <w:rsid w:val="00D55003"/>
    <w:rsid w:val="00D55785"/>
    <w:rsid w:val="00D559B2"/>
    <w:rsid w:val="00D55D8C"/>
    <w:rsid w:val="00D56675"/>
    <w:rsid w:val="00D566C7"/>
    <w:rsid w:val="00D57361"/>
    <w:rsid w:val="00D616ED"/>
    <w:rsid w:val="00D619EE"/>
    <w:rsid w:val="00D625C7"/>
    <w:rsid w:val="00D62BC6"/>
    <w:rsid w:val="00D630E4"/>
    <w:rsid w:val="00D64D3F"/>
    <w:rsid w:val="00D650D3"/>
    <w:rsid w:val="00D65F27"/>
    <w:rsid w:val="00D6618E"/>
    <w:rsid w:val="00D707C3"/>
    <w:rsid w:val="00D714D5"/>
    <w:rsid w:val="00D718A2"/>
    <w:rsid w:val="00D8182E"/>
    <w:rsid w:val="00D86214"/>
    <w:rsid w:val="00D87C5D"/>
    <w:rsid w:val="00D91471"/>
    <w:rsid w:val="00D91E52"/>
    <w:rsid w:val="00D9541F"/>
    <w:rsid w:val="00D959F9"/>
    <w:rsid w:val="00D97B53"/>
    <w:rsid w:val="00DA01DA"/>
    <w:rsid w:val="00DA1071"/>
    <w:rsid w:val="00DA2F42"/>
    <w:rsid w:val="00DA4364"/>
    <w:rsid w:val="00DA53A2"/>
    <w:rsid w:val="00DA5F88"/>
    <w:rsid w:val="00DA6EA3"/>
    <w:rsid w:val="00DB0AE0"/>
    <w:rsid w:val="00DB7A7A"/>
    <w:rsid w:val="00DB7F97"/>
    <w:rsid w:val="00DC02AC"/>
    <w:rsid w:val="00DC3250"/>
    <w:rsid w:val="00DC3E86"/>
    <w:rsid w:val="00DC601F"/>
    <w:rsid w:val="00DC78D8"/>
    <w:rsid w:val="00DD025B"/>
    <w:rsid w:val="00DD1490"/>
    <w:rsid w:val="00DD1AED"/>
    <w:rsid w:val="00DD3426"/>
    <w:rsid w:val="00DD56AE"/>
    <w:rsid w:val="00DD57EE"/>
    <w:rsid w:val="00DD59B6"/>
    <w:rsid w:val="00DE0778"/>
    <w:rsid w:val="00DE2620"/>
    <w:rsid w:val="00DE2E47"/>
    <w:rsid w:val="00DE6A32"/>
    <w:rsid w:val="00DF076B"/>
    <w:rsid w:val="00DF4DC5"/>
    <w:rsid w:val="00E00756"/>
    <w:rsid w:val="00E0099C"/>
    <w:rsid w:val="00E050D7"/>
    <w:rsid w:val="00E05B71"/>
    <w:rsid w:val="00E05F15"/>
    <w:rsid w:val="00E0735B"/>
    <w:rsid w:val="00E13B61"/>
    <w:rsid w:val="00E15223"/>
    <w:rsid w:val="00E218A8"/>
    <w:rsid w:val="00E22581"/>
    <w:rsid w:val="00E23132"/>
    <w:rsid w:val="00E255C3"/>
    <w:rsid w:val="00E41599"/>
    <w:rsid w:val="00E41A9F"/>
    <w:rsid w:val="00E4246D"/>
    <w:rsid w:val="00E5073A"/>
    <w:rsid w:val="00E52D78"/>
    <w:rsid w:val="00E5434C"/>
    <w:rsid w:val="00E57D1F"/>
    <w:rsid w:val="00E652FC"/>
    <w:rsid w:val="00E653B7"/>
    <w:rsid w:val="00E66F7A"/>
    <w:rsid w:val="00E7281B"/>
    <w:rsid w:val="00E80253"/>
    <w:rsid w:val="00E81614"/>
    <w:rsid w:val="00E82E09"/>
    <w:rsid w:val="00E84037"/>
    <w:rsid w:val="00E954D9"/>
    <w:rsid w:val="00E96280"/>
    <w:rsid w:val="00E96EAB"/>
    <w:rsid w:val="00EA05BD"/>
    <w:rsid w:val="00EA0833"/>
    <w:rsid w:val="00EA0D6F"/>
    <w:rsid w:val="00EA107A"/>
    <w:rsid w:val="00EA15B5"/>
    <w:rsid w:val="00EA31E3"/>
    <w:rsid w:val="00EA5831"/>
    <w:rsid w:val="00EA5E9D"/>
    <w:rsid w:val="00EA6D88"/>
    <w:rsid w:val="00EB45ED"/>
    <w:rsid w:val="00EB4B84"/>
    <w:rsid w:val="00EB79FD"/>
    <w:rsid w:val="00EB7AEC"/>
    <w:rsid w:val="00EC0549"/>
    <w:rsid w:val="00EC50A7"/>
    <w:rsid w:val="00EC5B79"/>
    <w:rsid w:val="00EC7F45"/>
    <w:rsid w:val="00ED015A"/>
    <w:rsid w:val="00ED050A"/>
    <w:rsid w:val="00ED0B6E"/>
    <w:rsid w:val="00ED0C22"/>
    <w:rsid w:val="00ED1099"/>
    <w:rsid w:val="00ED3C91"/>
    <w:rsid w:val="00EE139B"/>
    <w:rsid w:val="00EE15AF"/>
    <w:rsid w:val="00EE15DD"/>
    <w:rsid w:val="00EE29A0"/>
    <w:rsid w:val="00EE3A81"/>
    <w:rsid w:val="00EE699F"/>
    <w:rsid w:val="00EF0A56"/>
    <w:rsid w:val="00EF28E7"/>
    <w:rsid w:val="00EF29BC"/>
    <w:rsid w:val="00EF2A88"/>
    <w:rsid w:val="00EF6172"/>
    <w:rsid w:val="00EF63B3"/>
    <w:rsid w:val="00EF676C"/>
    <w:rsid w:val="00EF678F"/>
    <w:rsid w:val="00F005B4"/>
    <w:rsid w:val="00F00A66"/>
    <w:rsid w:val="00F0429E"/>
    <w:rsid w:val="00F06C2F"/>
    <w:rsid w:val="00F07646"/>
    <w:rsid w:val="00F079BA"/>
    <w:rsid w:val="00F140E4"/>
    <w:rsid w:val="00F25C7D"/>
    <w:rsid w:val="00F27A35"/>
    <w:rsid w:val="00F27E09"/>
    <w:rsid w:val="00F27E56"/>
    <w:rsid w:val="00F30D2E"/>
    <w:rsid w:val="00F31FDC"/>
    <w:rsid w:val="00F322DB"/>
    <w:rsid w:val="00F35713"/>
    <w:rsid w:val="00F37566"/>
    <w:rsid w:val="00F378AC"/>
    <w:rsid w:val="00F40041"/>
    <w:rsid w:val="00F434A4"/>
    <w:rsid w:val="00F4642E"/>
    <w:rsid w:val="00F46F81"/>
    <w:rsid w:val="00F47211"/>
    <w:rsid w:val="00F50237"/>
    <w:rsid w:val="00F51FB5"/>
    <w:rsid w:val="00F5615E"/>
    <w:rsid w:val="00F6318E"/>
    <w:rsid w:val="00F65117"/>
    <w:rsid w:val="00F745EB"/>
    <w:rsid w:val="00F81716"/>
    <w:rsid w:val="00F83FD8"/>
    <w:rsid w:val="00F87107"/>
    <w:rsid w:val="00F87400"/>
    <w:rsid w:val="00F91EFB"/>
    <w:rsid w:val="00F97FDD"/>
    <w:rsid w:val="00FA2321"/>
    <w:rsid w:val="00FA40EB"/>
    <w:rsid w:val="00FA57CD"/>
    <w:rsid w:val="00FB4ACE"/>
    <w:rsid w:val="00FB6860"/>
    <w:rsid w:val="00FB72F2"/>
    <w:rsid w:val="00FC3BBA"/>
    <w:rsid w:val="00FC4F6A"/>
    <w:rsid w:val="00FC617B"/>
    <w:rsid w:val="00FD3A33"/>
    <w:rsid w:val="00FD41C3"/>
    <w:rsid w:val="00FD5B23"/>
    <w:rsid w:val="00FE0ADE"/>
    <w:rsid w:val="00FE19A8"/>
    <w:rsid w:val="00FE4CD9"/>
    <w:rsid w:val="00FE62D3"/>
    <w:rsid w:val="00FE6459"/>
    <w:rsid w:val="00FE7C42"/>
    <w:rsid w:val="00FF118E"/>
    <w:rsid w:val="00FF3463"/>
    <w:rsid w:val="00FF389A"/>
    <w:rsid w:val="00FF5159"/>
    <w:rsid w:val="00FF744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9F909"/>
  <w15:docId w15:val="{91C2CAB4-6487-4730-BDA1-9F6CEE46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ED1099"/>
    <w:rPr>
      <w:rFonts w:ascii="Calibri" w:hAnsi="Calibri"/>
      <w:sz w:val="22"/>
      <w:lang w:val="en-GB" w:eastAsia="en-US"/>
    </w:rPr>
  </w:style>
  <w:style w:type="paragraph" w:styleId="Otsikko1">
    <w:name w:val="heading 1"/>
    <w:basedOn w:val="Normaali"/>
    <w:next w:val="Normaali"/>
    <w:link w:val="Otsikko1Char"/>
    <w:uiPriority w:val="9"/>
    <w:qFormat/>
    <w:rsid w:val="00115A61"/>
    <w:pPr>
      <w:keepNext/>
      <w:spacing w:before="240" w:after="60"/>
      <w:outlineLvl w:val="0"/>
    </w:pPr>
    <w:rPr>
      <w:rFonts w:ascii="Cambria" w:hAnsi="Cambria"/>
      <w:b/>
      <w:bCs/>
      <w:kern w:val="32"/>
      <w:sz w:val="32"/>
      <w:szCs w:val="32"/>
    </w:rPr>
  </w:style>
  <w:style w:type="paragraph" w:styleId="Otsikko2">
    <w:name w:val="heading 2"/>
    <w:basedOn w:val="Normaali"/>
    <w:next w:val="Normaali"/>
    <w:link w:val="Otsikko2Char"/>
    <w:uiPriority w:val="9"/>
    <w:unhideWhenUsed/>
    <w:qFormat/>
    <w:rsid w:val="00B22E85"/>
    <w:pPr>
      <w:keepNext/>
      <w:keepLines/>
      <w:spacing w:before="200"/>
      <w:outlineLvl w:val="1"/>
    </w:pPr>
    <w:rPr>
      <w:rFonts w:ascii="Cambria" w:hAnsi="Cambria"/>
      <w:b/>
      <w:bCs/>
      <w:color w:val="4F81BD"/>
      <w:sz w:val="26"/>
      <w:szCs w:val="26"/>
    </w:rPr>
  </w:style>
  <w:style w:type="paragraph" w:styleId="Otsikko3">
    <w:name w:val="heading 3"/>
    <w:basedOn w:val="Normaali"/>
    <w:next w:val="Normaali"/>
    <w:link w:val="Otsikko3Char"/>
    <w:uiPriority w:val="9"/>
    <w:semiHidden/>
    <w:unhideWhenUsed/>
    <w:qFormat/>
    <w:rsid w:val="00115A61"/>
    <w:pPr>
      <w:keepNext/>
      <w:spacing w:before="240" w:after="60"/>
      <w:outlineLvl w:val="2"/>
    </w:pPr>
    <w:rPr>
      <w:rFonts w:ascii="Cambria" w:hAnsi="Cambria"/>
      <w:b/>
      <w:bCs/>
      <w:sz w:val="26"/>
      <w:szCs w:val="26"/>
    </w:rPr>
  </w:style>
  <w:style w:type="paragraph" w:styleId="Otsikko4">
    <w:name w:val="heading 4"/>
    <w:basedOn w:val="Normaali"/>
    <w:next w:val="Normaali"/>
    <w:link w:val="Otsikko4Char"/>
    <w:uiPriority w:val="9"/>
    <w:semiHidden/>
    <w:unhideWhenUsed/>
    <w:qFormat/>
    <w:rsid w:val="00115A61"/>
    <w:pPr>
      <w:keepNext/>
      <w:spacing w:before="240" w:after="60"/>
      <w:outlineLvl w:val="3"/>
    </w:pPr>
    <w:rPr>
      <w:b/>
      <w:bCs/>
      <w:sz w:val="28"/>
      <w:szCs w:val="28"/>
    </w:rPr>
  </w:style>
  <w:style w:type="paragraph" w:styleId="Otsikko5">
    <w:name w:val="heading 5"/>
    <w:basedOn w:val="Normaali"/>
    <w:next w:val="Normaali"/>
    <w:link w:val="Otsikko5Char"/>
    <w:uiPriority w:val="9"/>
    <w:semiHidden/>
    <w:unhideWhenUsed/>
    <w:qFormat/>
    <w:rsid w:val="00115A61"/>
    <w:pPr>
      <w:spacing w:before="240" w:after="60"/>
      <w:outlineLvl w:val="4"/>
    </w:pPr>
    <w:rPr>
      <w:b/>
      <w:bCs/>
      <w:i/>
      <w:iCs/>
      <w:sz w:val="26"/>
      <w:szCs w:val="26"/>
    </w:rPr>
  </w:style>
  <w:style w:type="paragraph" w:styleId="Otsikko6">
    <w:name w:val="heading 6"/>
    <w:basedOn w:val="Normaali"/>
    <w:next w:val="Normaali"/>
    <w:link w:val="Otsikko6Char"/>
    <w:uiPriority w:val="9"/>
    <w:semiHidden/>
    <w:unhideWhenUsed/>
    <w:qFormat/>
    <w:rsid w:val="00115A61"/>
    <w:pPr>
      <w:spacing w:before="240" w:after="60"/>
      <w:outlineLvl w:val="5"/>
    </w:pPr>
    <w:rPr>
      <w:b/>
      <w:bCs/>
      <w:szCs w:val="22"/>
    </w:rPr>
  </w:style>
  <w:style w:type="paragraph" w:styleId="Otsikko7">
    <w:name w:val="heading 7"/>
    <w:basedOn w:val="Normaali"/>
    <w:next w:val="Normaali"/>
    <w:link w:val="Otsikko7Char"/>
    <w:uiPriority w:val="9"/>
    <w:semiHidden/>
    <w:unhideWhenUsed/>
    <w:qFormat/>
    <w:rsid w:val="00115A61"/>
    <w:pPr>
      <w:spacing w:before="240" w:after="60"/>
      <w:outlineLvl w:val="6"/>
    </w:pPr>
    <w:rPr>
      <w:sz w:val="24"/>
      <w:szCs w:val="24"/>
    </w:rPr>
  </w:style>
  <w:style w:type="paragraph" w:styleId="Otsikko8">
    <w:name w:val="heading 8"/>
    <w:basedOn w:val="Normaali"/>
    <w:next w:val="Normaali"/>
    <w:link w:val="Otsikko8Char"/>
    <w:uiPriority w:val="9"/>
    <w:semiHidden/>
    <w:unhideWhenUsed/>
    <w:qFormat/>
    <w:rsid w:val="00115A61"/>
    <w:pPr>
      <w:spacing w:before="240" w:after="60"/>
      <w:outlineLvl w:val="7"/>
    </w:pPr>
    <w:rPr>
      <w:i/>
      <w:iCs/>
      <w:sz w:val="24"/>
      <w:szCs w:val="24"/>
    </w:rPr>
  </w:style>
  <w:style w:type="paragraph" w:styleId="Otsikko9">
    <w:name w:val="heading 9"/>
    <w:basedOn w:val="Normaali"/>
    <w:next w:val="Normaali"/>
    <w:link w:val="Otsikko9Char"/>
    <w:uiPriority w:val="9"/>
    <w:semiHidden/>
    <w:unhideWhenUsed/>
    <w:qFormat/>
    <w:rsid w:val="00115A61"/>
    <w:pPr>
      <w:spacing w:before="240" w:after="60"/>
      <w:outlineLvl w:val="8"/>
    </w:pPr>
    <w:rPr>
      <w:rFonts w:ascii="Cambria" w:hAnsi="Cambria"/>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59"/>
    <w:rsid w:val="00E05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0B4B72"/>
    <w:pPr>
      <w:ind w:left="720"/>
      <w:contextualSpacing/>
    </w:pPr>
  </w:style>
  <w:style w:type="paragraph" w:styleId="Alaviitteenteksti">
    <w:name w:val="footnote text"/>
    <w:basedOn w:val="Normaali"/>
    <w:link w:val="AlaviitteentekstiChar"/>
    <w:uiPriority w:val="99"/>
    <w:semiHidden/>
    <w:unhideWhenUsed/>
    <w:rsid w:val="00EB7AEC"/>
    <w:rPr>
      <w:sz w:val="20"/>
    </w:rPr>
  </w:style>
  <w:style w:type="character" w:customStyle="1" w:styleId="AlaviitteentekstiChar">
    <w:name w:val="Alaviitteen teksti Char"/>
    <w:link w:val="Alaviitteenteksti"/>
    <w:uiPriority w:val="99"/>
    <w:semiHidden/>
    <w:rsid w:val="00EB7AEC"/>
    <w:rPr>
      <w:lang w:val="en-GB" w:eastAsia="en-US"/>
    </w:rPr>
  </w:style>
  <w:style w:type="character" w:styleId="Alaviitteenviite">
    <w:name w:val="footnote reference"/>
    <w:uiPriority w:val="99"/>
    <w:semiHidden/>
    <w:unhideWhenUsed/>
    <w:rsid w:val="00EB7AEC"/>
    <w:rPr>
      <w:vertAlign w:val="superscript"/>
      <w:lang w:val="en-GB"/>
    </w:rPr>
  </w:style>
  <w:style w:type="character" w:customStyle="1" w:styleId="Otsikko2Char">
    <w:name w:val="Otsikko 2 Char"/>
    <w:link w:val="Otsikko2"/>
    <w:uiPriority w:val="9"/>
    <w:rsid w:val="00B22E85"/>
    <w:rPr>
      <w:rFonts w:ascii="Cambria" w:hAnsi="Cambria"/>
      <w:b/>
      <w:bCs/>
      <w:color w:val="4F81BD"/>
      <w:sz w:val="26"/>
      <w:szCs w:val="26"/>
      <w:lang w:val="en-GB" w:eastAsia="en-US"/>
    </w:rPr>
  </w:style>
  <w:style w:type="character" w:styleId="Kommentinviite">
    <w:name w:val="annotation reference"/>
    <w:uiPriority w:val="99"/>
    <w:semiHidden/>
    <w:unhideWhenUsed/>
    <w:rsid w:val="00210651"/>
    <w:rPr>
      <w:sz w:val="16"/>
      <w:szCs w:val="16"/>
      <w:lang w:val="en-GB"/>
    </w:rPr>
  </w:style>
  <w:style w:type="paragraph" w:styleId="Kommentinteksti">
    <w:name w:val="annotation text"/>
    <w:basedOn w:val="Normaali"/>
    <w:link w:val="KommentintekstiChar"/>
    <w:uiPriority w:val="99"/>
    <w:semiHidden/>
    <w:unhideWhenUsed/>
    <w:rsid w:val="00210651"/>
    <w:rPr>
      <w:sz w:val="20"/>
    </w:rPr>
  </w:style>
  <w:style w:type="character" w:customStyle="1" w:styleId="KommentintekstiChar">
    <w:name w:val="Kommentin teksti Char"/>
    <w:link w:val="Kommentinteksti"/>
    <w:uiPriority w:val="99"/>
    <w:semiHidden/>
    <w:rsid w:val="00210651"/>
    <w:rPr>
      <w:lang w:val="en-GB" w:eastAsia="en-US"/>
    </w:rPr>
  </w:style>
  <w:style w:type="paragraph" w:styleId="Kommentinotsikko">
    <w:name w:val="annotation subject"/>
    <w:basedOn w:val="Kommentinteksti"/>
    <w:next w:val="Kommentinteksti"/>
    <w:link w:val="KommentinotsikkoChar"/>
    <w:uiPriority w:val="99"/>
    <w:semiHidden/>
    <w:unhideWhenUsed/>
    <w:rsid w:val="00210651"/>
    <w:rPr>
      <w:b/>
      <w:bCs/>
    </w:rPr>
  </w:style>
  <w:style w:type="character" w:customStyle="1" w:styleId="KommentinotsikkoChar">
    <w:name w:val="Kommentin otsikko Char"/>
    <w:link w:val="Kommentinotsikko"/>
    <w:uiPriority w:val="99"/>
    <w:semiHidden/>
    <w:rsid w:val="00210651"/>
    <w:rPr>
      <w:b/>
      <w:bCs/>
      <w:lang w:val="en-GB" w:eastAsia="en-US"/>
    </w:rPr>
  </w:style>
  <w:style w:type="paragraph" w:styleId="Seliteteksti">
    <w:name w:val="Balloon Text"/>
    <w:basedOn w:val="Normaali"/>
    <w:link w:val="SelitetekstiChar"/>
    <w:uiPriority w:val="99"/>
    <w:semiHidden/>
    <w:unhideWhenUsed/>
    <w:rsid w:val="00210651"/>
    <w:rPr>
      <w:rFonts w:ascii="Tahoma" w:hAnsi="Tahoma" w:cs="Tahoma"/>
      <w:sz w:val="16"/>
      <w:szCs w:val="16"/>
    </w:rPr>
  </w:style>
  <w:style w:type="character" w:customStyle="1" w:styleId="SelitetekstiChar">
    <w:name w:val="Seliteteksti Char"/>
    <w:link w:val="Seliteteksti"/>
    <w:uiPriority w:val="99"/>
    <w:semiHidden/>
    <w:rsid w:val="00210651"/>
    <w:rPr>
      <w:rFonts w:ascii="Tahoma" w:hAnsi="Tahoma" w:cs="Tahoma"/>
      <w:sz w:val="16"/>
      <w:szCs w:val="16"/>
      <w:lang w:val="en-GB" w:eastAsia="en-US"/>
    </w:rPr>
  </w:style>
  <w:style w:type="paragraph" w:styleId="Yltunniste">
    <w:name w:val="header"/>
    <w:basedOn w:val="Normaali"/>
    <w:link w:val="YltunnisteChar"/>
    <w:uiPriority w:val="99"/>
    <w:unhideWhenUsed/>
    <w:rsid w:val="00AD4459"/>
    <w:pPr>
      <w:tabs>
        <w:tab w:val="center" w:pos="4513"/>
        <w:tab w:val="right" w:pos="9026"/>
      </w:tabs>
    </w:pPr>
  </w:style>
  <w:style w:type="character" w:customStyle="1" w:styleId="YltunnisteChar">
    <w:name w:val="Ylätunniste Char"/>
    <w:link w:val="Yltunniste"/>
    <w:uiPriority w:val="99"/>
    <w:rsid w:val="00AD4459"/>
    <w:rPr>
      <w:sz w:val="22"/>
      <w:lang w:val="en-GB" w:eastAsia="en-US"/>
    </w:rPr>
  </w:style>
  <w:style w:type="paragraph" w:styleId="Alatunniste">
    <w:name w:val="footer"/>
    <w:basedOn w:val="Normaali"/>
    <w:link w:val="AlatunnisteChar"/>
    <w:uiPriority w:val="99"/>
    <w:unhideWhenUsed/>
    <w:rsid w:val="00AD4459"/>
    <w:pPr>
      <w:tabs>
        <w:tab w:val="center" w:pos="4513"/>
        <w:tab w:val="right" w:pos="9026"/>
      </w:tabs>
    </w:pPr>
  </w:style>
  <w:style w:type="character" w:customStyle="1" w:styleId="AlatunnisteChar">
    <w:name w:val="Alatunniste Char"/>
    <w:link w:val="Alatunniste"/>
    <w:uiPriority w:val="99"/>
    <w:rsid w:val="00AD4459"/>
    <w:rPr>
      <w:sz w:val="22"/>
      <w:lang w:val="en-GB" w:eastAsia="en-US"/>
    </w:rPr>
  </w:style>
  <w:style w:type="paragraph" w:customStyle="1" w:styleId="Kuvanotsikko1">
    <w:name w:val="Kuvan otsikko1"/>
    <w:basedOn w:val="Normaali"/>
    <w:next w:val="Normaali"/>
    <w:uiPriority w:val="35"/>
    <w:unhideWhenUsed/>
    <w:qFormat/>
    <w:rsid w:val="008F7351"/>
    <w:rPr>
      <w:b/>
      <w:bCs/>
      <w:sz w:val="18"/>
      <w:szCs w:val="18"/>
    </w:rPr>
  </w:style>
  <w:style w:type="paragraph" w:styleId="Muutos">
    <w:name w:val="Revision"/>
    <w:hidden/>
    <w:uiPriority w:val="99"/>
    <w:semiHidden/>
    <w:rsid w:val="00EC7F45"/>
    <w:rPr>
      <w:sz w:val="22"/>
      <w:lang w:eastAsia="en-US"/>
    </w:rPr>
  </w:style>
  <w:style w:type="paragraph" w:customStyle="1" w:styleId="LLNormaali">
    <w:name w:val="LLNormaali"/>
    <w:rsid w:val="00EC5B79"/>
    <w:pPr>
      <w:spacing w:line="220" w:lineRule="exact"/>
    </w:pPr>
    <w:rPr>
      <w:rFonts w:ascii="Times New Roman" w:hAnsi="Times New Roman"/>
      <w:sz w:val="22"/>
      <w:lang w:val="en-GB" w:eastAsia="en-US"/>
    </w:rPr>
  </w:style>
  <w:style w:type="paragraph" w:styleId="Alaotsikko">
    <w:name w:val="Subtitle"/>
    <w:basedOn w:val="Normaali"/>
    <w:next w:val="Normaali"/>
    <w:link w:val="AlaotsikkoChar"/>
    <w:uiPriority w:val="11"/>
    <w:qFormat/>
    <w:rsid w:val="00115A61"/>
    <w:pPr>
      <w:spacing w:after="60"/>
      <w:jc w:val="center"/>
      <w:outlineLvl w:val="1"/>
    </w:pPr>
    <w:rPr>
      <w:rFonts w:ascii="Cambria" w:hAnsi="Cambria"/>
      <w:sz w:val="24"/>
      <w:szCs w:val="24"/>
    </w:rPr>
  </w:style>
  <w:style w:type="character" w:customStyle="1" w:styleId="AlaotsikkoChar">
    <w:name w:val="Alaotsikko Char"/>
    <w:link w:val="Alaotsikko"/>
    <w:uiPriority w:val="11"/>
    <w:rsid w:val="00115A61"/>
    <w:rPr>
      <w:rFonts w:ascii="Cambria" w:eastAsia="Times New Roman" w:hAnsi="Cambria" w:cs="Times New Roman"/>
      <w:sz w:val="24"/>
      <w:szCs w:val="24"/>
      <w:lang w:val="en-GB" w:eastAsia="en-US"/>
    </w:rPr>
  </w:style>
  <w:style w:type="paragraph" w:styleId="Allekirjoitus">
    <w:name w:val="Signature"/>
    <w:basedOn w:val="Normaali"/>
    <w:link w:val="AllekirjoitusChar"/>
    <w:uiPriority w:val="99"/>
    <w:semiHidden/>
    <w:unhideWhenUsed/>
    <w:rsid w:val="00115A61"/>
    <w:pPr>
      <w:ind w:left="4252"/>
    </w:pPr>
  </w:style>
  <w:style w:type="character" w:customStyle="1" w:styleId="AllekirjoitusChar">
    <w:name w:val="Allekirjoitus Char"/>
    <w:link w:val="Allekirjoitus"/>
    <w:uiPriority w:val="99"/>
    <w:semiHidden/>
    <w:rsid w:val="00115A61"/>
    <w:rPr>
      <w:sz w:val="22"/>
      <w:lang w:val="en-GB" w:eastAsia="en-US"/>
    </w:rPr>
  </w:style>
  <w:style w:type="paragraph" w:styleId="Asiakirjanrakenneruutu">
    <w:name w:val="Document Map"/>
    <w:basedOn w:val="Normaali"/>
    <w:link w:val="AsiakirjanrakenneruutuChar"/>
    <w:uiPriority w:val="99"/>
    <w:semiHidden/>
    <w:unhideWhenUsed/>
    <w:rsid w:val="00115A61"/>
    <w:rPr>
      <w:rFonts w:ascii="Tahoma" w:hAnsi="Tahoma" w:cs="Tahoma"/>
      <w:sz w:val="16"/>
      <w:szCs w:val="16"/>
    </w:rPr>
  </w:style>
  <w:style w:type="character" w:customStyle="1" w:styleId="AsiakirjanrakenneruutuChar">
    <w:name w:val="Asiakirjan rakenneruutu Char"/>
    <w:link w:val="Asiakirjanrakenneruutu"/>
    <w:uiPriority w:val="99"/>
    <w:semiHidden/>
    <w:rsid w:val="00115A61"/>
    <w:rPr>
      <w:rFonts w:ascii="Tahoma" w:hAnsi="Tahoma" w:cs="Tahoma"/>
      <w:sz w:val="16"/>
      <w:szCs w:val="16"/>
      <w:lang w:val="en-GB" w:eastAsia="en-US"/>
    </w:rPr>
  </w:style>
  <w:style w:type="character" w:styleId="AvattuHyperlinkki">
    <w:name w:val="FollowedHyperlink"/>
    <w:uiPriority w:val="99"/>
    <w:semiHidden/>
    <w:unhideWhenUsed/>
    <w:rsid w:val="00115A61"/>
    <w:rPr>
      <w:color w:val="800080"/>
      <w:u w:val="single"/>
      <w:lang w:val="en-GB"/>
    </w:rPr>
  </w:style>
  <w:style w:type="paragraph" w:styleId="Eivli">
    <w:name w:val="No Spacing"/>
    <w:uiPriority w:val="1"/>
    <w:qFormat/>
    <w:rsid w:val="00115A61"/>
    <w:rPr>
      <w:sz w:val="22"/>
      <w:lang w:val="en-GB" w:eastAsia="en-US"/>
    </w:rPr>
  </w:style>
  <w:style w:type="paragraph" w:styleId="Erottuvalainaus">
    <w:name w:val="Intense Quote"/>
    <w:basedOn w:val="Normaali"/>
    <w:next w:val="Normaali"/>
    <w:link w:val="ErottuvalainausChar"/>
    <w:uiPriority w:val="30"/>
    <w:qFormat/>
    <w:rsid w:val="00115A61"/>
    <w:pPr>
      <w:pBdr>
        <w:bottom w:val="single" w:sz="4" w:space="4" w:color="4F81BD"/>
      </w:pBdr>
      <w:spacing w:before="200" w:after="280"/>
      <w:ind w:left="936" w:right="936"/>
    </w:pPr>
    <w:rPr>
      <w:b/>
      <w:bCs/>
      <w:i/>
      <w:iCs/>
      <w:color w:val="4F81BD"/>
    </w:rPr>
  </w:style>
  <w:style w:type="character" w:customStyle="1" w:styleId="ErottuvalainausChar">
    <w:name w:val="Erottuva lainaus Char"/>
    <w:link w:val="Erottuvalainaus"/>
    <w:uiPriority w:val="30"/>
    <w:rsid w:val="00115A61"/>
    <w:rPr>
      <w:b/>
      <w:bCs/>
      <w:i/>
      <w:iCs/>
      <w:color w:val="4F81BD"/>
      <w:sz w:val="22"/>
      <w:lang w:val="en-GB" w:eastAsia="en-US"/>
    </w:rPr>
  </w:style>
  <w:style w:type="character" w:styleId="Erottuvaviittaus">
    <w:name w:val="Intense Reference"/>
    <w:uiPriority w:val="32"/>
    <w:qFormat/>
    <w:rsid w:val="00115A61"/>
    <w:rPr>
      <w:b/>
      <w:bCs/>
      <w:smallCaps/>
      <w:color w:val="C0504D"/>
      <w:spacing w:val="5"/>
      <w:u w:val="single"/>
      <w:lang w:val="en-GB"/>
    </w:rPr>
  </w:style>
  <w:style w:type="paragraph" w:styleId="Hakemisto1">
    <w:name w:val="index 1"/>
    <w:basedOn w:val="Normaali"/>
    <w:next w:val="Normaali"/>
    <w:autoRedefine/>
    <w:uiPriority w:val="99"/>
    <w:semiHidden/>
    <w:unhideWhenUsed/>
    <w:rsid w:val="00115A61"/>
    <w:pPr>
      <w:ind w:left="220" w:hanging="220"/>
    </w:pPr>
  </w:style>
  <w:style w:type="paragraph" w:styleId="Hakemisto2">
    <w:name w:val="index 2"/>
    <w:basedOn w:val="Normaali"/>
    <w:next w:val="Normaali"/>
    <w:autoRedefine/>
    <w:uiPriority w:val="99"/>
    <w:semiHidden/>
    <w:unhideWhenUsed/>
    <w:rsid w:val="00115A61"/>
    <w:pPr>
      <w:ind w:left="440" w:hanging="220"/>
    </w:pPr>
  </w:style>
  <w:style w:type="paragraph" w:styleId="Hakemisto3">
    <w:name w:val="index 3"/>
    <w:basedOn w:val="Normaali"/>
    <w:next w:val="Normaali"/>
    <w:autoRedefine/>
    <w:uiPriority w:val="99"/>
    <w:semiHidden/>
    <w:unhideWhenUsed/>
    <w:rsid w:val="00115A61"/>
    <w:pPr>
      <w:ind w:left="660" w:hanging="220"/>
    </w:pPr>
  </w:style>
  <w:style w:type="paragraph" w:styleId="Hakemisto4">
    <w:name w:val="index 4"/>
    <w:basedOn w:val="Normaali"/>
    <w:next w:val="Normaali"/>
    <w:autoRedefine/>
    <w:uiPriority w:val="99"/>
    <w:semiHidden/>
    <w:unhideWhenUsed/>
    <w:rsid w:val="00115A61"/>
    <w:pPr>
      <w:ind w:left="880" w:hanging="220"/>
    </w:pPr>
  </w:style>
  <w:style w:type="paragraph" w:styleId="Hakemisto5">
    <w:name w:val="index 5"/>
    <w:basedOn w:val="Normaali"/>
    <w:next w:val="Normaali"/>
    <w:autoRedefine/>
    <w:uiPriority w:val="99"/>
    <w:semiHidden/>
    <w:unhideWhenUsed/>
    <w:rsid w:val="00115A61"/>
    <w:pPr>
      <w:ind w:left="1100" w:hanging="220"/>
    </w:pPr>
  </w:style>
  <w:style w:type="paragraph" w:styleId="Hakemisto6">
    <w:name w:val="index 6"/>
    <w:basedOn w:val="Normaali"/>
    <w:next w:val="Normaali"/>
    <w:autoRedefine/>
    <w:uiPriority w:val="99"/>
    <w:semiHidden/>
    <w:unhideWhenUsed/>
    <w:rsid w:val="00115A61"/>
    <w:pPr>
      <w:ind w:left="1320" w:hanging="220"/>
    </w:pPr>
  </w:style>
  <w:style w:type="paragraph" w:styleId="Hakemisto7">
    <w:name w:val="index 7"/>
    <w:basedOn w:val="Normaali"/>
    <w:next w:val="Normaali"/>
    <w:autoRedefine/>
    <w:uiPriority w:val="99"/>
    <w:semiHidden/>
    <w:unhideWhenUsed/>
    <w:rsid w:val="00115A61"/>
    <w:pPr>
      <w:ind w:left="1540" w:hanging="220"/>
    </w:pPr>
  </w:style>
  <w:style w:type="paragraph" w:styleId="Hakemisto8">
    <w:name w:val="index 8"/>
    <w:basedOn w:val="Normaali"/>
    <w:next w:val="Normaali"/>
    <w:autoRedefine/>
    <w:uiPriority w:val="99"/>
    <w:semiHidden/>
    <w:unhideWhenUsed/>
    <w:rsid w:val="00115A61"/>
    <w:pPr>
      <w:ind w:left="1760" w:hanging="220"/>
    </w:pPr>
  </w:style>
  <w:style w:type="paragraph" w:styleId="Hakemisto9">
    <w:name w:val="index 9"/>
    <w:basedOn w:val="Normaali"/>
    <w:next w:val="Normaali"/>
    <w:autoRedefine/>
    <w:uiPriority w:val="99"/>
    <w:semiHidden/>
    <w:unhideWhenUsed/>
    <w:rsid w:val="00115A61"/>
    <w:pPr>
      <w:ind w:left="1980" w:hanging="220"/>
    </w:pPr>
  </w:style>
  <w:style w:type="paragraph" w:styleId="Hakemistonotsikko">
    <w:name w:val="index heading"/>
    <w:basedOn w:val="Normaali"/>
    <w:next w:val="Hakemisto1"/>
    <w:uiPriority w:val="99"/>
    <w:semiHidden/>
    <w:unhideWhenUsed/>
    <w:rsid w:val="00115A61"/>
    <w:rPr>
      <w:rFonts w:ascii="Cambria" w:hAnsi="Cambria"/>
      <w:b/>
      <w:bCs/>
    </w:rPr>
  </w:style>
  <w:style w:type="character" w:styleId="Hienovarainenkorostus">
    <w:name w:val="Subtle Emphasis"/>
    <w:uiPriority w:val="19"/>
    <w:qFormat/>
    <w:rsid w:val="00115A61"/>
    <w:rPr>
      <w:i/>
      <w:iCs/>
      <w:color w:val="808080"/>
      <w:lang w:val="en-GB"/>
    </w:rPr>
  </w:style>
  <w:style w:type="character" w:styleId="Hienovarainenviittaus">
    <w:name w:val="Subtle Reference"/>
    <w:uiPriority w:val="31"/>
    <w:qFormat/>
    <w:rsid w:val="00115A61"/>
    <w:rPr>
      <w:smallCaps/>
      <w:color w:val="C0504D"/>
      <w:u w:val="single"/>
      <w:lang w:val="en-GB"/>
    </w:rPr>
  </w:style>
  <w:style w:type="character" w:styleId="HTML-akronyymi">
    <w:name w:val="HTML Acronym"/>
    <w:uiPriority w:val="99"/>
    <w:semiHidden/>
    <w:unhideWhenUsed/>
    <w:rsid w:val="00115A61"/>
    <w:rPr>
      <w:lang w:val="en-GB"/>
    </w:rPr>
  </w:style>
  <w:style w:type="paragraph" w:styleId="HTML-esimuotoiltu">
    <w:name w:val="HTML Preformatted"/>
    <w:basedOn w:val="Normaali"/>
    <w:link w:val="HTML-esimuotoiltuChar"/>
    <w:uiPriority w:val="99"/>
    <w:semiHidden/>
    <w:unhideWhenUsed/>
    <w:rsid w:val="00115A61"/>
    <w:rPr>
      <w:rFonts w:ascii="Courier New" w:hAnsi="Courier New" w:cs="Courier New"/>
      <w:sz w:val="20"/>
    </w:rPr>
  </w:style>
  <w:style w:type="character" w:customStyle="1" w:styleId="HTML-esimuotoiltuChar">
    <w:name w:val="HTML-esimuotoiltu Char"/>
    <w:link w:val="HTML-esimuotoiltu"/>
    <w:uiPriority w:val="99"/>
    <w:semiHidden/>
    <w:rsid w:val="00115A61"/>
    <w:rPr>
      <w:rFonts w:ascii="Courier New" w:hAnsi="Courier New" w:cs="Courier New"/>
      <w:lang w:val="en-GB" w:eastAsia="en-US"/>
    </w:rPr>
  </w:style>
  <w:style w:type="character" w:styleId="HTML-kirjoituskone">
    <w:name w:val="HTML Typewriter"/>
    <w:uiPriority w:val="99"/>
    <w:semiHidden/>
    <w:unhideWhenUsed/>
    <w:rsid w:val="00115A61"/>
    <w:rPr>
      <w:rFonts w:ascii="Courier New" w:hAnsi="Courier New" w:cs="Courier New"/>
      <w:sz w:val="20"/>
      <w:szCs w:val="20"/>
      <w:lang w:val="en-GB"/>
    </w:rPr>
  </w:style>
  <w:style w:type="character" w:styleId="HTML-koodi">
    <w:name w:val="HTML Code"/>
    <w:uiPriority w:val="99"/>
    <w:semiHidden/>
    <w:unhideWhenUsed/>
    <w:rsid w:val="00115A61"/>
    <w:rPr>
      <w:rFonts w:ascii="Courier New" w:hAnsi="Courier New" w:cs="Courier New"/>
      <w:sz w:val="20"/>
      <w:szCs w:val="20"/>
      <w:lang w:val="en-GB"/>
    </w:rPr>
  </w:style>
  <w:style w:type="character" w:styleId="HTML-lainaus">
    <w:name w:val="HTML Cite"/>
    <w:uiPriority w:val="99"/>
    <w:semiHidden/>
    <w:unhideWhenUsed/>
    <w:rsid w:val="00115A61"/>
    <w:rPr>
      <w:i/>
      <w:iCs/>
      <w:lang w:val="en-GB"/>
    </w:rPr>
  </w:style>
  <w:style w:type="character" w:styleId="HTML-malli">
    <w:name w:val="HTML Sample"/>
    <w:uiPriority w:val="99"/>
    <w:semiHidden/>
    <w:unhideWhenUsed/>
    <w:rsid w:val="00115A61"/>
    <w:rPr>
      <w:rFonts w:ascii="Courier New" w:hAnsi="Courier New" w:cs="Courier New"/>
      <w:lang w:val="en-GB"/>
    </w:rPr>
  </w:style>
  <w:style w:type="character" w:styleId="HTML-muuttuja">
    <w:name w:val="HTML Variable"/>
    <w:uiPriority w:val="99"/>
    <w:semiHidden/>
    <w:unhideWhenUsed/>
    <w:rsid w:val="00115A61"/>
    <w:rPr>
      <w:i/>
      <w:iCs/>
      <w:lang w:val="en-GB"/>
    </w:rPr>
  </w:style>
  <w:style w:type="character" w:styleId="HTML-mrittely">
    <w:name w:val="HTML Definition"/>
    <w:uiPriority w:val="99"/>
    <w:semiHidden/>
    <w:unhideWhenUsed/>
    <w:rsid w:val="00115A61"/>
    <w:rPr>
      <w:i/>
      <w:iCs/>
      <w:lang w:val="en-GB"/>
    </w:rPr>
  </w:style>
  <w:style w:type="character" w:styleId="HTML-nppimist">
    <w:name w:val="HTML Keyboard"/>
    <w:uiPriority w:val="99"/>
    <w:semiHidden/>
    <w:unhideWhenUsed/>
    <w:rsid w:val="00115A61"/>
    <w:rPr>
      <w:rFonts w:ascii="Courier New" w:hAnsi="Courier New" w:cs="Courier New"/>
      <w:sz w:val="20"/>
      <w:szCs w:val="20"/>
      <w:lang w:val="en-GB"/>
    </w:rPr>
  </w:style>
  <w:style w:type="paragraph" w:styleId="HTML-osoite">
    <w:name w:val="HTML Address"/>
    <w:basedOn w:val="Normaali"/>
    <w:link w:val="HTML-osoiteChar"/>
    <w:uiPriority w:val="99"/>
    <w:semiHidden/>
    <w:unhideWhenUsed/>
    <w:rsid w:val="00115A61"/>
    <w:rPr>
      <w:i/>
      <w:iCs/>
    </w:rPr>
  </w:style>
  <w:style w:type="character" w:customStyle="1" w:styleId="HTML-osoiteChar">
    <w:name w:val="HTML-osoite Char"/>
    <w:link w:val="HTML-osoite"/>
    <w:uiPriority w:val="99"/>
    <w:semiHidden/>
    <w:rsid w:val="00115A61"/>
    <w:rPr>
      <w:i/>
      <w:iCs/>
      <w:sz w:val="22"/>
      <w:lang w:val="en-GB" w:eastAsia="en-US"/>
    </w:rPr>
  </w:style>
  <w:style w:type="paragraph" w:styleId="Huomautuksenotsikko">
    <w:name w:val="Note Heading"/>
    <w:basedOn w:val="Normaali"/>
    <w:next w:val="Normaali"/>
    <w:link w:val="HuomautuksenotsikkoChar"/>
    <w:uiPriority w:val="99"/>
    <w:semiHidden/>
    <w:unhideWhenUsed/>
    <w:rsid w:val="00115A61"/>
  </w:style>
  <w:style w:type="character" w:customStyle="1" w:styleId="HuomautuksenotsikkoChar">
    <w:name w:val="Huomautuksen otsikko Char"/>
    <w:link w:val="Huomautuksenotsikko"/>
    <w:uiPriority w:val="99"/>
    <w:semiHidden/>
    <w:rsid w:val="00115A61"/>
    <w:rPr>
      <w:sz w:val="22"/>
      <w:lang w:val="en-GB" w:eastAsia="en-US"/>
    </w:rPr>
  </w:style>
  <w:style w:type="character" w:styleId="Hyperlinkki">
    <w:name w:val="Hyperlink"/>
    <w:uiPriority w:val="99"/>
    <w:unhideWhenUsed/>
    <w:rsid w:val="00115A61"/>
    <w:rPr>
      <w:color w:val="0000FF"/>
      <w:u w:val="single"/>
      <w:lang w:val="en-GB"/>
    </w:rPr>
  </w:style>
  <w:style w:type="paragraph" w:styleId="Jatkoluettelo">
    <w:name w:val="List Continue"/>
    <w:basedOn w:val="Normaali"/>
    <w:uiPriority w:val="99"/>
    <w:semiHidden/>
    <w:unhideWhenUsed/>
    <w:rsid w:val="00115A61"/>
    <w:pPr>
      <w:spacing w:after="120"/>
      <w:ind w:left="283"/>
      <w:contextualSpacing/>
    </w:pPr>
  </w:style>
  <w:style w:type="paragraph" w:styleId="Jatkoluettelo2">
    <w:name w:val="List Continue 2"/>
    <w:basedOn w:val="Normaali"/>
    <w:uiPriority w:val="99"/>
    <w:semiHidden/>
    <w:unhideWhenUsed/>
    <w:rsid w:val="00115A61"/>
    <w:pPr>
      <w:spacing w:after="120"/>
      <w:ind w:left="566"/>
      <w:contextualSpacing/>
    </w:pPr>
  </w:style>
  <w:style w:type="paragraph" w:styleId="Jatkoluettelo3">
    <w:name w:val="List Continue 3"/>
    <w:basedOn w:val="Normaali"/>
    <w:uiPriority w:val="99"/>
    <w:semiHidden/>
    <w:unhideWhenUsed/>
    <w:rsid w:val="00115A61"/>
    <w:pPr>
      <w:spacing w:after="120"/>
      <w:ind w:left="849"/>
      <w:contextualSpacing/>
    </w:pPr>
  </w:style>
  <w:style w:type="paragraph" w:styleId="Jatkoluettelo4">
    <w:name w:val="List Continue 4"/>
    <w:basedOn w:val="Normaali"/>
    <w:uiPriority w:val="99"/>
    <w:semiHidden/>
    <w:unhideWhenUsed/>
    <w:rsid w:val="00115A61"/>
    <w:pPr>
      <w:spacing w:after="120"/>
      <w:ind w:left="1132"/>
      <w:contextualSpacing/>
    </w:pPr>
  </w:style>
  <w:style w:type="paragraph" w:styleId="Jatkoluettelo5">
    <w:name w:val="List Continue 5"/>
    <w:basedOn w:val="Normaali"/>
    <w:uiPriority w:val="99"/>
    <w:semiHidden/>
    <w:unhideWhenUsed/>
    <w:rsid w:val="00115A61"/>
    <w:pPr>
      <w:spacing w:after="120"/>
      <w:ind w:left="1415"/>
      <w:contextualSpacing/>
    </w:pPr>
  </w:style>
  <w:style w:type="character" w:styleId="Kirjannimike">
    <w:name w:val="Book Title"/>
    <w:uiPriority w:val="33"/>
    <w:qFormat/>
    <w:rsid w:val="00115A61"/>
    <w:rPr>
      <w:b/>
      <w:bCs/>
      <w:smallCaps/>
      <w:spacing w:val="5"/>
      <w:lang w:val="en-GB"/>
    </w:rPr>
  </w:style>
  <w:style w:type="paragraph" w:styleId="Kirjekuorenosoite">
    <w:name w:val="envelope address"/>
    <w:basedOn w:val="Normaali"/>
    <w:uiPriority w:val="99"/>
    <w:semiHidden/>
    <w:unhideWhenUsed/>
    <w:rsid w:val="00115A61"/>
    <w:pPr>
      <w:framePr w:w="7920" w:h="1980" w:hRule="exact" w:hSpace="141" w:wrap="auto" w:hAnchor="page" w:xAlign="center" w:yAlign="bottom"/>
      <w:ind w:left="2880"/>
    </w:pPr>
    <w:rPr>
      <w:rFonts w:ascii="Cambria" w:hAnsi="Cambria"/>
      <w:sz w:val="24"/>
      <w:szCs w:val="24"/>
    </w:rPr>
  </w:style>
  <w:style w:type="paragraph" w:styleId="Kirjekuorenpalautusosoite">
    <w:name w:val="envelope return"/>
    <w:basedOn w:val="Normaali"/>
    <w:uiPriority w:val="99"/>
    <w:semiHidden/>
    <w:unhideWhenUsed/>
    <w:rsid w:val="00115A61"/>
    <w:rPr>
      <w:rFonts w:ascii="Cambria" w:hAnsi="Cambria"/>
      <w:sz w:val="20"/>
    </w:rPr>
  </w:style>
  <w:style w:type="character" w:styleId="Korostus">
    <w:name w:val="Emphasis"/>
    <w:uiPriority w:val="20"/>
    <w:qFormat/>
    <w:rsid w:val="00115A61"/>
    <w:rPr>
      <w:i/>
      <w:iCs/>
      <w:lang w:val="en-GB"/>
    </w:rPr>
  </w:style>
  <w:style w:type="paragraph" w:styleId="Kuvaotsikkoluettelo">
    <w:name w:val="table of figures"/>
    <w:basedOn w:val="Normaali"/>
    <w:next w:val="Normaali"/>
    <w:uiPriority w:val="99"/>
    <w:semiHidden/>
    <w:unhideWhenUsed/>
    <w:rsid w:val="00115A61"/>
  </w:style>
  <w:style w:type="paragraph" w:styleId="Lainaus">
    <w:name w:val="Quote"/>
    <w:basedOn w:val="Normaali"/>
    <w:next w:val="Normaali"/>
    <w:link w:val="LainausChar"/>
    <w:uiPriority w:val="29"/>
    <w:qFormat/>
    <w:rsid w:val="00115A61"/>
    <w:rPr>
      <w:i/>
      <w:iCs/>
      <w:color w:val="000000"/>
    </w:rPr>
  </w:style>
  <w:style w:type="character" w:customStyle="1" w:styleId="LainausChar">
    <w:name w:val="Lainaus Char"/>
    <w:link w:val="Lainaus"/>
    <w:uiPriority w:val="29"/>
    <w:rsid w:val="00115A61"/>
    <w:rPr>
      <w:i/>
      <w:iCs/>
      <w:color w:val="000000"/>
      <w:sz w:val="22"/>
      <w:lang w:val="en-GB" w:eastAsia="en-US"/>
    </w:rPr>
  </w:style>
  <w:style w:type="paragraph" w:styleId="Leipteksti">
    <w:name w:val="Body Text"/>
    <w:basedOn w:val="Normaali"/>
    <w:link w:val="LeiptekstiChar"/>
    <w:uiPriority w:val="99"/>
    <w:semiHidden/>
    <w:unhideWhenUsed/>
    <w:rsid w:val="00115A61"/>
    <w:pPr>
      <w:spacing w:after="120"/>
    </w:pPr>
  </w:style>
  <w:style w:type="character" w:customStyle="1" w:styleId="LeiptekstiChar">
    <w:name w:val="Leipäteksti Char"/>
    <w:link w:val="Leipteksti"/>
    <w:uiPriority w:val="99"/>
    <w:semiHidden/>
    <w:rsid w:val="00115A61"/>
    <w:rPr>
      <w:sz w:val="22"/>
      <w:lang w:val="en-GB" w:eastAsia="en-US"/>
    </w:rPr>
  </w:style>
  <w:style w:type="paragraph" w:styleId="Leipteksti2">
    <w:name w:val="Body Text 2"/>
    <w:basedOn w:val="Normaali"/>
    <w:link w:val="Leipteksti2Char"/>
    <w:uiPriority w:val="99"/>
    <w:semiHidden/>
    <w:unhideWhenUsed/>
    <w:rsid w:val="00115A61"/>
    <w:pPr>
      <w:spacing w:after="120" w:line="480" w:lineRule="auto"/>
    </w:pPr>
  </w:style>
  <w:style w:type="character" w:customStyle="1" w:styleId="Leipteksti2Char">
    <w:name w:val="Leipäteksti 2 Char"/>
    <w:link w:val="Leipteksti2"/>
    <w:uiPriority w:val="99"/>
    <w:semiHidden/>
    <w:rsid w:val="00115A61"/>
    <w:rPr>
      <w:sz w:val="22"/>
      <w:lang w:val="en-GB" w:eastAsia="en-US"/>
    </w:rPr>
  </w:style>
  <w:style w:type="paragraph" w:styleId="Leipteksti3">
    <w:name w:val="Body Text 3"/>
    <w:basedOn w:val="Normaali"/>
    <w:link w:val="Leipteksti3Char"/>
    <w:uiPriority w:val="99"/>
    <w:semiHidden/>
    <w:unhideWhenUsed/>
    <w:rsid w:val="00115A61"/>
    <w:pPr>
      <w:spacing w:after="120"/>
    </w:pPr>
    <w:rPr>
      <w:sz w:val="16"/>
      <w:szCs w:val="16"/>
    </w:rPr>
  </w:style>
  <w:style w:type="character" w:customStyle="1" w:styleId="Leipteksti3Char">
    <w:name w:val="Leipäteksti 3 Char"/>
    <w:link w:val="Leipteksti3"/>
    <w:uiPriority w:val="99"/>
    <w:semiHidden/>
    <w:rsid w:val="00115A61"/>
    <w:rPr>
      <w:sz w:val="16"/>
      <w:szCs w:val="16"/>
      <w:lang w:val="en-GB" w:eastAsia="en-US"/>
    </w:rPr>
  </w:style>
  <w:style w:type="paragraph" w:styleId="Leiptekstin1rivinsisennys">
    <w:name w:val="Body Text First Indent"/>
    <w:basedOn w:val="Leipteksti"/>
    <w:link w:val="Leiptekstin1rivinsisennysChar"/>
    <w:uiPriority w:val="99"/>
    <w:semiHidden/>
    <w:unhideWhenUsed/>
    <w:rsid w:val="00115A61"/>
    <w:pPr>
      <w:ind w:firstLine="210"/>
    </w:pPr>
  </w:style>
  <w:style w:type="character" w:customStyle="1" w:styleId="Leiptekstin1rivinsisennysChar">
    <w:name w:val="Leipätekstin 1. rivin sisennys Char"/>
    <w:link w:val="Leiptekstin1rivinsisennys"/>
    <w:uiPriority w:val="99"/>
    <w:semiHidden/>
    <w:rsid w:val="00115A61"/>
    <w:rPr>
      <w:sz w:val="22"/>
      <w:lang w:val="en-GB" w:eastAsia="en-US"/>
    </w:rPr>
  </w:style>
  <w:style w:type="paragraph" w:styleId="Sisennettyleipteksti">
    <w:name w:val="Body Text Indent"/>
    <w:basedOn w:val="Normaali"/>
    <w:link w:val="SisennettyleiptekstiChar"/>
    <w:uiPriority w:val="99"/>
    <w:semiHidden/>
    <w:unhideWhenUsed/>
    <w:rsid w:val="00115A61"/>
    <w:pPr>
      <w:spacing w:after="120"/>
      <w:ind w:left="283"/>
    </w:pPr>
  </w:style>
  <w:style w:type="character" w:customStyle="1" w:styleId="SisennettyleiptekstiChar">
    <w:name w:val="Sisennetty leipäteksti Char"/>
    <w:link w:val="Sisennettyleipteksti"/>
    <w:uiPriority w:val="99"/>
    <w:semiHidden/>
    <w:rsid w:val="00115A61"/>
    <w:rPr>
      <w:sz w:val="22"/>
      <w:lang w:val="en-GB" w:eastAsia="en-US"/>
    </w:rPr>
  </w:style>
  <w:style w:type="paragraph" w:styleId="Leiptekstin1rivinsisennys2">
    <w:name w:val="Body Text First Indent 2"/>
    <w:basedOn w:val="Sisennettyleipteksti"/>
    <w:link w:val="Leiptekstin1rivinsisennys2Char"/>
    <w:uiPriority w:val="99"/>
    <w:semiHidden/>
    <w:unhideWhenUsed/>
    <w:rsid w:val="00115A61"/>
    <w:pPr>
      <w:ind w:firstLine="210"/>
    </w:pPr>
  </w:style>
  <w:style w:type="character" w:customStyle="1" w:styleId="Leiptekstin1rivinsisennys2Char">
    <w:name w:val="Leipätekstin 1. rivin sisennys 2 Char"/>
    <w:link w:val="Leiptekstin1rivinsisennys2"/>
    <w:uiPriority w:val="99"/>
    <w:semiHidden/>
    <w:rsid w:val="00115A61"/>
    <w:rPr>
      <w:sz w:val="22"/>
      <w:lang w:val="en-GB" w:eastAsia="en-US"/>
    </w:rPr>
  </w:style>
  <w:style w:type="paragraph" w:styleId="Lohkoteksti">
    <w:name w:val="Block Text"/>
    <w:basedOn w:val="Normaali"/>
    <w:uiPriority w:val="99"/>
    <w:semiHidden/>
    <w:unhideWhenUsed/>
    <w:rsid w:val="00115A61"/>
    <w:pPr>
      <w:spacing w:after="120"/>
      <w:ind w:left="1440" w:right="1440"/>
    </w:pPr>
  </w:style>
  <w:style w:type="paragraph" w:styleId="Lopetus">
    <w:name w:val="Closing"/>
    <w:basedOn w:val="Normaali"/>
    <w:link w:val="LopetusChar"/>
    <w:uiPriority w:val="99"/>
    <w:semiHidden/>
    <w:unhideWhenUsed/>
    <w:rsid w:val="00115A61"/>
    <w:pPr>
      <w:ind w:left="4252"/>
    </w:pPr>
  </w:style>
  <w:style w:type="character" w:customStyle="1" w:styleId="LopetusChar">
    <w:name w:val="Lopetus Char"/>
    <w:link w:val="Lopetus"/>
    <w:uiPriority w:val="99"/>
    <w:semiHidden/>
    <w:rsid w:val="00115A61"/>
    <w:rPr>
      <w:sz w:val="22"/>
      <w:lang w:val="en-GB" w:eastAsia="en-US"/>
    </w:rPr>
  </w:style>
  <w:style w:type="paragraph" w:styleId="Loppuviitteenteksti">
    <w:name w:val="endnote text"/>
    <w:basedOn w:val="Normaali"/>
    <w:link w:val="LoppuviitteentekstiChar"/>
    <w:uiPriority w:val="99"/>
    <w:semiHidden/>
    <w:unhideWhenUsed/>
    <w:rsid w:val="00115A61"/>
    <w:rPr>
      <w:sz w:val="20"/>
    </w:rPr>
  </w:style>
  <w:style w:type="character" w:customStyle="1" w:styleId="LoppuviitteentekstiChar">
    <w:name w:val="Loppuviitteen teksti Char"/>
    <w:link w:val="Loppuviitteenteksti"/>
    <w:uiPriority w:val="99"/>
    <w:semiHidden/>
    <w:rsid w:val="00115A61"/>
    <w:rPr>
      <w:lang w:val="en-GB" w:eastAsia="en-US"/>
    </w:rPr>
  </w:style>
  <w:style w:type="character" w:styleId="Loppuviitteenviite">
    <w:name w:val="endnote reference"/>
    <w:uiPriority w:val="99"/>
    <w:semiHidden/>
    <w:unhideWhenUsed/>
    <w:rsid w:val="00115A61"/>
    <w:rPr>
      <w:vertAlign w:val="superscript"/>
      <w:lang w:val="en-GB"/>
    </w:rPr>
  </w:style>
  <w:style w:type="paragraph" w:styleId="Luettelo">
    <w:name w:val="List"/>
    <w:basedOn w:val="Normaali"/>
    <w:uiPriority w:val="99"/>
    <w:semiHidden/>
    <w:unhideWhenUsed/>
    <w:rsid w:val="00115A61"/>
    <w:pPr>
      <w:ind w:left="283" w:hanging="283"/>
      <w:contextualSpacing/>
    </w:pPr>
  </w:style>
  <w:style w:type="paragraph" w:styleId="Luettelo2">
    <w:name w:val="List 2"/>
    <w:basedOn w:val="Normaali"/>
    <w:uiPriority w:val="99"/>
    <w:semiHidden/>
    <w:unhideWhenUsed/>
    <w:rsid w:val="00115A61"/>
    <w:pPr>
      <w:ind w:left="566" w:hanging="283"/>
      <w:contextualSpacing/>
    </w:pPr>
  </w:style>
  <w:style w:type="paragraph" w:styleId="Luettelo3">
    <w:name w:val="List 3"/>
    <w:basedOn w:val="Normaali"/>
    <w:uiPriority w:val="99"/>
    <w:semiHidden/>
    <w:unhideWhenUsed/>
    <w:rsid w:val="00115A61"/>
    <w:pPr>
      <w:ind w:left="849" w:hanging="283"/>
      <w:contextualSpacing/>
    </w:pPr>
  </w:style>
  <w:style w:type="paragraph" w:styleId="Luettelo4">
    <w:name w:val="List 4"/>
    <w:basedOn w:val="Normaali"/>
    <w:uiPriority w:val="99"/>
    <w:semiHidden/>
    <w:unhideWhenUsed/>
    <w:rsid w:val="00115A61"/>
    <w:pPr>
      <w:ind w:left="1132" w:hanging="283"/>
      <w:contextualSpacing/>
    </w:pPr>
  </w:style>
  <w:style w:type="paragraph" w:styleId="Luettelo5">
    <w:name w:val="List 5"/>
    <w:basedOn w:val="Normaali"/>
    <w:uiPriority w:val="99"/>
    <w:semiHidden/>
    <w:unhideWhenUsed/>
    <w:rsid w:val="00115A61"/>
    <w:pPr>
      <w:ind w:left="1415" w:hanging="283"/>
      <w:contextualSpacing/>
    </w:pPr>
  </w:style>
  <w:style w:type="paragraph" w:styleId="Lhdeluettelo">
    <w:name w:val="Bibliography"/>
    <w:basedOn w:val="Normaali"/>
    <w:next w:val="Normaali"/>
    <w:uiPriority w:val="37"/>
    <w:semiHidden/>
    <w:unhideWhenUsed/>
    <w:rsid w:val="00115A61"/>
  </w:style>
  <w:style w:type="paragraph" w:styleId="Lhdeluettelonotsikko">
    <w:name w:val="toa heading"/>
    <w:basedOn w:val="Normaali"/>
    <w:next w:val="Normaali"/>
    <w:uiPriority w:val="99"/>
    <w:semiHidden/>
    <w:unhideWhenUsed/>
    <w:rsid w:val="00115A61"/>
    <w:pPr>
      <w:spacing w:before="120"/>
    </w:pPr>
    <w:rPr>
      <w:rFonts w:ascii="Cambria" w:hAnsi="Cambria"/>
      <w:b/>
      <w:bCs/>
      <w:sz w:val="24"/>
      <w:szCs w:val="24"/>
    </w:rPr>
  </w:style>
  <w:style w:type="paragraph" w:styleId="Lhdeviiteluettelo">
    <w:name w:val="table of authorities"/>
    <w:basedOn w:val="Normaali"/>
    <w:next w:val="Normaali"/>
    <w:uiPriority w:val="99"/>
    <w:semiHidden/>
    <w:unhideWhenUsed/>
    <w:rsid w:val="00115A61"/>
    <w:pPr>
      <w:ind w:left="220" w:hanging="220"/>
    </w:pPr>
  </w:style>
  <w:style w:type="paragraph" w:styleId="Makroteksti">
    <w:name w:val="macro"/>
    <w:link w:val="MakrotekstiChar"/>
    <w:uiPriority w:val="99"/>
    <w:semiHidden/>
    <w:unhideWhenUsed/>
    <w:rsid w:val="00115A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character" w:customStyle="1" w:styleId="MakrotekstiChar">
    <w:name w:val="Makroteksti Char"/>
    <w:link w:val="Makroteksti"/>
    <w:uiPriority w:val="99"/>
    <w:semiHidden/>
    <w:rsid w:val="00115A61"/>
    <w:rPr>
      <w:rFonts w:ascii="Courier New" w:hAnsi="Courier New" w:cs="Courier New"/>
      <w:lang w:val="en-GB" w:eastAsia="en-US"/>
    </w:rPr>
  </w:style>
  <w:style w:type="paragraph" w:styleId="Merkittyluettelo">
    <w:name w:val="List Bullet"/>
    <w:basedOn w:val="Normaali"/>
    <w:uiPriority w:val="99"/>
    <w:unhideWhenUsed/>
    <w:rsid w:val="00115A61"/>
    <w:pPr>
      <w:numPr>
        <w:numId w:val="5"/>
      </w:numPr>
      <w:contextualSpacing/>
    </w:pPr>
  </w:style>
  <w:style w:type="paragraph" w:styleId="Merkittyluettelo2">
    <w:name w:val="List Bullet 2"/>
    <w:basedOn w:val="Normaali"/>
    <w:uiPriority w:val="99"/>
    <w:semiHidden/>
    <w:unhideWhenUsed/>
    <w:rsid w:val="00115A61"/>
    <w:pPr>
      <w:numPr>
        <w:numId w:val="6"/>
      </w:numPr>
      <w:contextualSpacing/>
    </w:pPr>
  </w:style>
  <w:style w:type="paragraph" w:styleId="Merkittyluettelo3">
    <w:name w:val="List Bullet 3"/>
    <w:basedOn w:val="Normaali"/>
    <w:uiPriority w:val="99"/>
    <w:semiHidden/>
    <w:unhideWhenUsed/>
    <w:rsid w:val="00115A61"/>
    <w:pPr>
      <w:numPr>
        <w:numId w:val="7"/>
      </w:numPr>
      <w:contextualSpacing/>
    </w:pPr>
  </w:style>
  <w:style w:type="paragraph" w:styleId="Merkittyluettelo4">
    <w:name w:val="List Bullet 4"/>
    <w:basedOn w:val="Normaali"/>
    <w:uiPriority w:val="99"/>
    <w:semiHidden/>
    <w:unhideWhenUsed/>
    <w:rsid w:val="00115A61"/>
    <w:pPr>
      <w:numPr>
        <w:numId w:val="8"/>
      </w:numPr>
      <w:contextualSpacing/>
    </w:pPr>
  </w:style>
  <w:style w:type="paragraph" w:styleId="Merkittyluettelo5">
    <w:name w:val="List Bullet 5"/>
    <w:basedOn w:val="Normaali"/>
    <w:uiPriority w:val="99"/>
    <w:semiHidden/>
    <w:unhideWhenUsed/>
    <w:rsid w:val="00115A61"/>
    <w:pPr>
      <w:numPr>
        <w:numId w:val="9"/>
      </w:numPr>
      <w:contextualSpacing/>
    </w:pPr>
  </w:style>
  <w:style w:type="paragraph" w:styleId="NormaaliWWW">
    <w:name w:val="Normal (Web)"/>
    <w:basedOn w:val="Normaali"/>
    <w:uiPriority w:val="99"/>
    <w:unhideWhenUsed/>
    <w:rsid w:val="00115A61"/>
    <w:rPr>
      <w:rFonts w:ascii="Times New Roman" w:hAnsi="Times New Roman"/>
      <w:sz w:val="24"/>
      <w:szCs w:val="24"/>
    </w:rPr>
  </w:style>
  <w:style w:type="table" w:styleId="Normaaliluettelo1">
    <w:name w:val="Medium List 1"/>
    <w:basedOn w:val="Normaalitaulukko"/>
    <w:uiPriority w:val="65"/>
    <w:rsid w:val="00115A61"/>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Normaaliluettelo1-korostus1">
    <w:name w:val="Medium List 1 Accent 1"/>
    <w:basedOn w:val="Normaalitaulukko"/>
    <w:uiPriority w:val="65"/>
    <w:rsid w:val="00115A61"/>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Normaaliluettelo1-korostus2">
    <w:name w:val="Medium List 1 Accent 2"/>
    <w:basedOn w:val="Normaalitaulukko"/>
    <w:uiPriority w:val="65"/>
    <w:rsid w:val="00115A61"/>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Normaaliluettelo1-korostus3">
    <w:name w:val="Medium List 1 Accent 3"/>
    <w:basedOn w:val="Normaalitaulukko"/>
    <w:uiPriority w:val="65"/>
    <w:rsid w:val="00115A61"/>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Normaaliluettelo1-korostus4">
    <w:name w:val="Medium List 1 Accent 4"/>
    <w:basedOn w:val="Normaalitaulukko"/>
    <w:uiPriority w:val="65"/>
    <w:rsid w:val="00115A61"/>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Normaaliluettelo1-korostus5">
    <w:name w:val="Medium List 1 Accent 5"/>
    <w:basedOn w:val="Normaalitaulukko"/>
    <w:uiPriority w:val="65"/>
    <w:rsid w:val="00115A61"/>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Normaaliluettelo1-korostus6">
    <w:name w:val="Medium List 1 Accent 6"/>
    <w:basedOn w:val="Normaalitaulukko"/>
    <w:uiPriority w:val="65"/>
    <w:rsid w:val="00115A61"/>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Normaaliluettelo2">
    <w:name w:val="Medium List 2"/>
    <w:basedOn w:val="Normaalitaulukko"/>
    <w:uiPriority w:val="66"/>
    <w:rsid w:val="00115A61"/>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Normaaliluettelo2-korostus1">
    <w:name w:val="Medium List 2 Accent 1"/>
    <w:basedOn w:val="Normaalitaulukko"/>
    <w:uiPriority w:val="66"/>
    <w:rsid w:val="00115A6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Normaaliluettelo2-korostus2">
    <w:name w:val="Medium List 2 Accent 2"/>
    <w:basedOn w:val="Normaalitaulukko"/>
    <w:uiPriority w:val="66"/>
    <w:rsid w:val="00115A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Normaaliluettelo2-korostus3">
    <w:name w:val="Medium List 2 Accent 3"/>
    <w:basedOn w:val="Normaalitaulukko"/>
    <w:uiPriority w:val="66"/>
    <w:rsid w:val="00115A6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Normaaliluettelo2-korostus4">
    <w:name w:val="Medium List 2 Accent 4"/>
    <w:basedOn w:val="Normaalitaulukko"/>
    <w:uiPriority w:val="66"/>
    <w:rsid w:val="00115A6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Normaaliluettelo2-korostus5">
    <w:name w:val="Medium List 2 Accent 5"/>
    <w:basedOn w:val="Normaalitaulukko"/>
    <w:uiPriority w:val="66"/>
    <w:rsid w:val="00115A6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Normaaliluettelo2-korostus6">
    <w:name w:val="Medium List 2 Accent 6"/>
    <w:basedOn w:val="Normaalitaulukko"/>
    <w:uiPriority w:val="66"/>
    <w:rsid w:val="00115A6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Normaaliruudukko1">
    <w:name w:val="Medium Grid 1"/>
    <w:basedOn w:val="Normaalitaulukko"/>
    <w:uiPriority w:val="67"/>
    <w:rsid w:val="00115A61"/>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Normaaliruudukko1-korostus1">
    <w:name w:val="Medium Grid 1 Accent 1"/>
    <w:basedOn w:val="Normaalitaulukko"/>
    <w:uiPriority w:val="67"/>
    <w:rsid w:val="00115A6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Normaaliruudukko1-korostus2">
    <w:name w:val="Medium Grid 1 Accent 2"/>
    <w:basedOn w:val="Normaalitaulukko"/>
    <w:uiPriority w:val="67"/>
    <w:rsid w:val="00115A6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Normaaliruudukko1-korostus3">
    <w:name w:val="Medium Grid 1 Accent 3"/>
    <w:basedOn w:val="Normaalitaulukko"/>
    <w:uiPriority w:val="67"/>
    <w:rsid w:val="00115A6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Normaaliruudukko1-korostus4">
    <w:name w:val="Medium Grid 1 Accent 4"/>
    <w:basedOn w:val="Normaalitaulukko"/>
    <w:uiPriority w:val="67"/>
    <w:rsid w:val="00115A6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Normaaliruudukko1-korostus5">
    <w:name w:val="Medium Grid 1 Accent 5"/>
    <w:basedOn w:val="Normaalitaulukko"/>
    <w:uiPriority w:val="67"/>
    <w:rsid w:val="00115A6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Normaaliruudukko1-korostus6">
    <w:name w:val="Medium Grid 1 Accent 6"/>
    <w:basedOn w:val="Normaalitaulukko"/>
    <w:uiPriority w:val="67"/>
    <w:rsid w:val="00115A6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Normaaliruudukko2">
    <w:name w:val="Medium Grid 2"/>
    <w:basedOn w:val="Normaalitaulukko"/>
    <w:uiPriority w:val="68"/>
    <w:rsid w:val="00115A61"/>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Normaaliruudukko2-korostus1">
    <w:name w:val="Medium Grid 2 Accent 1"/>
    <w:basedOn w:val="Normaalitaulukko"/>
    <w:uiPriority w:val="68"/>
    <w:rsid w:val="00115A6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Normaaliruudukko2-korostus2">
    <w:name w:val="Medium Grid 2 Accent 2"/>
    <w:basedOn w:val="Normaalitaulukko"/>
    <w:uiPriority w:val="68"/>
    <w:rsid w:val="00115A6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Normaaliruudukko2-korostus3">
    <w:name w:val="Medium Grid 2 Accent 3"/>
    <w:basedOn w:val="Normaalitaulukko"/>
    <w:uiPriority w:val="68"/>
    <w:rsid w:val="00115A6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Normaaliruudukko2-korostus4">
    <w:name w:val="Medium Grid 2 Accent 4"/>
    <w:basedOn w:val="Normaalitaulukko"/>
    <w:uiPriority w:val="68"/>
    <w:rsid w:val="00115A6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Normaaliruudukko2-korostus5">
    <w:name w:val="Medium Grid 2 Accent 5"/>
    <w:basedOn w:val="Normaalitaulukko"/>
    <w:uiPriority w:val="68"/>
    <w:rsid w:val="00115A6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Normaaliruudukko2-korostus6">
    <w:name w:val="Medium Grid 2 Accent 6"/>
    <w:basedOn w:val="Normaalitaulukko"/>
    <w:uiPriority w:val="68"/>
    <w:rsid w:val="00115A6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Normaaliruudukko3">
    <w:name w:val="Medium Grid 3"/>
    <w:basedOn w:val="Normaalitaulukko"/>
    <w:uiPriority w:val="69"/>
    <w:rsid w:val="00115A6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Normaaliruudukko3-korostus1">
    <w:name w:val="Medium Grid 3 Accent 1"/>
    <w:basedOn w:val="Normaalitaulukko"/>
    <w:uiPriority w:val="69"/>
    <w:rsid w:val="00115A6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Normaaliruudukko3-korostus2">
    <w:name w:val="Medium Grid 3 Accent 2"/>
    <w:basedOn w:val="Normaalitaulukko"/>
    <w:uiPriority w:val="69"/>
    <w:rsid w:val="00115A6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Normaaliruudukko3-korostus3">
    <w:name w:val="Medium Grid 3 Accent 3"/>
    <w:basedOn w:val="Normaalitaulukko"/>
    <w:uiPriority w:val="69"/>
    <w:rsid w:val="00115A6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Normaaliruudukko3-korostus4">
    <w:name w:val="Medium Grid 3 Accent 4"/>
    <w:basedOn w:val="Normaalitaulukko"/>
    <w:uiPriority w:val="69"/>
    <w:rsid w:val="00115A6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Normaaliruudukko3-korostus5">
    <w:name w:val="Medium Grid 3 Accent 5"/>
    <w:basedOn w:val="Normaalitaulukko"/>
    <w:uiPriority w:val="69"/>
    <w:rsid w:val="00115A6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Normaaliruudukko3-korostus6">
    <w:name w:val="Medium Grid 3 Accent 6"/>
    <w:basedOn w:val="Normaalitaulukko"/>
    <w:uiPriority w:val="69"/>
    <w:rsid w:val="00115A6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Normaalivarjostus1">
    <w:name w:val="Medium Shading 1"/>
    <w:basedOn w:val="Normaalitaulukko"/>
    <w:uiPriority w:val="63"/>
    <w:rsid w:val="00115A61"/>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rsid w:val="00115A6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rsid w:val="00115A6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rsid w:val="00115A6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rsid w:val="00115A6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rsid w:val="00115A6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rsid w:val="00115A6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Normaalivarjostus2">
    <w:name w:val="Medium Shading 2"/>
    <w:basedOn w:val="Normaalitaulukko"/>
    <w:uiPriority w:val="64"/>
    <w:rsid w:val="00115A6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Normaalivarjostus2-korostus1">
    <w:name w:val="Medium Shading 2 Accent 1"/>
    <w:basedOn w:val="Normaalitaulukko"/>
    <w:uiPriority w:val="64"/>
    <w:rsid w:val="00115A6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Normaalivarjostus2-korostus2">
    <w:name w:val="Medium Shading 2 Accent 2"/>
    <w:basedOn w:val="Normaalitaulukko"/>
    <w:uiPriority w:val="64"/>
    <w:rsid w:val="00115A6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Normaalivarjostus2-korostus3">
    <w:name w:val="Medium Shading 2 Accent 3"/>
    <w:basedOn w:val="Normaalitaulukko"/>
    <w:uiPriority w:val="64"/>
    <w:rsid w:val="00115A6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Normaalivarjostus2-korostus4">
    <w:name w:val="Medium Shading 2 Accent 4"/>
    <w:basedOn w:val="Normaalitaulukko"/>
    <w:uiPriority w:val="64"/>
    <w:rsid w:val="00115A6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Normaalivarjostus2-korostus5">
    <w:name w:val="Medium Shading 2 Accent 5"/>
    <w:basedOn w:val="Normaalitaulukko"/>
    <w:uiPriority w:val="64"/>
    <w:rsid w:val="00115A6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Normaalivarjostus2-korostus6">
    <w:name w:val="Medium Shading 2 Accent 6"/>
    <w:basedOn w:val="Normaalitaulukko"/>
    <w:uiPriority w:val="64"/>
    <w:rsid w:val="00115A6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umeroituluettelo">
    <w:name w:val="List Number"/>
    <w:basedOn w:val="Normaali"/>
    <w:uiPriority w:val="99"/>
    <w:semiHidden/>
    <w:unhideWhenUsed/>
    <w:rsid w:val="00115A61"/>
    <w:pPr>
      <w:numPr>
        <w:numId w:val="10"/>
      </w:numPr>
      <w:contextualSpacing/>
    </w:pPr>
  </w:style>
  <w:style w:type="paragraph" w:styleId="Numeroituluettelo2">
    <w:name w:val="List Number 2"/>
    <w:basedOn w:val="Normaali"/>
    <w:uiPriority w:val="99"/>
    <w:semiHidden/>
    <w:unhideWhenUsed/>
    <w:rsid w:val="00115A61"/>
    <w:pPr>
      <w:numPr>
        <w:numId w:val="11"/>
      </w:numPr>
      <w:contextualSpacing/>
    </w:pPr>
  </w:style>
  <w:style w:type="paragraph" w:styleId="Numeroituluettelo3">
    <w:name w:val="List Number 3"/>
    <w:basedOn w:val="Normaali"/>
    <w:uiPriority w:val="99"/>
    <w:semiHidden/>
    <w:unhideWhenUsed/>
    <w:rsid w:val="00115A61"/>
    <w:pPr>
      <w:numPr>
        <w:numId w:val="12"/>
      </w:numPr>
      <w:contextualSpacing/>
    </w:pPr>
  </w:style>
  <w:style w:type="paragraph" w:styleId="Numeroituluettelo4">
    <w:name w:val="List Number 4"/>
    <w:basedOn w:val="Normaali"/>
    <w:uiPriority w:val="99"/>
    <w:semiHidden/>
    <w:unhideWhenUsed/>
    <w:rsid w:val="00115A61"/>
    <w:pPr>
      <w:numPr>
        <w:numId w:val="13"/>
      </w:numPr>
      <w:contextualSpacing/>
    </w:pPr>
  </w:style>
  <w:style w:type="paragraph" w:styleId="Numeroituluettelo5">
    <w:name w:val="List Number 5"/>
    <w:basedOn w:val="Normaali"/>
    <w:uiPriority w:val="99"/>
    <w:semiHidden/>
    <w:unhideWhenUsed/>
    <w:rsid w:val="00115A61"/>
    <w:pPr>
      <w:numPr>
        <w:numId w:val="14"/>
      </w:numPr>
      <w:contextualSpacing/>
    </w:pPr>
  </w:style>
  <w:style w:type="paragraph" w:styleId="Otsikko">
    <w:name w:val="Title"/>
    <w:basedOn w:val="Normaali"/>
    <w:next w:val="Normaali"/>
    <w:link w:val="OtsikkoChar"/>
    <w:uiPriority w:val="10"/>
    <w:qFormat/>
    <w:rsid w:val="00115A61"/>
    <w:pPr>
      <w:spacing w:before="240" w:after="60"/>
      <w:jc w:val="center"/>
      <w:outlineLvl w:val="0"/>
    </w:pPr>
    <w:rPr>
      <w:rFonts w:ascii="Cambria" w:hAnsi="Cambria"/>
      <w:b/>
      <w:bCs/>
      <w:kern w:val="28"/>
      <w:sz w:val="32"/>
      <w:szCs w:val="32"/>
    </w:rPr>
  </w:style>
  <w:style w:type="character" w:customStyle="1" w:styleId="OtsikkoChar">
    <w:name w:val="Otsikko Char"/>
    <w:link w:val="Otsikko"/>
    <w:uiPriority w:val="10"/>
    <w:rsid w:val="00115A61"/>
    <w:rPr>
      <w:rFonts w:ascii="Cambria" w:eastAsia="Times New Roman" w:hAnsi="Cambria" w:cs="Times New Roman"/>
      <w:b/>
      <w:bCs/>
      <w:kern w:val="28"/>
      <w:sz w:val="32"/>
      <w:szCs w:val="32"/>
      <w:lang w:val="en-GB" w:eastAsia="en-US"/>
    </w:rPr>
  </w:style>
  <w:style w:type="character" w:customStyle="1" w:styleId="Otsikko1Char">
    <w:name w:val="Otsikko 1 Char"/>
    <w:link w:val="Otsikko1"/>
    <w:uiPriority w:val="9"/>
    <w:rsid w:val="00115A61"/>
    <w:rPr>
      <w:rFonts w:ascii="Cambria" w:eastAsia="Times New Roman" w:hAnsi="Cambria" w:cs="Times New Roman"/>
      <w:b/>
      <w:bCs/>
      <w:kern w:val="32"/>
      <w:sz w:val="32"/>
      <w:szCs w:val="32"/>
      <w:lang w:val="en-GB" w:eastAsia="en-US"/>
    </w:rPr>
  </w:style>
  <w:style w:type="character" w:customStyle="1" w:styleId="Otsikko3Char">
    <w:name w:val="Otsikko 3 Char"/>
    <w:link w:val="Otsikko3"/>
    <w:uiPriority w:val="9"/>
    <w:semiHidden/>
    <w:rsid w:val="00115A61"/>
    <w:rPr>
      <w:rFonts w:ascii="Cambria" w:eastAsia="Times New Roman" w:hAnsi="Cambria" w:cs="Times New Roman"/>
      <w:b/>
      <w:bCs/>
      <w:sz w:val="26"/>
      <w:szCs w:val="26"/>
      <w:lang w:val="en-GB" w:eastAsia="en-US"/>
    </w:rPr>
  </w:style>
  <w:style w:type="character" w:customStyle="1" w:styleId="Otsikko4Char">
    <w:name w:val="Otsikko 4 Char"/>
    <w:link w:val="Otsikko4"/>
    <w:uiPriority w:val="9"/>
    <w:semiHidden/>
    <w:rsid w:val="00115A61"/>
    <w:rPr>
      <w:rFonts w:ascii="Calibri" w:eastAsia="Times New Roman" w:hAnsi="Calibri" w:cs="Times New Roman"/>
      <w:b/>
      <w:bCs/>
      <w:sz w:val="28"/>
      <w:szCs w:val="28"/>
      <w:lang w:val="en-GB" w:eastAsia="en-US"/>
    </w:rPr>
  </w:style>
  <w:style w:type="character" w:customStyle="1" w:styleId="Otsikko5Char">
    <w:name w:val="Otsikko 5 Char"/>
    <w:link w:val="Otsikko5"/>
    <w:uiPriority w:val="9"/>
    <w:semiHidden/>
    <w:rsid w:val="00115A61"/>
    <w:rPr>
      <w:rFonts w:ascii="Calibri" w:eastAsia="Times New Roman" w:hAnsi="Calibri" w:cs="Times New Roman"/>
      <w:b/>
      <w:bCs/>
      <w:i/>
      <w:iCs/>
      <w:sz w:val="26"/>
      <w:szCs w:val="26"/>
      <w:lang w:val="en-GB" w:eastAsia="en-US"/>
    </w:rPr>
  </w:style>
  <w:style w:type="character" w:customStyle="1" w:styleId="Otsikko6Char">
    <w:name w:val="Otsikko 6 Char"/>
    <w:link w:val="Otsikko6"/>
    <w:uiPriority w:val="9"/>
    <w:semiHidden/>
    <w:rsid w:val="00115A61"/>
    <w:rPr>
      <w:rFonts w:ascii="Calibri" w:eastAsia="Times New Roman" w:hAnsi="Calibri" w:cs="Times New Roman"/>
      <w:b/>
      <w:bCs/>
      <w:sz w:val="22"/>
      <w:szCs w:val="22"/>
      <w:lang w:val="en-GB" w:eastAsia="en-US"/>
    </w:rPr>
  </w:style>
  <w:style w:type="character" w:customStyle="1" w:styleId="Otsikko7Char">
    <w:name w:val="Otsikko 7 Char"/>
    <w:link w:val="Otsikko7"/>
    <w:uiPriority w:val="9"/>
    <w:semiHidden/>
    <w:rsid w:val="00115A61"/>
    <w:rPr>
      <w:rFonts w:ascii="Calibri" w:eastAsia="Times New Roman" w:hAnsi="Calibri" w:cs="Times New Roman"/>
      <w:sz w:val="24"/>
      <w:szCs w:val="24"/>
      <w:lang w:val="en-GB" w:eastAsia="en-US"/>
    </w:rPr>
  </w:style>
  <w:style w:type="character" w:customStyle="1" w:styleId="Otsikko8Char">
    <w:name w:val="Otsikko 8 Char"/>
    <w:link w:val="Otsikko8"/>
    <w:uiPriority w:val="9"/>
    <w:semiHidden/>
    <w:rsid w:val="00115A61"/>
    <w:rPr>
      <w:rFonts w:ascii="Calibri" w:eastAsia="Times New Roman" w:hAnsi="Calibri" w:cs="Times New Roman"/>
      <w:i/>
      <w:iCs/>
      <w:sz w:val="24"/>
      <w:szCs w:val="24"/>
      <w:lang w:val="en-GB" w:eastAsia="en-US"/>
    </w:rPr>
  </w:style>
  <w:style w:type="character" w:customStyle="1" w:styleId="Otsikko9Char">
    <w:name w:val="Otsikko 9 Char"/>
    <w:link w:val="Otsikko9"/>
    <w:uiPriority w:val="9"/>
    <w:semiHidden/>
    <w:rsid w:val="00115A61"/>
    <w:rPr>
      <w:rFonts w:ascii="Cambria" w:eastAsia="Times New Roman" w:hAnsi="Cambria" w:cs="Times New Roman"/>
      <w:sz w:val="22"/>
      <w:szCs w:val="22"/>
      <w:lang w:val="en-GB" w:eastAsia="en-US"/>
    </w:rPr>
  </w:style>
  <w:style w:type="character" w:styleId="Paikkamerkkiteksti">
    <w:name w:val="Placeholder Text"/>
    <w:uiPriority w:val="99"/>
    <w:semiHidden/>
    <w:rsid w:val="00115A61"/>
    <w:rPr>
      <w:color w:val="808080"/>
      <w:lang w:val="en-GB"/>
    </w:rPr>
  </w:style>
  <w:style w:type="paragraph" w:styleId="Pivmr">
    <w:name w:val="Date"/>
    <w:basedOn w:val="Normaali"/>
    <w:next w:val="Normaali"/>
    <w:link w:val="PivmrChar"/>
    <w:uiPriority w:val="99"/>
    <w:semiHidden/>
    <w:unhideWhenUsed/>
    <w:rsid w:val="00115A61"/>
  </w:style>
  <w:style w:type="character" w:customStyle="1" w:styleId="PivmrChar">
    <w:name w:val="Päivämäärä Char"/>
    <w:link w:val="Pivmr"/>
    <w:uiPriority w:val="99"/>
    <w:semiHidden/>
    <w:rsid w:val="00115A61"/>
    <w:rPr>
      <w:sz w:val="22"/>
      <w:lang w:val="en-GB" w:eastAsia="en-US"/>
    </w:rPr>
  </w:style>
  <w:style w:type="character" w:styleId="Rivinumero">
    <w:name w:val="line number"/>
    <w:uiPriority w:val="99"/>
    <w:semiHidden/>
    <w:unhideWhenUsed/>
    <w:rsid w:val="00115A61"/>
  </w:style>
  <w:style w:type="paragraph" w:styleId="Sisennettyleipteksti2">
    <w:name w:val="Body Text Indent 2"/>
    <w:basedOn w:val="Normaali"/>
    <w:link w:val="Sisennettyleipteksti2Char"/>
    <w:uiPriority w:val="99"/>
    <w:semiHidden/>
    <w:unhideWhenUsed/>
    <w:rsid w:val="00115A61"/>
    <w:pPr>
      <w:spacing w:after="120" w:line="480" w:lineRule="auto"/>
      <w:ind w:left="283"/>
    </w:pPr>
  </w:style>
  <w:style w:type="character" w:customStyle="1" w:styleId="Sisennettyleipteksti2Char">
    <w:name w:val="Sisennetty leipäteksti 2 Char"/>
    <w:link w:val="Sisennettyleipteksti2"/>
    <w:uiPriority w:val="99"/>
    <w:semiHidden/>
    <w:rsid w:val="00115A61"/>
    <w:rPr>
      <w:sz w:val="22"/>
      <w:lang w:val="en-GB" w:eastAsia="en-US"/>
    </w:rPr>
  </w:style>
  <w:style w:type="paragraph" w:styleId="Sisennettyleipteksti3">
    <w:name w:val="Body Text Indent 3"/>
    <w:basedOn w:val="Normaali"/>
    <w:link w:val="Sisennettyleipteksti3Char"/>
    <w:uiPriority w:val="99"/>
    <w:semiHidden/>
    <w:unhideWhenUsed/>
    <w:rsid w:val="00115A61"/>
    <w:pPr>
      <w:spacing w:after="120"/>
      <w:ind w:left="283"/>
    </w:pPr>
    <w:rPr>
      <w:sz w:val="16"/>
      <w:szCs w:val="16"/>
    </w:rPr>
  </w:style>
  <w:style w:type="character" w:customStyle="1" w:styleId="Sisennettyleipteksti3Char">
    <w:name w:val="Sisennetty leipäteksti 3 Char"/>
    <w:link w:val="Sisennettyleipteksti3"/>
    <w:uiPriority w:val="99"/>
    <w:semiHidden/>
    <w:rsid w:val="00115A61"/>
    <w:rPr>
      <w:sz w:val="16"/>
      <w:szCs w:val="16"/>
      <w:lang w:val="en-GB" w:eastAsia="en-US"/>
    </w:rPr>
  </w:style>
  <w:style w:type="paragraph" w:styleId="Sisluet1">
    <w:name w:val="toc 1"/>
    <w:basedOn w:val="Normaali"/>
    <w:next w:val="Normaali"/>
    <w:autoRedefine/>
    <w:uiPriority w:val="39"/>
    <w:semiHidden/>
    <w:unhideWhenUsed/>
    <w:rsid w:val="00115A61"/>
  </w:style>
  <w:style w:type="paragraph" w:styleId="Sisluet2">
    <w:name w:val="toc 2"/>
    <w:basedOn w:val="Normaali"/>
    <w:next w:val="Normaali"/>
    <w:autoRedefine/>
    <w:uiPriority w:val="39"/>
    <w:unhideWhenUsed/>
    <w:rsid w:val="00115A61"/>
    <w:pPr>
      <w:ind w:left="220"/>
    </w:pPr>
  </w:style>
  <w:style w:type="paragraph" w:styleId="Sisluet3">
    <w:name w:val="toc 3"/>
    <w:basedOn w:val="Normaali"/>
    <w:next w:val="Normaali"/>
    <w:autoRedefine/>
    <w:uiPriority w:val="39"/>
    <w:semiHidden/>
    <w:unhideWhenUsed/>
    <w:rsid w:val="00115A61"/>
    <w:pPr>
      <w:ind w:left="440"/>
    </w:pPr>
  </w:style>
  <w:style w:type="paragraph" w:styleId="Sisluet4">
    <w:name w:val="toc 4"/>
    <w:basedOn w:val="Normaali"/>
    <w:next w:val="Normaali"/>
    <w:autoRedefine/>
    <w:uiPriority w:val="39"/>
    <w:semiHidden/>
    <w:unhideWhenUsed/>
    <w:rsid w:val="00115A61"/>
    <w:pPr>
      <w:ind w:left="660"/>
    </w:pPr>
  </w:style>
  <w:style w:type="paragraph" w:styleId="Sisluet5">
    <w:name w:val="toc 5"/>
    <w:basedOn w:val="Normaali"/>
    <w:next w:val="Normaali"/>
    <w:autoRedefine/>
    <w:uiPriority w:val="39"/>
    <w:semiHidden/>
    <w:unhideWhenUsed/>
    <w:rsid w:val="00115A61"/>
    <w:pPr>
      <w:ind w:left="880"/>
    </w:pPr>
  </w:style>
  <w:style w:type="paragraph" w:styleId="Sisluet6">
    <w:name w:val="toc 6"/>
    <w:basedOn w:val="Normaali"/>
    <w:next w:val="Normaali"/>
    <w:autoRedefine/>
    <w:uiPriority w:val="39"/>
    <w:semiHidden/>
    <w:unhideWhenUsed/>
    <w:rsid w:val="00115A61"/>
    <w:pPr>
      <w:ind w:left="1100"/>
    </w:pPr>
  </w:style>
  <w:style w:type="paragraph" w:styleId="Sisluet7">
    <w:name w:val="toc 7"/>
    <w:basedOn w:val="Normaali"/>
    <w:next w:val="Normaali"/>
    <w:autoRedefine/>
    <w:uiPriority w:val="39"/>
    <w:semiHidden/>
    <w:unhideWhenUsed/>
    <w:rsid w:val="00115A61"/>
    <w:pPr>
      <w:ind w:left="1320"/>
    </w:pPr>
  </w:style>
  <w:style w:type="paragraph" w:styleId="Sisluet8">
    <w:name w:val="toc 8"/>
    <w:basedOn w:val="Normaali"/>
    <w:next w:val="Normaali"/>
    <w:autoRedefine/>
    <w:uiPriority w:val="39"/>
    <w:semiHidden/>
    <w:unhideWhenUsed/>
    <w:rsid w:val="00115A61"/>
    <w:pPr>
      <w:ind w:left="1540"/>
    </w:pPr>
  </w:style>
  <w:style w:type="paragraph" w:styleId="Sisluet9">
    <w:name w:val="toc 9"/>
    <w:basedOn w:val="Normaali"/>
    <w:next w:val="Normaali"/>
    <w:autoRedefine/>
    <w:uiPriority w:val="39"/>
    <w:semiHidden/>
    <w:unhideWhenUsed/>
    <w:rsid w:val="00115A61"/>
    <w:pPr>
      <w:ind w:left="1760"/>
    </w:pPr>
  </w:style>
  <w:style w:type="paragraph" w:styleId="Sisllysluettelonotsikko">
    <w:name w:val="TOC Heading"/>
    <w:basedOn w:val="Otsikko1"/>
    <w:next w:val="Normaali"/>
    <w:uiPriority w:val="39"/>
    <w:unhideWhenUsed/>
    <w:qFormat/>
    <w:rsid w:val="00115A61"/>
    <w:pPr>
      <w:outlineLvl w:val="9"/>
    </w:pPr>
  </w:style>
  <w:style w:type="character" w:styleId="Sivunumero">
    <w:name w:val="page number"/>
    <w:uiPriority w:val="99"/>
    <w:semiHidden/>
    <w:unhideWhenUsed/>
    <w:rsid w:val="00115A61"/>
  </w:style>
  <w:style w:type="table" w:styleId="Taulukko3-ulottvaikutelma1">
    <w:name w:val="Table 3D effects 1"/>
    <w:basedOn w:val="Normaalitaulukko"/>
    <w:uiPriority w:val="99"/>
    <w:semiHidden/>
    <w:unhideWhenUsed/>
    <w:rsid w:val="00115A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115A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115A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Klassinen">
    <w:name w:val="Table Elegant"/>
    <w:basedOn w:val="Normaalitaulukko"/>
    <w:uiPriority w:val="99"/>
    <w:semiHidden/>
    <w:unhideWhenUsed/>
    <w:rsid w:val="00115A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Luettelo1">
    <w:name w:val="Table List 1"/>
    <w:basedOn w:val="Normaalitaulukko"/>
    <w:uiPriority w:val="99"/>
    <w:semiHidden/>
    <w:unhideWhenUsed/>
    <w:rsid w:val="00115A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115A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115A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115A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115A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115A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115A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115A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ulukkoModerni">
    <w:name w:val="Table Contemporary"/>
    <w:basedOn w:val="Normaalitaulukko"/>
    <w:uiPriority w:val="99"/>
    <w:semiHidden/>
    <w:unhideWhenUsed/>
    <w:rsid w:val="00115A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Muotoiltu1">
    <w:name w:val="Table Subtle 1"/>
    <w:basedOn w:val="Normaalitaulukko"/>
    <w:uiPriority w:val="99"/>
    <w:semiHidden/>
    <w:unhideWhenUsed/>
    <w:rsid w:val="00115A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115A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115A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115A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115A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115A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Perus">
    <w:name w:val="Table Professional"/>
    <w:basedOn w:val="Normaalitaulukko"/>
    <w:uiPriority w:val="99"/>
    <w:semiHidden/>
    <w:unhideWhenUsed/>
    <w:rsid w:val="00115A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Ruudukko1">
    <w:name w:val="Table Grid 1"/>
    <w:basedOn w:val="Normaalitaulukko"/>
    <w:uiPriority w:val="99"/>
    <w:semiHidden/>
    <w:unhideWhenUsed/>
    <w:rsid w:val="00115A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115A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115A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115A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115A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115A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115A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115A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ulukkoSarakkeet1">
    <w:name w:val="Table Columns 1"/>
    <w:basedOn w:val="Normaalitaulukko"/>
    <w:uiPriority w:val="99"/>
    <w:semiHidden/>
    <w:unhideWhenUsed/>
    <w:rsid w:val="00115A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115A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115A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115A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115A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Teema">
    <w:name w:val="Table Theme"/>
    <w:basedOn w:val="Normaalitaulukko"/>
    <w:uiPriority w:val="99"/>
    <w:semiHidden/>
    <w:unhideWhenUsed/>
    <w:rsid w:val="00115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unhideWhenUsed/>
    <w:rsid w:val="00115A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115A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115A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115A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115A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115A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rsid w:val="00115A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115A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115A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ervehdys">
    <w:name w:val="Salutation"/>
    <w:basedOn w:val="Normaali"/>
    <w:next w:val="Normaali"/>
    <w:link w:val="TervehdysChar"/>
    <w:uiPriority w:val="99"/>
    <w:semiHidden/>
    <w:unhideWhenUsed/>
    <w:rsid w:val="00115A61"/>
  </w:style>
  <w:style w:type="character" w:customStyle="1" w:styleId="TervehdysChar">
    <w:name w:val="Tervehdys Char"/>
    <w:link w:val="Tervehdys"/>
    <w:uiPriority w:val="99"/>
    <w:semiHidden/>
    <w:rsid w:val="00115A61"/>
    <w:rPr>
      <w:sz w:val="22"/>
      <w:lang w:val="en-GB" w:eastAsia="en-US"/>
    </w:rPr>
  </w:style>
  <w:style w:type="table" w:styleId="Tummaluettelo">
    <w:name w:val="Dark List"/>
    <w:basedOn w:val="Normaalitaulukko"/>
    <w:uiPriority w:val="70"/>
    <w:rsid w:val="00115A61"/>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Tummaluettelo-korostus1">
    <w:name w:val="Dark List Accent 1"/>
    <w:basedOn w:val="Normaalitaulukko"/>
    <w:uiPriority w:val="70"/>
    <w:rsid w:val="00115A61"/>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Tummaluettelo-korostus2">
    <w:name w:val="Dark List Accent 2"/>
    <w:basedOn w:val="Normaalitaulukko"/>
    <w:uiPriority w:val="70"/>
    <w:rsid w:val="00115A61"/>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Tummaluettelo-korostus3">
    <w:name w:val="Dark List Accent 3"/>
    <w:basedOn w:val="Normaalitaulukko"/>
    <w:uiPriority w:val="70"/>
    <w:rsid w:val="00115A61"/>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Tummaluettelo-korostus4">
    <w:name w:val="Dark List Accent 4"/>
    <w:basedOn w:val="Normaalitaulukko"/>
    <w:uiPriority w:val="70"/>
    <w:rsid w:val="00115A61"/>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Tummaluettelo-korostus5">
    <w:name w:val="Dark List Accent 5"/>
    <w:basedOn w:val="Normaalitaulukko"/>
    <w:uiPriority w:val="70"/>
    <w:rsid w:val="00115A61"/>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Tummaluettelo-korostus6">
    <w:name w:val="Dark List Accent 6"/>
    <w:basedOn w:val="Normaalitaulukko"/>
    <w:uiPriority w:val="70"/>
    <w:rsid w:val="00115A61"/>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Vaalealuettelo">
    <w:name w:val="Light List"/>
    <w:basedOn w:val="Normaalitaulukko"/>
    <w:uiPriority w:val="61"/>
    <w:rsid w:val="00115A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aalealuettelo-korostus1">
    <w:name w:val="Light List Accent 1"/>
    <w:basedOn w:val="Normaalitaulukko"/>
    <w:uiPriority w:val="61"/>
    <w:rsid w:val="00115A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aalealuettelo-korostus2">
    <w:name w:val="Light List Accent 2"/>
    <w:basedOn w:val="Normaalitaulukko"/>
    <w:uiPriority w:val="61"/>
    <w:rsid w:val="00115A6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Vaalealuettelo-korostus3">
    <w:name w:val="Light List Accent 3"/>
    <w:basedOn w:val="Normaalitaulukko"/>
    <w:uiPriority w:val="61"/>
    <w:rsid w:val="00115A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Vaalealuettelo-korostus4">
    <w:name w:val="Light List Accent 4"/>
    <w:basedOn w:val="Normaalitaulukko"/>
    <w:uiPriority w:val="61"/>
    <w:rsid w:val="00115A6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Vaalealuettelo-korostus5">
    <w:name w:val="Light List Accent 5"/>
    <w:basedOn w:val="Normaalitaulukko"/>
    <w:uiPriority w:val="61"/>
    <w:rsid w:val="00115A6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Vaalealuettelo-korostus6">
    <w:name w:val="Light List Accent 6"/>
    <w:basedOn w:val="Normaalitaulukko"/>
    <w:uiPriority w:val="61"/>
    <w:rsid w:val="00115A6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Vaalearuudukko">
    <w:name w:val="Light Grid"/>
    <w:basedOn w:val="Normaalitaulukko"/>
    <w:uiPriority w:val="62"/>
    <w:rsid w:val="00115A6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aalearuudukko-korostus1">
    <w:name w:val="Light Grid Accent 1"/>
    <w:basedOn w:val="Normaalitaulukko"/>
    <w:uiPriority w:val="62"/>
    <w:rsid w:val="00115A6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Vaalearuudukko-korostus2">
    <w:name w:val="Light Grid Accent 2"/>
    <w:basedOn w:val="Normaalitaulukko"/>
    <w:uiPriority w:val="62"/>
    <w:rsid w:val="00115A6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Vaalearuudukko-korostus3">
    <w:name w:val="Light Grid Accent 3"/>
    <w:basedOn w:val="Normaalitaulukko"/>
    <w:uiPriority w:val="62"/>
    <w:rsid w:val="00115A6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Vaalearuudukko-korostus4">
    <w:name w:val="Light Grid Accent 4"/>
    <w:basedOn w:val="Normaalitaulukko"/>
    <w:uiPriority w:val="62"/>
    <w:rsid w:val="00115A6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Vaalearuudukko-korostus5">
    <w:name w:val="Light Grid Accent 5"/>
    <w:basedOn w:val="Normaalitaulukko"/>
    <w:uiPriority w:val="62"/>
    <w:rsid w:val="00115A6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Vaalearuudukko-korostus6">
    <w:name w:val="Light Grid Accent 6"/>
    <w:basedOn w:val="Normaalitaulukko"/>
    <w:uiPriority w:val="62"/>
    <w:rsid w:val="00115A6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Vaaleavarjostus">
    <w:name w:val="Light Shading"/>
    <w:basedOn w:val="Normaalitaulukko"/>
    <w:uiPriority w:val="60"/>
    <w:rsid w:val="00115A6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aaleavarjostus-korostus1">
    <w:name w:val="Light Shading Accent 1"/>
    <w:basedOn w:val="Normaalitaulukko"/>
    <w:uiPriority w:val="60"/>
    <w:rsid w:val="00115A6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Vaaleavarjostus-korostus2">
    <w:name w:val="Light Shading Accent 2"/>
    <w:basedOn w:val="Normaalitaulukko"/>
    <w:uiPriority w:val="60"/>
    <w:rsid w:val="00115A6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Vaaleavarjostus-korostus3">
    <w:name w:val="Light Shading Accent 3"/>
    <w:basedOn w:val="Normaalitaulukko"/>
    <w:uiPriority w:val="60"/>
    <w:rsid w:val="00115A6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Vaaleavarjostus-korostus4">
    <w:name w:val="Light Shading Accent 4"/>
    <w:basedOn w:val="Normaalitaulukko"/>
    <w:uiPriority w:val="60"/>
    <w:rsid w:val="00115A61"/>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aaleavarjostus-korostus5">
    <w:name w:val="Light Shading Accent 5"/>
    <w:basedOn w:val="Normaalitaulukko"/>
    <w:uiPriority w:val="60"/>
    <w:rsid w:val="00115A6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Vaaleavarjostus-korostus6">
    <w:name w:val="Light Shading Accent 6"/>
    <w:basedOn w:val="Normaalitaulukko"/>
    <w:uiPriority w:val="60"/>
    <w:rsid w:val="00115A61"/>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Vaintekstin">
    <w:name w:val="Plain Text"/>
    <w:basedOn w:val="Normaali"/>
    <w:link w:val="VaintekstinChar"/>
    <w:uiPriority w:val="99"/>
    <w:semiHidden/>
    <w:unhideWhenUsed/>
    <w:rsid w:val="00115A61"/>
    <w:rPr>
      <w:rFonts w:ascii="Courier New" w:hAnsi="Courier New" w:cs="Courier New"/>
      <w:sz w:val="20"/>
    </w:rPr>
  </w:style>
  <w:style w:type="character" w:customStyle="1" w:styleId="VaintekstinChar">
    <w:name w:val="Vain tekstinä Char"/>
    <w:link w:val="Vaintekstin"/>
    <w:uiPriority w:val="99"/>
    <w:semiHidden/>
    <w:rsid w:val="00115A61"/>
    <w:rPr>
      <w:rFonts w:ascii="Courier New" w:hAnsi="Courier New" w:cs="Courier New"/>
      <w:lang w:val="en-GB" w:eastAsia="en-US"/>
    </w:rPr>
  </w:style>
  <w:style w:type="paragraph" w:styleId="Vakiosisennys">
    <w:name w:val="Normal Indent"/>
    <w:basedOn w:val="Normaali"/>
    <w:uiPriority w:val="99"/>
    <w:semiHidden/>
    <w:unhideWhenUsed/>
    <w:rsid w:val="00115A61"/>
    <w:pPr>
      <w:ind w:left="1304"/>
    </w:pPr>
  </w:style>
  <w:style w:type="paragraph" w:styleId="Viestinallekirjoitus">
    <w:name w:val="E-mail Signature"/>
    <w:basedOn w:val="Normaali"/>
    <w:link w:val="ViestinallekirjoitusChar"/>
    <w:uiPriority w:val="99"/>
    <w:semiHidden/>
    <w:unhideWhenUsed/>
    <w:rsid w:val="00115A61"/>
  </w:style>
  <w:style w:type="character" w:customStyle="1" w:styleId="ViestinallekirjoitusChar">
    <w:name w:val="Viestin allekirjoitus Char"/>
    <w:link w:val="Viestinallekirjoitus"/>
    <w:uiPriority w:val="99"/>
    <w:semiHidden/>
    <w:rsid w:val="00115A61"/>
    <w:rPr>
      <w:sz w:val="22"/>
      <w:lang w:val="en-GB" w:eastAsia="en-US"/>
    </w:rPr>
  </w:style>
  <w:style w:type="paragraph" w:styleId="Viestinotsikko">
    <w:name w:val="Message Header"/>
    <w:basedOn w:val="Normaali"/>
    <w:link w:val="ViestinotsikkoChar"/>
    <w:uiPriority w:val="99"/>
    <w:semiHidden/>
    <w:unhideWhenUsed/>
    <w:rsid w:val="00115A61"/>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ViestinotsikkoChar">
    <w:name w:val="Viestin otsikko Char"/>
    <w:link w:val="Viestinotsikko"/>
    <w:uiPriority w:val="99"/>
    <w:semiHidden/>
    <w:rsid w:val="00115A61"/>
    <w:rPr>
      <w:rFonts w:ascii="Cambria" w:eastAsia="Times New Roman" w:hAnsi="Cambria" w:cs="Times New Roman"/>
      <w:sz w:val="24"/>
      <w:szCs w:val="24"/>
      <w:shd w:val="pct20" w:color="auto" w:fill="auto"/>
      <w:lang w:val="en-GB" w:eastAsia="en-US"/>
    </w:rPr>
  </w:style>
  <w:style w:type="character" w:styleId="Voimakas">
    <w:name w:val="Strong"/>
    <w:uiPriority w:val="22"/>
    <w:qFormat/>
    <w:rsid w:val="00115A61"/>
    <w:rPr>
      <w:b/>
      <w:bCs/>
      <w:lang w:val="en-GB"/>
    </w:rPr>
  </w:style>
  <w:style w:type="character" w:styleId="Voimakaskorostus">
    <w:name w:val="Intense Emphasis"/>
    <w:uiPriority w:val="21"/>
    <w:qFormat/>
    <w:rsid w:val="00115A61"/>
    <w:rPr>
      <w:b/>
      <w:bCs/>
      <w:i/>
      <w:iCs/>
      <w:color w:val="4F81BD"/>
      <w:lang w:val="en-GB"/>
    </w:rPr>
  </w:style>
  <w:style w:type="table" w:styleId="Vriksluettelo">
    <w:name w:val="Colorful List"/>
    <w:basedOn w:val="Normaalitaulukko"/>
    <w:uiPriority w:val="72"/>
    <w:rsid w:val="00115A61"/>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Vriksluettelo-korostus1">
    <w:name w:val="Colorful List Accent 1"/>
    <w:basedOn w:val="Normaalitaulukko"/>
    <w:uiPriority w:val="72"/>
    <w:rsid w:val="00115A61"/>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Vriksluettelo-korostus2">
    <w:name w:val="Colorful List Accent 2"/>
    <w:basedOn w:val="Normaalitaulukko"/>
    <w:uiPriority w:val="72"/>
    <w:rsid w:val="00115A61"/>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Vriksluettelo-korostus3">
    <w:name w:val="Colorful List Accent 3"/>
    <w:basedOn w:val="Normaalitaulukko"/>
    <w:uiPriority w:val="72"/>
    <w:rsid w:val="00115A6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Vriksluettelo-korostus4">
    <w:name w:val="Colorful List Accent 4"/>
    <w:basedOn w:val="Normaalitaulukko"/>
    <w:uiPriority w:val="72"/>
    <w:rsid w:val="00115A61"/>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Vriksluettelo-korostus5">
    <w:name w:val="Colorful List Accent 5"/>
    <w:basedOn w:val="Normaalitaulukko"/>
    <w:uiPriority w:val="72"/>
    <w:rsid w:val="00115A6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Vriksluettelo-korostus6">
    <w:name w:val="Colorful List Accent 6"/>
    <w:basedOn w:val="Normaalitaulukko"/>
    <w:uiPriority w:val="72"/>
    <w:rsid w:val="00115A61"/>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Vriksruudukko">
    <w:name w:val="Colorful Grid"/>
    <w:basedOn w:val="Normaalitaulukko"/>
    <w:uiPriority w:val="73"/>
    <w:rsid w:val="00115A61"/>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Vriksruudukko-korostus1">
    <w:name w:val="Colorful Grid Accent 1"/>
    <w:basedOn w:val="Normaalitaulukko"/>
    <w:uiPriority w:val="73"/>
    <w:rsid w:val="00115A61"/>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Vriksruudukko-korostus2">
    <w:name w:val="Colorful Grid Accent 2"/>
    <w:basedOn w:val="Normaalitaulukko"/>
    <w:uiPriority w:val="73"/>
    <w:rsid w:val="00115A61"/>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Vriksruudukko-korostus3">
    <w:name w:val="Colorful Grid Accent 3"/>
    <w:basedOn w:val="Normaalitaulukko"/>
    <w:uiPriority w:val="73"/>
    <w:rsid w:val="00115A61"/>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Vriksruudukko-korostus4">
    <w:name w:val="Colorful Grid Accent 4"/>
    <w:basedOn w:val="Normaalitaulukko"/>
    <w:uiPriority w:val="73"/>
    <w:rsid w:val="00115A61"/>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Vriksruudukko-korostus5">
    <w:name w:val="Colorful Grid Accent 5"/>
    <w:basedOn w:val="Normaalitaulukko"/>
    <w:uiPriority w:val="73"/>
    <w:rsid w:val="00115A61"/>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Vriksruudukko-korostus6">
    <w:name w:val="Colorful Grid Accent 6"/>
    <w:basedOn w:val="Normaalitaulukko"/>
    <w:uiPriority w:val="73"/>
    <w:rsid w:val="00115A61"/>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Vriksvarjostus">
    <w:name w:val="Colorful Shading"/>
    <w:basedOn w:val="Normaalitaulukko"/>
    <w:uiPriority w:val="71"/>
    <w:rsid w:val="00115A61"/>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Vriksvarjostus-korostus1">
    <w:name w:val="Colorful Shading Accent 1"/>
    <w:basedOn w:val="Normaalitaulukko"/>
    <w:uiPriority w:val="71"/>
    <w:rsid w:val="00115A6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Vriksvarjostus-korostus2">
    <w:name w:val="Colorful Shading Accent 2"/>
    <w:basedOn w:val="Normaalitaulukko"/>
    <w:uiPriority w:val="71"/>
    <w:rsid w:val="00115A6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Vriksvarjostus-korostus3">
    <w:name w:val="Colorful Shading Accent 3"/>
    <w:basedOn w:val="Normaalitaulukko"/>
    <w:uiPriority w:val="71"/>
    <w:rsid w:val="00115A6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Vriksvarjostus-korostus4">
    <w:name w:val="Colorful Shading Accent 4"/>
    <w:basedOn w:val="Normaalitaulukko"/>
    <w:uiPriority w:val="71"/>
    <w:rsid w:val="00115A6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Vriksvarjostus-korostus5">
    <w:name w:val="Colorful Shading Accent 5"/>
    <w:basedOn w:val="Normaalitaulukko"/>
    <w:uiPriority w:val="71"/>
    <w:rsid w:val="00115A6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Vriksvarjostus-korostus6">
    <w:name w:val="Colorful Shading Accent 6"/>
    <w:basedOn w:val="Normaalitaulukko"/>
    <w:uiPriority w:val="71"/>
    <w:rsid w:val="00115A6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customStyle="1" w:styleId="Taulukonotsikko">
    <w:name w:val="Taulukon otsikko"/>
    <w:basedOn w:val="Kuvaotsikko"/>
    <w:qFormat/>
    <w:rsid w:val="00B56DCB"/>
    <w:pPr>
      <w:keepNext/>
      <w:spacing w:before="170" w:after="100" w:line="170" w:lineRule="atLeast"/>
      <w:ind w:left="1418" w:hanging="1418"/>
    </w:pPr>
    <w:rPr>
      <w:rFonts w:ascii="Verdana" w:hAnsi="Verdana"/>
      <w:b/>
      <w:bCs/>
      <w:i w:val="0"/>
      <w:iCs w:val="0"/>
      <w:color w:val="72AF2F"/>
      <w:sz w:val="15"/>
      <w:szCs w:val="15"/>
      <w:lang w:val="fi-FI" w:eastAsia="da-DK"/>
    </w:rPr>
  </w:style>
  <w:style w:type="paragraph" w:styleId="Kuvaotsikko">
    <w:name w:val="caption"/>
    <w:basedOn w:val="Normaali"/>
    <w:next w:val="Normaali"/>
    <w:uiPriority w:val="35"/>
    <w:unhideWhenUsed/>
    <w:qFormat/>
    <w:rsid w:val="00B56DCB"/>
    <w:pPr>
      <w:spacing w:after="200"/>
    </w:pPr>
    <w:rPr>
      <w:i/>
      <w:iCs/>
      <w:color w:val="44546A" w:themeColor="text2"/>
      <w:sz w:val="18"/>
      <w:szCs w:val="18"/>
    </w:rPr>
  </w:style>
  <w:style w:type="character" w:customStyle="1" w:styleId="UnresolvedMention">
    <w:name w:val="Unresolved Mention"/>
    <w:basedOn w:val="Kappaleenoletusfontti"/>
    <w:uiPriority w:val="99"/>
    <w:semiHidden/>
    <w:unhideWhenUsed/>
    <w:rsid w:val="007D14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89851">
      <w:bodyDiv w:val="1"/>
      <w:marLeft w:val="0"/>
      <w:marRight w:val="0"/>
      <w:marTop w:val="0"/>
      <w:marBottom w:val="0"/>
      <w:divBdr>
        <w:top w:val="none" w:sz="0" w:space="0" w:color="auto"/>
        <w:left w:val="none" w:sz="0" w:space="0" w:color="auto"/>
        <w:bottom w:val="none" w:sz="0" w:space="0" w:color="auto"/>
        <w:right w:val="none" w:sz="0" w:space="0" w:color="auto"/>
      </w:divBdr>
    </w:div>
    <w:div w:id="205946192">
      <w:bodyDiv w:val="1"/>
      <w:marLeft w:val="0"/>
      <w:marRight w:val="0"/>
      <w:marTop w:val="0"/>
      <w:marBottom w:val="0"/>
      <w:divBdr>
        <w:top w:val="none" w:sz="0" w:space="0" w:color="auto"/>
        <w:left w:val="none" w:sz="0" w:space="0" w:color="auto"/>
        <w:bottom w:val="none" w:sz="0" w:space="0" w:color="auto"/>
        <w:right w:val="none" w:sz="0" w:space="0" w:color="auto"/>
      </w:divBdr>
    </w:div>
    <w:div w:id="465004682">
      <w:bodyDiv w:val="1"/>
      <w:marLeft w:val="0"/>
      <w:marRight w:val="0"/>
      <w:marTop w:val="0"/>
      <w:marBottom w:val="0"/>
      <w:divBdr>
        <w:top w:val="none" w:sz="0" w:space="0" w:color="auto"/>
        <w:left w:val="none" w:sz="0" w:space="0" w:color="auto"/>
        <w:bottom w:val="none" w:sz="0" w:space="0" w:color="auto"/>
        <w:right w:val="none" w:sz="0" w:space="0" w:color="auto"/>
      </w:divBdr>
    </w:div>
    <w:div w:id="554850272">
      <w:bodyDiv w:val="1"/>
      <w:marLeft w:val="0"/>
      <w:marRight w:val="0"/>
      <w:marTop w:val="0"/>
      <w:marBottom w:val="0"/>
      <w:divBdr>
        <w:top w:val="none" w:sz="0" w:space="0" w:color="auto"/>
        <w:left w:val="none" w:sz="0" w:space="0" w:color="auto"/>
        <w:bottom w:val="none" w:sz="0" w:space="0" w:color="auto"/>
        <w:right w:val="none" w:sz="0" w:space="0" w:color="auto"/>
      </w:divBdr>
    </w:div>
    <w:div w:id="571696040">
      <w:bodyDiv w:val="1"/>
      <w:marLeft w:val="0"/>
      <w:marRight w:val="0"/>
      <w:marTop w:val="0"/>
      <w:marBottom w:val="0"/>
      <w:divBdr>
        <w:top w:val="none" w:sz="0" w:space="0" w:color="auto"/>
        <w:left w:val="none" w:sz="0" w:space="0" w:color="auto"/>
        <w:bottom w:val="none" w:sz="0" w:space="0" w:color="auto"/>
        <w:right w:val="none" w:sz="0" w:space="0" w:color="auto"/>
      </w:divBdr>
    </w:div>
    <w:div w:id="824784341">
      <w:bodyDiv w:val="1"/>
      <w:marLeft w:val="0"/>
      <w:marRight w:val="0"/>
      <w:marTop w:val="0"/>
      <w:marBottom w:val="0"/>
      <w:divBdr>
        <w:top w:val="none" w:sz="0" w:space="0" w:color="auto"/>
        <w:left w:val="none" w:sz="0" w:space="0" w:color="auto"/>
        <w:bottom w:val="none" w:sz="0" w:space="0" w:color="auto"/>
        <w:right w:val="none" w:sz="0" w:space="0" w:color="auto"/>
      </w:divBdr>
    </w:div>
    <w:div w:id="881985154">
      <w:bodyDiv w:val="1"/>
      <w:marLeft w:val="0"/>
      <w:marRight w:val="0"/>
      <w:marTop w:val="0"/>
      <w:marBottom w:val="0"/>
      <w:divBdr>
        <w:top w:val="none" w:sz="0" w:space="0" w:color="auto"/>
        <w:left w:val="none" w:sz="0" w:space="0" w:color="auto"/>
        <w:bottom w:val="none" w:sz="0" w:space="0" w:color="auto"/>
        <w:right w:val="none" w:sz="0" w:space="0" w:color="auto"/>
      </w:divBdr>
      <w:divsChild>
        <w:div w:id="1866096251">
          <w:marLeft w:val="0"/>
          <w:marRight w:val="0"/>
          <w:marTop w:val="0"/>
          <w:marBottom w:val="0"/>
          <w:divBdr>
            <w:top w:val="none" w:sz="0" w:space="0" w:color="auto"/>
            <w:left w:val="none" w:sz="0" w:space="0" w:color="auto"/>
            <w:bottom w:val="none" w:sz="0" w:space="0" w:color="auto"/>
            <w:right w:val="none" w:sz="0" w:space="0" w:color="auto"/>
          </w:divBdr>
          <w:divsChild>
            <w:div w:id="1858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06036">
      <w:bodyDiv w:val="1"/>
      <w:marLeft w:val="0"/>
      <w:marRight w:val="0"/>
      <w:marTop w:val="0"/>
      <w:marBottom w:val="0"/>
      <w:divBdr>
        <w:top w:val="none" w:sz="0" w:space="0" w:color="auto"/>
        <w:left w:val="none" w:sz="0" w:space="0" w:color="auto"/>
        <w:bottom w:val="none" w:sz="0" w:space="0" w:color="auto"/>
        <w:right w:val="none" w:sz="0" w:space="0" w:color="auto"/>
      </w:divBdr>
    </w:div>
    <w:div w:id="1182938487">
      <w:bodyDiv w:val="1"/>
      <w:marLeft w:val="0"/>
      <w:marRight w:val="0"/>
      <w:marTop w:val="0"/>
      <w:marBottom w:val="0"/>
      <w:divBdr>
        <w:top w:val="none" w:sz="0" w:space="0" w:color="auto"/>
        <w:left w:val="none" w:sz="0" w:space="0" w:color="auto"/>
        <w:bottom w:val="none" w:sz="0" w:space="0" w:color="auto"/>
        <w:right w:val="none" w:sz="0" w:space="0" w:color="auto"/>
      </w:divBdr>
    </w:div>
    <w:div w:id="1286303630">
      <w:bodyDiv w:val="1"/>
      <w:marLeft w:val="0"/>
      <w:marRight w:val="0"/>
      <w:marTop w:val="0"/>
      <w:marBottom w:val="0"/>
      <w:divBdr>
        <w:top w:val="none" w:sz="0" w:space="0" w:color="auto"/>
        <w:left w:val="none" w:sz="0" w:space="0" w:color="auto"/>
        <w:bottom w:val="none" w:sz="0" w:space="0" w:color="auto"/>
        <w:right w:val="none" w:sz="0" w:space="0" w:color="auto"/>
      </w:divBdr>
    </w:div>
    <w:div w:id="1296987613">
      <w:bodyDiv w:val="1"/>
      <w:marLeft w:val="0"/>
      <w:marRight w:val="0"/>
      <w:marTop w:val="0"/>
      <w:marBottom w:val="0"/>
      <w:divBdr>
        <w:top w:val="none" w:sz="0" w:space="0" w:color="auto"/>
        <w:left w:val="none" w:sz="0" w:space="0" w:color="auto"/>
        <w:bottom w:val="none" w:sz="0" w:space="0" w:color="auto"/>
        <w:right w:val="none" w:sz="0" w:space="0" w:color="auto"/>
      </w:divBdr>
      <w:divsChild>
        <w:div w:id="1284505942">
          <w:marLeft w:val="0"/>
          <w:marRight w:val="0"/>
          <w:marTop w:val="0"/>
          <w:marBottom w:val="0"/>
          <w:divBdr>
            <w:top w:val="none" w:sz="0" w:space="0" w:color="auto"/>
            <w:left w:val="none" w:sz="0" w:space="0" w:color="auto"/>
            <w:bottom w:val="none" w:sz="0" w:space="0" w:color="auto"/>
            <w:right w:val="none" w:sz="0" w:space="0" w:color="auto"/>
          </w:divBdr>
          <w:divsChild>
            <w:div w:id="7894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3837">
      <w:bodyDiv w:val="1"/>
      <w:marLeft w:val="0"/>
      <w:marRight w:val="0"/>
      <w:marTop w:val="0"/>
      <w:marBottom w:val="0"/>
      <w:divBdr>
        <w:top w:val="none" w:sz="0" w:space="0" w:color="auto"/>
        <w:left w:val="none" w:sz="0" w:space="0" w:color="auto"/>
        <w:bottom w:val="none" w:sz="0" w:space="0" w:color="auto"/>
        <w:right w:val="none" w:sz="0" w:space="0" w:color="auto"/>
      </w:divBdr>
    </w:div>
    <w:div w:id="1462193595">
      <w:bodyDiv w:val="1"/>
      <w:marLeft w:val="0"/>
      <w:marRight w:val="0"/>
      <w:marTop w:val="0"/>
      <w:marBottom w:val="0"/>
      <w:divBdr>
        <w:top w:val="none" w:sz="0" w:space="0" w:color="auto"/>
        <w:left w:val="none" w:sz="0" w:space="0" w:color="auto"/>
        <w:bottom w:val="none" w:sz="0" w:space="0" w:color="auto"/>
        <w:right w:val="none" w:sz="0" w:space="0" w:color="auto"/>
      </w:divBdr>
    </w:div>
    <w:div w:id="1535967458">
      <w:bodyDiv w:val="1"/>
      <w:marLeft w:val="0"/>
      <w:marRight w:val="0"/>
      <w:marTop w:val="0"/>
      <w:marBottom w:val="0"/>
      <w:divBdr>
        <w:top w:val="none" w:sz="0" w:space="0" w:color="auto"/>
        <w:left w:val="none" w:sz="0" w:space="0" w:color="auto"/>
        <w:bottom w:val="none" w:sz="0" w:space="0" w:color="auto"/>
        <w:right w:val="none" w:sz="0" w:space="0" w:color="auto"/>
      </w:divBdr>
    </w:div>
    <w:div w:id="1704745162">
      <w:bodyDiv w:val="1"/>
      <w:marLeft w:val="0"/>
      <w:marRight w:val="0"/>
      <w:marTop w:val="0"/>
      <w:marBottom w:val="0"/>
      <w:divBdr>
        <w:top w:val="none" w:sz="0" w:space="0" w:color="auto"/>
        <w:left w:val="none" w:sz="0" w:space="0" w:color="auto"/>
        <w:bottom w:val="none" w:sz="0" w:space="0" w:color="auto"/>
        <w:right w:val="none" w:sz="0" w:space="0" w:color="auto"/>
      </w:divBdr>
    </w:div>
    <w:div w:id="1880849686">
      <w:bodyDiv w:val="1"/>
      <w:marLeft w:val="0"/>
      <w:marRight w:val="0"/>
      <w:marTop w:val="0"/>
      <w:marBottom w:val="0"/>
      <w:divBdr>
        <w:top w:val="none" w:sz="0" w:space="0" w:color="auto"/>
        <w:left w:val="none" w:sz="0" w:space="0" w:color="auto"/>
        <w:bottom w:val="none" w:sz="0" w:space="0" w:color="auto"/>
        <w:right w:val="none" w:sz="0" w:space="0" w:color="auto"/>
      </w:divBdr>
    </w:div>
    <w:div w:id="2001543504">
      <w:bodyDiv w:val="1"/>
      <w:marLeft w:val="0"/>
      <w:marRight w:val="0"/>
      <w:marTop w:val="0"/>
      <w:marBottom w:val="0"/>
      <w:divBdr>
        <w:top w:val="none" w:sz="0" w:space="0" w:color="auto"/>
        <w:left w:val="none" w:sz="0" w:space="0" w:color="auto"/>
        <w:bottom w:val="none" w:sz="0" w:space="0" w:color="auto"/>
        <w:right w:val="none" w:sz="0" w:space="0" w:color="auto"/>
      </w:divBdr>
    </w:div>
    <w:div w:id="2048412377">
      <w:bodyDiv w:val="1"/>
      <w:marLeft w:val="0"/>
      <w:marRight w:val="0"/>
      <w:marTop w:val="0"/>
      <w:marBottom w:val="0"/>
      <w:divBdr>
        <w:top w:val="none" w:sz="0" w:space="0" w:color="auto"/>
        <w:left w:val="none" w:sz="0" w:space="0" w:color="auto"/>
        <w:bottom w:val="none" w:sz="0" w:space="0" w:color="auto"/>
        <w:right w:val="none" w:sz="0" w:space="0" w:color="auto"/>
      </w:divBdr>
    </w:div>
    <w:div w:id="2065450308">
      <w:bodyDiv w:val="1"/>
      <w:marLeft w:val="0"/>
      <w:marRight w:val="0"/>
      <w:marTop w:val="0"/>
      <w:marBottom w:val="0"/>
      <w:divBdr>
        <w:top w:val="none" w:sz="0" w:space="0" w:color="auto"/>
        <w:left w:val="none" w:sz="0" w:space="0" w:color="auto"/>
        <w:bottom w:val="none" w:sz="0" w:space="0" w:color="auto"/>
        <w:right w:val="none" w:sz="0" w:space="0" w:color="auto"/>
      </w:divBdr>
    </w:div>
    <w:div w:id="212044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m.fi/fi-FI/Ymparisto/Lainsaadanto_ja_ohjeet/Ymparistonsuojelun_valmisteilla_oleva_lainsaadanto/Jatteiden_hyodyntaminen_maanrakentamisessa"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finlex.fi/data/sdliite/liite/6094.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package" Target="embeddings/Microsoft_Word_-asiakirja.docx"/><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asiointi.maanmittauslaitos.fi/karttapaik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mparisto.fi/fi-FI/Asiointi_luvat_ja_ymparistovaikutusten_arviointi/Luvat_ilmoitukset_ja_rekisterointi/Ymparistonsuojelulain_mukaiset_ilmoitukset/Jatteiden_hyodyntaminen_maarakentamisessa" TargetMode="External"/><Relationship Id="rId24" Type="http://schemas.openxmlformats.org/officeDocument/2006/relationships/image" Target="media/image12.png"/><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http://www.ymparisto.fi" TargetMode="External"/><Relationship Id="rId19" Type="http://schemas.openxmlformats.org/officeDocument/2006/relationships/image" Target="media/image7.png"/><Relationship Id="rId31" Type="http://schemas.openxmlformats.org/officeDocument/2006/relationships/hyperlink" Target="https://asiointi.maanmittauslaitos.fi/karttapaikka/" TargetMode="External"/><Relationship Id="rId4" Type="http://schemas.openxmlformats.org/officeDocument/2006/relationships/settings" Target="settings.xml"/><Relationship Id="rId9" Type="http://schemas.openxmlformats.org/officeDocument/2006/relationships/hyperlink" Target="http://www.ymparisto.fi/Tulvakartat"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hyperlink" Target="https://asiointi.maanmittauslaitos.fi/karttapaikka/" TargetMode="External"/><Relationship Id="rId35" Type="http://schemas.openxmlformats.org/officeDocument/2006/relationships/footer" Target="foot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6485F-FF1A-4F6E-942E-64E209E74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54</Pages>
  <Words>11696</Words>
  <Characters>94745</Characters>
  <Application>Microsoft Office Word</Application>
  <DocSecurity>0</DocSecurity>
  <Lines>789</Lines>
  <Paragraphs>212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Ympäristöhallinto</Company>
  <LinksUpToDate>false</LinksUpToDate>
  <CharactersWithSpaces>106229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Peuranen Else</dc:creator>
  <cp:lastModifiedBy>Peuranen Else</cp:lastModifiedBy>
  <cp:revision>7</cp:revision>
  <cp:lastPrinted>2018-01-19T05:46:00Z</cp:lastPrinted>
  <dcterms:created xsi:type="dcterms:W3CDTF">2018-03-01T07:46:00Z</dcterms:created>
  <dcterms:modified xsi:type="dcterms:W3CDTF">2018-03-09T09:40:00Z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_DocumentLanguage">
    <vt:lpwstr>en-GB</vt:lpwstr>
  </property>
</Properties>
</file>