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7125E" w14:textId="4461B681" w:rsidR="003D4234" w:rsidRDefault="005A75C7" w:rsidP="00E41DB2">
      <w:pPr>
        <w:rPr>
          <w:b/>
          <w:bCs/>
        </w:rPr>
      </w:pPr>
      <w:r>
        <w:rPr>
          <w:b/>
          <w:bCs/>
        </w:rPr>
        <w:t>14</w:t>
      </w:r>
      <w:r w:rsidR="00751176">
        <w:rPr>
          <w:b/>
          <w:bCs/>
        </w:rPr>
        <w:t>.</w:t>
      </w:r>
      <w:r w:rsidR="0084136A">
        <w:rPr>
          <w:b/>
          <w:bCs/>
        </w:rPr>
        <w:t>3</w:t>
      </w:r>
      <w:r w:rsidR="00751176">
        <w:rPr>
          <w:b/>
          <w:bCs/>
        </w:rPr>
        <w:t>.2016</w:t>
      </w:r>
    </w:p>
    <w:p w14:paraId="7C4860F5" w14:textId="77777777" w:rsidR="003D4234" w:rsidRDefault="003D4234" w:rsidP="003D4234">
      <w:pPr>
        <w:rPr>
          <w:b/>
          <w:bCs/>
        </w:rPr>
      </w:pPr>
    </w:p>
    <w:p w14:paraId="7FBC9BC6" w14:textId="77777777" w:rsidR="003D4234" w:rsidRDefault="003D4234" w:rsidP="003D4234">
      <w:pPr>
        <w:rPr>
          <w:b/>
          <w:bCs/>
        </w:rPr>
      </w:pPr>
    </w:p>
    <w:p w14:paraId="01B0F60A" w14:textId="77777777" w:rsidR="003D4234" w:rsidRDefault="003D4234" w:rsidP="003D4234">
      <w:pPr>
        <w:rPr>
          <w:b/>
          <w:bCs/>
        </w:rPr>
      </w:pPr>
    </w:p>
    <w:p w14:paraId="7CDBA1E4" w14:textId="77777777" w:rsidR="003D4234" w:rsidRDefault="003D4234" w:rsidP="003D4234">
      <w:pPr>
        <w:rPr>
          <w:b/>
          <w:bCs/>
        </w:rPr>
      </w:pPr>
    </w:p>
    <w:p w14:paraId="10DE93E1" w14:textId="77777777" w:rsidR="003D4234" w:rsidRDefault="003D4234" w:rsidP="003D4234">
      <w:pPr>
        <w:rPr>
          <w:b/>
          <w:bCs/>
        </w:rPr>
      </w:pPr>
    </w:p>
    <w:p w14:paraId="45DBE672" w14:textId="77777777" w:rsidR="003D4234" w:rsidRDefault="003D4234" w:rsidP="003D4234">
      <w:pPr>
        <w:rPr>
          <w:b/>
          <w:bCs/>
        </w:rPr>
      </w:pPr>
    </w:p>
    <w:p w14:paraId="202476BD" w14:textId="77777777" w:rsidR="003D4234" w:rsidRDefault="003D4234" w:rsidP="003D4234">
      <w:pPr>
        <w:rPr>
          <w:b/>
          <w:bCs/>
        </w:rPr>
      </w:pPr>
    </w:p>
    <w:p w14:paraId="31EBE38A" w14:textId="77777777" w:rsidR="003D4234" w:rsidRDefault="003D4234" w:rsidP="003D4234">
      <w:pPr>
        <w:rPr>
          <w:b/>
          <w:bCs/>
        </w:rPr>
      </w:pPr>
    </w:p>
    <w:p w14:paraId="5509149B" w14:textId="1A6083D0" w:rsidR="0084136A" w:rsidRDefault="0084136A" w:rsidP="003D4234">
      <w:pPr>
        <w:jc w:val="center"/>
        <w:rPr>
          <w:b/>
          <w:bCs/>
          <w:sz w:val="40"/>
        </w:rPr>
      </w:pPr>
      <w:r>
        <w:rPr>
          <w:b/>
          <w:bCs/>
          <w:sz w:val="40"/>
        </w:rPr>
        <w:t xml:space="preserve">Liite </w:t>
      </w:r>
      <w:r w:rsidR="00D003B2">
        <w:rPr>
          <w:b/>
          <w:bCs/>
          <w:sz w:val="40"/>
        </w:rPr>
        <w:t>3</w:t>
      </w:r>
      <w:r>
        <w:rPr>
          <w:b/>
          <w:bCs/>
          <w:sz w:val="40"/>
        </w:rPr>
        <w:t>,</w:t>
      </w:r>
    </w:p>
    <w:p w14:paraId="4184E56C" w14:textId="5B91B18A" w:rsidR="003D4234" w:rsidRDefault="003D4234" w:rsidP="003D4234">
      <w:pPr>
        <w:jc w:val="center"/>
        <w:rPr>
          <w:b/>
          <w:bCs/>
          <w:sz w:val="40"/>
        </w:rPr>
      </w:pPr>
      <w:r w:rsidRPr="003D4234">
        <w:rPr>
          <w:b/>
          <w:bCs/>
          <w:sz w:val="40"/>
        </w:rPr>
        <w:t>HANKINTASANASTO</w:t>
      </w:r>
    </w:p>
    <w:p w14:paraId="7F54E9B9" w14:textId="72BB379A" w:rsidR="0084136A" w:rsidRPr="0084136A" w:rsidRDefault="005A75C7" w:rsidP="003D4234">
      <w:pPr>
        <w:jc w:val="center"/>
        <w:rPr>
          <w:b/>
          <w:bCs/>
          <w:sz w:val="28"/>
        </w:rPr>
      </w:pPr>
      <w:r>
        <w:rPr>
          <w:b/>
          <w:bCs/>
          <w:sz w:val="28"/>
        </w:rPr>
        <w:t>v0.9</w:t>
      </w:r>
    </w:p>
    <w:p w14:paraId="2262343B" w14:textId="77777777" w:rsidR="003D4234" w:rsidRDefault="003D4234" w:rsidP="003D4234">
      <w:pPr>
        <w:jc w:val="center"/>
        <w:rPr>
          <w:b/>
          <w:bCs/>
          <w:sz w:val="40"/>
        </w:rPr>
      </w:pPr>
    </w:p>
    <w:p w14:paraId="2C7A86AA" w14:textId="22691FF9" w:rsidR="003D4234" w:rsidRPr="003D4234" w:rsidRDefault="00091B3A" w:rsidP="003D4234">
      <w:pPr>
        <w:jc w:val="center"/>
        <w:rPr>
          <w:bCs/>
          <w:sz w:val="24"/>
        </w:rPr>
      </w:pPr>
      <w:r>
        <w:rPr>
          <w:bCs/>
          <w:sz w:val="24"/>
        </w:rPr>
        <w:t xml:space="preserve"> </w:t>
      </w:r>
    </w:p>
    <w:p w14:paraId="738CE951" w14:textId="77777777" w:rsidR="003D4234" w:rsidRPr="003D4234" w:rsidRDefault="003D4234" w:rsidP="003D4234">
      <w:pPr>
        <w:rPr>
          <w:b/>
          <w:bCs/>
          <w:sz w:val="40"/>
        </w:rPr>
      </w:pPr>
    </w:p>
    <w:p w14:paraId="7FDFC627" w14:textId="77777777" w:rsidR="003D4234" w:rsidRDefault="003D4234">
      <w:pPr>
        <w:rPr>
          <w:b/>
          <w:bCs/>
        </w:rPr>
      </w:pPr>
      <w:r>
        <w:rPr>
          <w:b/>
          <w:bCs/>
        </w:rPr>
        <w:br w:type="page"/>
      </w:r>
      <w:r>
        <w:rPr>
          <w:b/>
          <w:bCs/>
        </w:rPr>
        <w:lastRenderedPageBreak/>
        <w:t xml:space="preserve"> </w:t>
      </w:r>
    </w:p>
    <w:p w14:paraId="46C1BE94" w14:textId="77777777" w:rsidR="00CA26BE" w:rsidRDefault="00CA26BE" w:rsidP="00E41DB2">
      <w:pPr>
        <w:rPr>
          <w:b/>
          <w:bCs/>
        </w:rPr>
      </w:pPr>
      <w:r>
        <w:rPr>
          <w:b/>
          <w:bCs/>
        </w:rPr>
        <w:t>HANKINTASANASTO</w:t>
      </w:r>
    </w:p>
    <w:p w14:paraId="11B909B6" w14:textId="77777777" w:rsidR="00CA26BE" w:rsidRDefault="00CA26BE" w:rsidP="00E41DB2">
      <w:pPr>
        <w:rPr>
          <w:b/>
          <w:bCs/>
        </w:rPr>
      </w:pPr>
    </w:p>
    <w:p w14:paraId="02B64BB6" w14:textId="77777777" w:rsidR="00E41DB2" w:rsidRPr="00E41DB2" w:rsidRDefault="00E41DB2" w:rsidP="00E41DB2">
      <w:pPr>
        <w:rPr>
          <w:b/>
          <w:bCs/>
        </w:rPr>
      </w:pPr>
      <w:r w:rsidRPr="00E41DB2">
        <w:rPr>
          <w:b/>
          <w:bCs/>
        </w:rPr>
        <w:t>Alihankkija</w:t>
      </w:r>
    </w:p>
    <w:p w14:paraId="26832843" w14:textId="77777777" w:rsidR="00E41DB2" w:rsidRPr="00E41DB2" w:rsidRDefault="00E41DB2" w:rsidP="00E41DB2">
      <w:r w:rsidRPr="00E41DB2">
        <w:t>Varsinaisen tavaran- tai palveluntoimittajan kanssa sopimussuhteessa oleva osapuoli, joka toimittaa varsinaiselle toimittajalle tavaroita tai palveluita osaksi tämän toimitusta ostajalle (=tilaaja). Tarjouksessa on hankintayksikön pyynnöstä yksilöitävä mahdollisesti alihankintoina tai aliurakoina tehtävät toimitukset.</w:t>
      </w:r>
    </w:p>
    <w:p w14:paraId="10AC4D17" w14:textId="77777777" w:rsidR="00E41DB2" w:rsidRPr="00E41DB2" w:rsidRDefault="00E41DB2" w:rsidP="00E41DB2">
      <w:pPr>
        <w:rPr>
          <w:b/>
          <w:bCs/>
        </w:rPr>
      </w:pPr>
      <w:r w:rsidRPr="00E41DB2">
        <w:rPr>
          <w:b/>
          <w:bCs/>
        </w:rPr>
        <w:t>Asiakas</w:t>
      </w:r>
    </w:p>
    <w:p w14:paraId="3D161F0E" w14:textId="332E01A3" w:rsidR="00E41DB2" w:rsidRDefault="00E41DB2" w:rsidP="00E41DB2">
      <w:r w:rsidRPr="00E41DB2">
        <w:t>Organisaatio tai henkilö, joka vastaanottaa tuotteen.</w:t>
      </w:r>
    </w:p>
    <w:p w14:paraId="0701991E" w14:textId="6BEE44F1" w:rsidR="00394051" w:rsidRPr="00394051" w:rsidRDefault="00394051" w:rsidP="00E41DB2">
      <w:pPr>
        <w:rPr>
          <w:b/>
        </w:rPr>
      </w:pPr>
      <w:r w:rsidRPr="00394051">
        <w:rPr>
          <w:b/>
        </w:rPr>
        <w:t>Audit trail</w:t>
      </w:r>
    </w:p>
    <w:p w14:paraId="113E53A8" w14:textId="77777777" w:rsidR="00394051" w:rsidRDefault="00394051" w:rsidP="00394051">
      <w:pPr>
        <w:rPr>
          <w:rFonts w:ascii="Calibri" w:eastAsia="Times New Roman" w:hAnsi="Calibri" w:cs="Times New Roman"/>
          <w:lang w:eastAsia="fi-FI"/>
        </w:rPr>
      </w:pPr>
      <w:r w:rsidRPr="00EA015A">
        <w:rPr>
          <w:rFonts w:ascii="Calibri" w:eastAsia="Times New Roman" w:hAnsi="Calibri" w:cs="Times New Roman"/>
          <w:lang w:eastAsia="fi-FI"/>
        </w:rPr>
        <w:t>Audit trail, eli katkeamattoman kirjausketjun vaatimus tarkoittaa sitä, että kirjaukset on teh</w:t>
      </w:r>
      <w:r w:rsidRPr="00EA015A">
        <w:rPr>
          <w:rFonts w:ascii="Calibri" w:eastAsia="Times New Roman" w:hAnsi="Calibri" w:cs="Times New Roman"/>
          <w:lang w:eastAsia="fi-FI"/>
        </w:rPr>
        <w:softHyphen/>
        <w:t>tävä niin, että niiden yhteys tuotto- ja kululaskelmaan, taseeseen ja talousarvion toteutuma</w:t>
      </w:r>
      <w:r w:rsidRPr="00EA015A">
        <w:rPr>
          <w:rFonts w:ascii="Calibri" w:eastAsia="Times New Roman" w:hAnsi="Calibri" w:cs="Times New Roman"/>
          <w:lang w:eastAsia="fi-FI"/>
        </w:rPr>
        <w:softHyphen/>
        <w:t xml:space="preserve">laskelmaan voidaan vaikeuksitta todeta. </w:t>
      </w:r>
    </w:p>
    <w:p w14:paraId="36D9BB47" w14:textId="1F1C03EA" w:rsidR="00394051" w:rsidRDefault="00394051" w:rsidP="00394051">
      <w:r w:rsidRPr="00EA015A">
        <w:rPr>
          <w:rFonts w:ascii="Calibri" w:eastAsia="Times New Roman" w:hAnsi="Calibri" w:cs="Times New Roman"/>
          <w:lang w:eastAsia="fi-FI"/>
        </w:rPr>
        <w:t>Kirjanpidossa on tositteesta lähtien voitava seurata yksittäisen kirjanpitotapahtuman käsittelyä tilille merkintään saakka.</w:t>
      </w:r>
    </w:p>
    <w:p w14:paraId="7C24E0D6" w14:textId="5A3E29CE" w:rsidR="00D46A56" w:rsidRPr="00D46A56" w:rsidRDefault="00D46A56" w:rsidP="00E41DB2">
      <w:pPr>
        <w:rPr>
          <w:b/>
        </w:rPr>
      </w:pPr>
      <w:r w:rsidRPr="00D46A56">
        <w:rPr>
          <w:b/>
        </w:rPr>
        <w:t>Automaattinen täsmäyttäminen</w:t>
      </w:r>
    </w:p>
    <w:p w14:paraId="1DD69A02" w14:textId="4D67632A" w:rsidR="00D46A56" w:rsidRPr="00E41DB2" w:rsidRDefault="00D46A56" w:rsidP="00E41DB2">
      <w:r>
        <w:rPr>
          <w:rFonts w:ascii="Calibri" w:eastAsia="Times New Roman" w:hAnsi="Calibri" w:cs="Times New Roman"/>
          <w:lang w:eastAsia="fi-FI"/>
        </w:rPr>
        <w:t>Ostolasku täsmäytetään ennen laskun saapumista hyväksyttyyn sopimukseen (sopimuslasku</w:t>
      </w:r>
      <w:r w:rsidR="005A75C7">
        <w:rPr>
          <w:rFonts w:ascii="Calibri" w:eastAsia="Times New Roman" w:hAnsi="Calibri" w:cs="Times New Roman"/>
          <w:lang w:eastAsia="fi-FI"/>
        </w:rPr>
        <w:t xml:space="preserve"> tai sopimuksellinen lasku</w:t>
      </w:r>
      <w:r>
        <w:rPr>
          <w:rFonts w:ascii="Calibri" w:eastAsia="Times New Roman" w:hAnsi="Calibri" w:cs="Times New Roman"/>
          <w:lang w:eastAsia="fi-FI"/>
        </w:rPr>
        <w:t>) tai tilaukseen (tilauksellinen lasku), jolloin laskun erillistä hyväksyntää ei tarvita.</w:t>
      </w:r>
    </w:p>
    <w:p w14:paraId="14B242AA" w14:textId="77777777" w:rsidR="00E41DB2" w:rsidRPr="00E41DB2" w:rsidRDefault="00E41DB2" w:rsidP="00E41DB2">
      <w:pPr>
        <w:rPr>
          <w:b/>
          <w:bCs/>
        </w:rPr>
      </w:pPr>
      <w:r w:rsidRPr="00E41DB2">
        <w:rPr>
          <w:b/>
          <w:bCs/>
        </w:rPr>
        <w:t>Avauspöytäkirja</w:t>
      </w:r>
    </w:p>
    <w:p w14:paraId="15B440C9" w14:textId="77777777" w:rsidR="00E41DB2" w:rsidRPr="00E41DB2" w:rsidRDefault="00E41DB2" w:rsidP="00E41DB2">
      <w:r w:rsidRPr="00E41DB2">
        <w:t>Tarjousten avaustilaisuudesta laadittava asiakirja, johon kirjataan tilaisuuden perustietojen lisäksi tarjouskilpailua koskevat yleiset tiedot, pyydetyt ja/tai saapuneet tarjoukset ja myöhässä saapuneet tarjoukset. Mikäli tarjousten käsittelyyn ryhdytään jo avaamistilaisuudessa, merkitään pöytäkirjaan myös käsittelyä koskevat tiedot mm. hylätyt tarjoukset. Pöytäkirjan varmentaa allekirjoituksin tilaisuuden puheenjohtaja ja sihteeri. (Ks. tarjousten avaaminen).</w:t>
      </w:r>
    </w:p>
    <w:p w14:paraId="3F262E5E" w14:textId="77777777" w:rsidR="00E41DB2" w:rsidRPr="00E41DB2" w:rsidRDefault="00E41DB2" w:rsidP="00E41DB2">
      <w:pPr>
        <w:rPr>
          <w:b/>
          <w:bCs/>
        </w:rPr>
      </w:pPr>
      <w:r w:rsidRPr="00E41DB2">
        <w:rPr>
          <w:b/>
          <w:bCs/>
        </w:rPr>
        <w:t>Avoimuus, Läpinäkyvyys</w:t>
      </w:r>
    </w:p>
    <w:p w14:paraId="36CDB3B3" w14:textId="77777777" w:rsidR="00E41DB2" w:rsidRPr="00E41DB2" w:rsidRDefault="00E41DB2" w:rsidP="00E41DB2">
      <w:r w:rsidRPr="00E41DB2">
        <w:t>Tarkoittaa hankinnoissa, että hankinnan aloittamisesta ja tehdystä hankintapäätöksestä tiedotetaan riittävän laajasti esim. julkaisemalla hankintaa koskeva hankintailmoitus kilpailutilanteen aikaansaamiseksi ja ylläpitämiseksi ja antamalla hankintapäätös asiamukaisesti tiedoksi.</w:t>
      </w:r>
    </w:p>
    <w:p w14:paraId="0C73B4EB" w14:textId="77777777" w:rsidR="00E41DB2" w:rsidRPr="00E41DB2" w:rsidRDefault="00E41DB2" w:rsidP="00E41DB2">
      <w:pPr>
        <w:rPr>
          <w:b/>
          <w:bCs/>
        </w:rPr>
      </w:pPr>
      <w:r w:rsidRPr="00E41DB2">
        <w:rPr>
          <w:b/>
          <w:bCs/>
        </w:rPr>
        <w:t>Avoin menettely</w:t>
      </w:r>
    </w:p>
    <w:p w14:paraId="4DF05B82" w14:textId="77777777" w:rsidR="00E41DB2" w:rsidRPr="00E41DB2" w:rsidRDefault="00E41DB2" w:rsidP="00E41DB2">
      <w:r w:rsidRPr="00E41DB2">
        <w:t>Hankintamenettely, jossa hankintayksikkö julkaisee hankinnasta ilmoituksen ja sen ohella lähettää mahdollisesti tarjouspyyntöjä soveliaiksi katsomilleen toimittajille, ja jossa kaikki halukkaat toimittajat voivat tehdä tarjouksen.</w:t>
      </w:r>
    </w:p>
    <w:p w14:paraId="18F376A7" w14:textId="77777777" w:rsidR="00E41DB2" w:rsidRPr="00E41DB2" w:rsidRDefault="00780491" w:rsidP="00E41DB2">
      <w:r>
        <w:pict w14:anchorId="59B2B6D7">
          <v:rect id="_x0000_i1025" style="width:0;height:0" o:hralign="center" o:hrstd="t" o:hr="t" fillcolor="#a0a0a0" stroked="f"/>
        </w:pict>
      </w:r>
    </w:p>
    <w:p w14:paraId="4F1B91C6" w14:textId="77777777" w:rsidR="00E41DB2" w:rsidRPr="00E41DB2" w:rsidRDefault="00E41DB2" w:rsidP="00E41DB2">
      <w:pPr>
        <w:rPr>
          <w:b/>
          <w:bCs/>
        </w:rPr>
      </w:pPr>
      <w:r w:rsidRPr="00E41DB2">
        <w:rPr>
          <w:b/>
          <w:bCs/>
        </w:rPr>
        <w:t>CPV-nimikkeistö</w:t>
      </w:r>
    </w:p>
    <w:p w14:paraId="6FB4401A" w14:textId="5F6958E2" w:rsidR="00E41DB2" w:rsidRPr="00E41DB2" w:rsidRDefault="00E41DB2" w:rsidP="00E41DB2">
      <w:r w:rsidRPr="00E41DB2">
        <w:t xml:space="preserve">Euroopan parlamentin ja neuvoston </w:t>
      </w:r>
      <w:r w:rsidR="00A64ACE">
        <w:t>yhteisestä hankintasanastosta annetu</w:t>
      </w:r>
      <w:r w:rsidR="00311987">
        <w:t>ssa</w:t>
      </w:r>
      <w:r w:rsidR="00A64ACE">
        <w:t xml:space="preserve"> </w:t>
      </w:r>
      <w:r w:rsidRPr="00E41DB2">
        <w:t>asetukse</w:t>
      </w:r>
      <w:r w:rsidR="00311987">
        <w:t>ssa</w:t>
      </w:r>
      <w:r w:rsidRPr="00E41DB2">
        <w:t xml:space="preserve"> 2195/2002/EY </w:t>
      </w:r>
      <w:r w:rsidR="00A64ACE">
        <w:t>sekä yhteisen hankintasanaston tarkistuksesta annetussa komission asetuksessa (EY) N:o 213/2008</w:t>
      </w:r>
      <w:r w:rsidR="00186947">
        <w:t xml:space="preserve"> </w:t>
      </w:r>
      <w:r w:rsidR="00186947">
        <w:lastRenderedPageBreak/>
        <w:t xml:space="preserve">päivitetyn liitteen </w:t>
      </w:r>
      <w:r w:rsidRPr="00E41DB2">
        <w:t>mukainen viitenimikkeistö, jossa on yksityiskohtaisesti luokiteltu erilaiset tavarat, palvelut ja rakennustyöt.</w:t>
      </w:r>
    </w:p>
    <w:p w14:paraId="710C2A37" w14:textId="77777777" w:rsidR="00E41DB2" w:rsidRPr="00E41DB2" w:rsidRDefault="00780491" w:rsidP="00E41DB2">
      <w:r>
        <w:pict w14:anchorId="381D47D9">
          <v:rect id="_x0000_i1026" style="width:0;height:0" o:hralign="center" o:hrstd="t" o:hr="t" fillcolor="#a0a0a0" stroked="f"/>
        </w:pict>
      </w:r>
    </w:p>
    <w:p w14:paraId="65A31CEE" w14:textId="22F89949" w:rsidR="00783A0E" w:rsidRPr="00783A0E" w:rsidRDefault="00783A0E" w:rsidP="00783A0E">
      <w:pPr>
        <w:rPr>
          <w:rFonts w:ascii="Calibri" w:eastAsia="Times New Roman" w:hAnsi="Calibri" w:cs="Times New Roman"/>
          <w:b/>
          <w:lang w:eastAsia="fi-FI"/>
        </w:rPr>
      </w:pPr>
      <w:r w:rsidRPr="00783A0E">
        <w:rPr>
          <w:rFonts w:ascii="Calibri" w:eastAsia="Times New Roman" w:hAnsi="Calibri" w:cs="Times New Roman"/>
          <w:b/>
          <w:lang w:eastAsia="fi-FI"/>
        </w:rPr>
        <w:t>Digitaalinen asiakirja</w:t>
      </w:r>
    </w:p>
    <w:p w14:paraId="53584391" w14:textId="77777777" w:rsidR="00783A0E" w:rsidRPr="00D27DF0" w:rsidRDefault="00783A0E" w:rsidP="00783A0E">
      <w:pPr>
        <w:rPr>
          <w:rFonts w:ascii="Calibri" w:eastAsia="Times New Roman" w:hAnsi="Calibri" w:cs="Times New Roman"/>
          <w:lang w:eastAsia="fi-FI"/>
        </w:rPr>
      </w:pPr>
      <w:r w:rsidRPr="00D27DF0">
        <w:rPr>
          <w:rFonts w:ascii="Calibri" w:eastAsia="Times New Roman" w:hAnsi="Calibri" w:cs="Times New Roman"/>
          <w:lang w:eastAsia="fi-FI"/>
        </w:rPr>
        <w:t>Digitaalinen asiakirja on kokonaisuus, jossa itse dokumentin (=digitaalinen tieto) lisäksi on myös kuvaus siitä, mitä asiakirja pitää sisällään ja missä olosuhteissa se on luotu. Se sisältää ns. ”metadataa”, eli tietoa tiedosta.</w:t>
      </w:r>
    </w:p>
    <w:p w14:paraId="361D4EE0" w14:textId="7C24E538" w:rsidR="00783A0E" w:rsidRDefault="00783A0E" w:rsidP="00783A0E">
      <w:pPr>
        <w:rPr>
          <w:rFonts w:ascii="Calibri" w:eastAsia="Times New Roman" w:hAnsi="Calibri" w:cs="Times New Roman"/>
          <w:lang w:eastAsia="fi-FI"/>
        </w:rPr>
      </w:pPr>
      <w:r w:rsidRPr="00D27DF0">
        <w:rPr>
          <w:rFonts w:ascii="Calibri" w:eastAsia="Times New Roman" w:hAnsi="Calibri" w:cs="Times New Roman"/>
          <w:lang w:eastAsia="fi-FI"/>
        </w:rPr>
        <w:t>Digitaalinen tieto kytketään digitaalisella metatiedolla digitaaliseksi asiakirjaksi.</w:t>
      </w:r>
    </w:p>
    <w:p w14:paraId="2EAC2189" w14:textId="4CF133E2" w:rsidR="00783A0E" w:rsidRDefault="00783A0E" w:rsidP="00783A0E">
      <w:pPr>
        <w:rPr>
          <w:rFonts w:ascii="Calibri" w:eastAsia="Times New Roman" w:hAnsi="Calibri" w:cs="Times New Roman"/>
          <w:b/>
          <w:lang w:eastAsia="fi-FI"/>
        </w:rPr>
      </w:pPr>
      <w:r w:rsidRPr="00783A0E">
        <w:rPr>
          <w:rFonts w:ascii="Calibri" w:eastAsia="Times New Roman" w:hAnsi="Calibri" w:cs="Times New Roman"/>
          <w:b/>
          <w:lang w:eastAsia="fi-FI"/>
        </w:rPr>
        <w:t>Digitaalinen hy</w:t>
      </w:r>
      <w:r w:rsidR="00780491">
        <w:rPr>
          <w:rFonts w:ascii="Calibri" w:eastAsia="Times New Roman" w:hAnsi="Calibri" w:cs="Times New Roman"/>
          <w:b/>
          <w:lang w:eastAsia="fi-FI"/>
        </w:rPr>
        <w:t>v</w:t>
      </w:r>
      <w:r w:rsidRPr="00783A0E">
        <w:rPr>
          <w:rFonts w:ascii="Calibri" w:eastAsia="Times New Roman" w:hAnsi="Calibri" w:cs="Times New Roman"/>
          <w:b/>
          <w:lang w:eastAsia="fi-FI"/>
        </w:rPr>
        <w:t>äksymismerkintä</w:t>
      </w:r>
    </w:p>
    <w:p w14:paraId="49C8550E" w14:textId="60D0A2DC" w:rsidR="00783A0E" w:rsidRPr="00783A0E" w:rsidRDefault="00783A0E" w:rsidP="00783A0E">
      <w:pPr>
        <w:rPr>
          <w:bCs/>
        </w:rPr>
      </w:pPr>
      <w:r w:rsidRPr="000215F8">
        <w:rPr>
          <w:rFonts w:ascii="Calibri" w:eastAsia="Times New Roman" w:hAnsi="Calibri" w:cs="Times New Roman"/>
          <w:lang w:eastAsia="fi-FI"/>
        </w:rPr>
        <w:t>Digitaaliseen asiakirjaan liitetty metatieto (varmenne).</w:t>
      </w:r>
    </w:p>
    <w:p w14:paraId="3BF7A7F5" w14:textId="5B7B7216" w:rsidR="00783A0E" w:rsidRDefault="00783A0E" w:rsidP="00E41DB2">
      <w:pPr>
        <w:rPr>
          <w:b/>
          <w:bCs/>
        </w:rPr>
      </w:pPr>
      <w:r>
        <w:rPr>
          <w:b/>
          <w:bCs/>
        </w:rPr>
        <w:t>Digitaalinen tosite</w:t>
      </w:r>
    </w:p>
    <w:p w14:paraId="3E14EBF0" w14:textId="2CC78A92" w:rsidR="00783A0E" w:rsidRPr="00783A0E" w:rsidRDefault="00783A0E" w:rsidP="00E41DB2">
      <w:pPr>
        <w:rPr>
          <w:bCs/>
        </w:rPr>
      </w:pPr>
      <w:r w:rsidRPr="00D27DF0">
        <w:rPr>
          <w:rFonts w:ascii="Calibri" w:eastAsia="Times New Roman" w:hAnsi="Calibri" w:cs="Times New Roman"/>
          <w:lang w:eastAsia="fi-FI"/>
        </w:rPr>
        <w:t>Lukittu digitaalisessa muodossa oleva tosite on alkuperäinen, kirjanpitotapahtuman todentava tosite, joka säilytetään kirjanpitoaineistona.</w:t>
      </w:r>
    </w:p>
    <w:p w14:paraId="7ABC7B16" w14:textId="23959165" w:rsidR="00E41DB2" w:rsidRPr="00E41DB2" w:rsidRDefault="00E41DB2" w:rsidP="00E41DB2">
      <w:pPr>
        <w:rPr>
          <w:b/>
          <w:bCs/>
        </w:rPr>
      </w:pPr>
      <w:r w:rsidRPr="00E41DB2">
        <w:rPr>
          <w:b/>
          <w:bCs/>
        </w:rPr>
        <w:t>Direktiivi</w:t>
      </w:r>
    </w:p>
    <w:p w14:paraId="2BCAE59E" w14:textId="77777777" w:rsidR="00E41DB2" w:rsidRPr="00E41DB2" w:rsidRDefault="00E41DB2" w:rsidP="00E41DB2">
      <w:r w:rsidRPr="00E41DB2">
        <w:t>EY:n sekundäärioikeutta, joka sitoo jäsenvaltioita vain asetetun tavoitteen osalta. Jäsenvaltiot voivat itse valita muodon ja keinot, joilla koko yhteisöä koskevat tavoitteet toteutetaan kansallisessa oikeusjärjestyksessä. Suomessa EY:n hankintadirektiivit on saatettu voimaan niiden sisältöä vastaavalla kansallisella lainsäädännöllä. Täytäntöönpanon määräajan päätyttyä direktiivit saavat kuitenkin täydet oikeusvaikutukset siinä mielessä, että kaikilla valtioelimillä on velvollisuus tulkita ja soveltaa kansallista oikeutta direktiivin mukaisella tavalla (yhteisön oikeuden mukainen tulkinta).</w:t>
      </w:r>
    </w:p>
    <w:p w14:paraId="21D7A429" w14:textId="77777777" w:rsidR="00E41DB2" w:rsidRPr="00E41DB2" w:rsidRDefault="00E41DB2" w:rsidP="00E41DB2">
      <w:pPr>
        <w:rPr>
          <w:b/>
          <w:bCs/>
        </w:rPr>
      </w:pPr>
      <w:r w:rsidRPr="00E41DB2">
        <w:rPr>
          <w:b/>
          <w:bCs/>
        </w:rPr>
        <w:t>Dynaaminen hankintajärjestelmä</w:t>
      </w:r>
    </w:p>
    <w:p w14:paraId="68C1707D" w14:textId="5AC1ECFB" w:rsidR="00E41DB2" w:rsidRPr="00E41DB2" w:rsidRDefault="00E41DB2" w:rsidP="00E41DB2">
      <w:r w:rsidRPr="00E41DB2">
        <w:t xml:space="preserve">Täysin sähköinen hankintamenettely tavanomaisille ja markkinoilla yleisesti saatavilla oleville hankinnoille. Hankintamenettely on rajoitetun kestonsa ajan avoin kaikille </w:t>
      </w:r>
      <w:r w:rsidR="00253D75">
        <w:t>soveltuvuusvaatimukset täyttäville tarjoajille</w:t>
      </w:r>
      <w:r w:rsidRPr="00E41DB2">
        <w:t>. Euroopan komission on julkaissut tulkinta-asiakirjan, jolla täsmennetään mm. dynaamisella hankintajärjestelmällä toteutettavalle hankinnalle asetettavia edellytyksiä (Commission document SEC(2005) 959, 8.7.2005).</w:t>
      </w:r>
    </w:p>
    <w:p w14:paraId="60056312" w14:textId="77777777" w:rsidR="00E41DB2" w:rsidRPr="00E41DB2" w:rsidRDefault="00780491" w:rsidP="00E41DB2">
      <w:r>
        <w:pict w14:anchorId="565A1F54">
          <v:rect id="_x0000_i1027" style="width:0;height:0" o:hralign="center" o:hrstd="t" o:hr="t" fillcolor="#a0a0a0" stroked="f"/>
        </w:pict>
      </w:r>
    </w:p>
    <w:p w14:paraId="49B68673" w14:textId="77777777" w:rsidR="00E41DB2" w:rsidRPr="00E41DB2" w:rsidRDefault="00E41DB2" w:rsidP="00E41DB2">
      <w:pPr>
        <w:rPr>
          <w:b/>
          <w:bCs/>
        </w:rPr>
      </w:pPr>
      <w:r w:rsidRPr="00E41DB2">
        <w:rPr>
          <w:b/>
          <w:bCs/>
        </w:rPr>
        <w:t>Ehdokas</w:t>
      </w:r>
    </w:p>
    <w:p w14:paraId="7A50CC9B" w14:textId="31510E3D" w:rsidR="00E41DB2" w:rsidRPr="00E41DB2" w:rsidRDefault="00E41DB2" w:rsidP="00E41DB2">
      <w:r w:rsidRPr="00E41DB2">
        <w:t>Toimittaja, joka on ilmoittanut halukkuutensa osallistua rajoitettuun menettelyyn, neuvottelumenettelyyn</w:t>
      </w:r>
      <w:r w:rsidR="00253D75">
        <w:t>, innovaatiokumppanuuteen</w:t>
      </w:r>
      <w:r w:rsidR="00A64ACE">
        <w:t>,</w:t>
      </w:r>
      <w:r w:rsidRPr="00E41DB2">
        <w:t xml:space="preserve"> kilpailulliseen neuvottelumenettelyyn</w:t>
      </w:r>
      <w:r w:rsidR="00A64ACE">
        <w:t xml:space="preserve"> tai suorahankintaan</w:t>
      </w:r>
      <w:r w:rsidRPr="00E41DB2">
        <w:t>.</w:t>
      </w:r>
    </w:p>
    <w:p w14:paraId="08C6468E" w14:textId="77777777" w:rsidR="00E41DB2" w:rsidRPr="00E41DB2" w:rsidRDefault="00E41DB2" w:rsidP="00E41DB2">
      <w:pPr>
        <w:rPr>
          <w:b/>
          <w:bCs/>
        </w:rPr>
      </w:pPr>
      <w:r w:rsidRPr="00E41DB2">
        <w:rPr>
          <w:b/>
          <w:bCs/>
        </w:rPr>
        <w:t>Ennakkoilmoitus</w:t>
      </w:r>
    </w:p>
    <w:p w14:paraId="398D6CF5" w14:textId="7E935BEE" w:rsidR="00E41DB2" w:rsidRPr="00E41DB2" w:rsidRDefault="00E41DB2" w:rsidP="00E41DB2">
      <w:r w:rsidRPr="00E41DB2">
        <w:t>Kerran vuodessa julkaistava hankintayksikön ilmoitus, jossa tiedotetaan kussakin tuoteryhmässä seuraavien 12 kuukauden aikana toteutettavaksi tulevista EU-kynnysarvon ylittävistä hankinnoista. Tarjousaikaa voidaan lyhentää hankinnoissa, joista on julkaistu ennakkoilmoitus.</w:t>
      </w:r>
    </w:p>
    <w:p w14:paraId="0199D5C3" w14:textId="77777777" w:rsidR="00E41DB2" w:rsidRPr="00E41DB2" w:rsidRDefault="00E41DB2" w:rsidP="00E41DB2">
      <w:pPr>
        <w:rPr>
          <w:b/>
          <w:bCs/>
        </w:rPr>
      </w:pPr>
      <w:r w:rsidRPr="00E41DB2">
        <w:rPr>
          <w:b/>
          <w:bCs/>
        </w:rPr>
        <w:t>Ennakkomaksu</w:t>
      </w:r>
    </w:p>
    <w:p w14:paraId="05AA5CC1" w14:textId="77777777" w:rsidR="00E41DB2" w:rsidRPr="00E41DB2" w:rsidRDefault="00E41DB2" w:rsidP="00E41DB2">
      <w:r w:rsidRPr="00E41DB2">
        <w:lastRenderedPageBreak/>
        <w:t>Hankittavasta tavarasta, palvelusta tai rakennusurakasta sovittuna ajankohtana hankintasopimuksen allekirjoittamisen jälkeen tehtävä maksusuoritus ennen osasuorituksiin sidottuja maksueriä. Ennakkomaksu on sovittava osaksi lopullista kauppasummaa. Ennakkomaksulle on vaadittava riittävä vakuus.</w:t>
      </w:r>
    </w:p>
    <w:p w14:paraId="73B51374" w14:textId="77777777" w:rsidR="00E41DB2" w:rsidRPr="00E41DB2" w:rsidRDefault="00E41DB2" w:rsidP="00E41DB2">
      <w:pPr>
        <w:rPr>
          <w:b/>
          <w:bCs/>
        </w:rPr>
      </w:pPr>
      <w:r w:rsidRPr="00E41DB2">
        <w:rPr>
          <w:b/>
          <w:bCs/>
        </w:rPr>
        <w:t>Ensisijaiset palvelut</w:t>
      </w:r>
    </w:p>
    <w:p w14:paraId="04B84F73" w14:textId="77777777" w:rsidR="00E41DB2" w:rsidRPr="00E41DB2" w:rsidRDefault="00E41DB2" w:rsidP="00E41DB2">
      <w:r w:rsidRPr="00E41DB2">
        <w:t>Hankintadirektiivissä olevan luokittelun mukaiset palvelut, joiden kynnysarvon ylittävät hankinnat on toteutettava säädettyjä hankintamenettelyjä käyttäen. Ensisijaisia palveluja ovat mm. huolto-, korjaus-, kuljetus-, teleliikenne-, rahoitus-, tietojenkäsittely-, suunnittelu-, kiinteistö- ja jätehuolto-, tutkimus- ja kehittämispalvelut. Ko. palvelut on luokiteltu yksityiskohtaisemmin CPV-nimikkeistössä.</w:t>
      </w:r>
    </w:p>
    <w:p w14:paraId="2DCC9E35" w14:textId="77777777" w:rsidR="00E41DB2" w:rsidRPr="00E41DB2" w:rsidRDefault="00E41DB2" w:rsidP="00E41DB2">
      <w:pPr>
        <w:rPr>
          <w:b/>
          <w:bCs/>
        </w:rPr>
      </w:pPr>
      <w:r w:rsidRPr="00E41DB2">
        <w:rPr>
          <w:b/>
          <w:bCs/>
        </w:rPr>
        <w:t>Erityisala</w:t>
      </w:r>
    </w:p>
    <w:p w14:paraId="1DDE3045" w14:textId="77777777" w:rsidR="00E41DB2" w:rsidRPr="00E41DB2" w:rsidRDefault="00E41DB2" w:rsidP="00E41DB2">
      <w:r w:rsidRPr="00E41DB2">
        <w:t>Erityisaloilla tarkoitetaan vesi- ja energiahuollon, liikenteen ja postipalvelujen aloja, joita koskee oma erityisalojen hankintalaki.</w:t>
      </w:r>
    </w:p>
    <w:p w14:paraId="6FEE98D0" w14:textId="77777777" w:rsidR="00E41DB2" w:rsidRPr="00E41DB2" w:rsidRDefault="00E41DB2" w:rsidP="00E41DB2">
      <w:pPr>
        <w:rPr>
          <w:b/>
          <w:bCs/>
        </w:rPr>
      </w:pPr>
      <w:r w:rsidRPr="00E41DB2">
        <w:rPr>
          <w:b/>
          <w:bCs/>
        </w:rPr>
        <w:t>EU-kynnysarvo</w:t>
      </w:r>
    </w:p>
    <w:p w14:paraId="2F6943EC" w14:textId="5AB194F8" w:rsidR="00E41DB2" w:rsidRPr="00E41DB2" w:rsidRDefault="00E41DB2" w:rsidP="00E41DB2">
      <w:r w:rsidRPr="00E41DB2">
        <w:t xml:space="preserve">Rahamääräinen arvo, jonka ylittävä hankinta on suoritettava EU-kynnysarvon määrittelemien hankintamenettelyjen mukaisesti. Lasketaan hankinnan ennakoidusta arvosta ilman arvonlisäveroa. Nimenomaiset EU-kynnysarvot on määritelty </w:t>
      </w:r>
      <w:r w:rsidR="00600350">
        <w:t xml:space="preserve">erikseen </w:t>
      </w:r>
      <w:r w:rsidRPr="00E41DB2">
        <w:t>valtion keskushallintoviranomaisten tavara- ja palveluhankinnoille</w:t>
      </w:r>
      <w:r w:rsidR="00600350">
        <w:t xml:space="preserve"> ja paikallishallinnon </w:t>
      </w:r>
      <w:r w:rsidRPr="00E41DB2">
        <w:t xml:space="preserve">hankintayksiköiden tavara- ja palveluhankinnoille sekä rakennusurakoille ja käyttöoikeusurakoille. EU:n komissio tarkistaa EU-kynnysarvot kahden vuoden välein. EU-kynnysarvojen euromäärän Suomessa ilmoittaa </w:t>
      </w:r>
      <w:r w:rsidR="00600350">
        <w:t>työ- ja elinkeinoministeriö</w:t>
      </w:r>
      <w:r w:rsidRPr="00E41DB2">
        <w:t>.</w:t>
      </w:r>
    </w:p>
    <w:p w14:paraId="745F7EFC" w14:textId="77777777" w:rsidR="00E41DB2" w:rsidRPr="00E41DB2" w:rsidRDefault="00E41DB2" w:rsidP="00E41DB2">
      <w:pPr>
        <w:rPr>
          <w:b/>
          <w:bCs/>
        </w:rPr>
      </w:pPr>
      <w:r w:rsidRPr="00E41DB2">
        <w:rPr>
          <w:b/>
          <w:bCs/>
        </w:rPr>
        <w:t>Eurooppalainen tekninen hyväksyntä</w:t>
      </w:r>
    </w:p>
    <w:p w14:paraId="0E9789FA" w14:textId="77777777" w:rsidR="00E41DB2" w:rsidRPr="00E41DB2" w:rsidRDefault="00E41DB2" w:rsidP="00E41DB2">
      <w:r w:rsidRPr="00E41DB2">
        <w:t>Yhteisön jäsenvaltion nimeämän hyväksyntälaitoksen rakennustuotteelle antamaa myönteistä teknistä arviointia tuotteen sopivuudesta tarkoitettuun käyttöön.</w:t>
      </w:r>
    </w:p>
    <w:p w14:paraId="6694FC2F" w14:textId="77777777" w:rsidR="00E41DB2" w:rsidRPr="00E41DB2" w:rsidRDefault="00780491" w:rsidP="00E41DB2">
      <w:r>
        <w:pict w14:anchorId="5A70CF00">
          <v:rect id="_x0000_i1028" style="width:0;height:0" o:hralign="center" o:hrstd="t" o:hr="t" fillcolor="#a0a0a0" stroked="f"/>
        </w:pict>
      </w:r>
    </w:p>
    <w:p w14:paraId="7C9B7209" w14:textId="77777777" w:rsidR="00E41DB2" w:rsidRPr="00E41DB2" w:rsidRDefault="00E41DB2" w:rsidP="00E41DB2">
      <w:pPr>
        <w:rPr>
          <w:b/>
          <w:bCs/>
        </w:rPr>
      </w:pPr>
      <w:r w:rsidRPr="00E41DB2">
        <w:rPr>
          <w:b/>
          <w:bCs/>
        </w:rPr>
        <w:t>GPA-sopimus</w:t>
      </w:r>
    </w:p>
    <w:p w14:paraId="7272B0BD" w14:textId="77777777" w:rsidR="00E41DB2" w:rsidRPr="00E41DB2" w:rsidRDefault="00E41DB2" w:rsidP="00E41DB2">
      <w:r w:rsidRPr="00E41DB2">
        <w:t>Vuoden 1979 alussa solmittu ja vuoden 1996 Suomessa voimaan tullut Maailman kauppajärjestön WTO:n sopimus julkisista hankinnoista (Government Procurement Agreement).</w:t>
      </w:r>
    </w:p>
    <w:p w14:paraId="34F32B09" w14:textId="77777777" w:rsidR="00E41DB2" w:rsidRPr="00E41DB2" w:rsidRDefault="00780491" w:rsidP="00E41DB2">
      <w:r>
        <w:pict w14:anchorId="34C22C03">
          <v:rect id="_x0000_i1029" style="width:0;height:0" o:hralign="center" o:hrstd="t" o:hr="t" fillcolor="#a0a0a0" stroked="f"/>
        </w:pict>
      </w:r>
    </w:p>
    <w:p w14:paraId="6FC6D328" w14:textId="77777777" w:rsidR="00E41DB2" w:rsidRPr="00E41DB2" w:rsidRDefault="00E41DB2" w:rsidP="00E41DB2">
      <w:pPr>
        <w:rPr>
          <w:b/>
          <w:bCs/>
        </w:rPr>
      </w:pPr>
      <w:r w:rsidRPr="00E41DB2">
        <w:rPr>
          <w:b/>
          <w:bCs/>
        </w:rPr>
        <w:t>Hanke</w:t>
      </w:r>
    </w:p>
    <w:p w14:paraId="399F8C09" w14:textId="77777777" w:rsidR="00E41DB2" w:rsidRPr="00E41DB2" w:rsidRDefault="00E41DB2" w:rsidP="00E41DB2">
      <w:r w:rsidRPr="00E41DB2">
        <w:t>Monesta osatehtävästä koostuva kokonaisuus, joka on sisällöltään ja tavoitteiltaan täsmennetty sekä aikataulultaan rajattu.</w:t>
      </w:r>
    </w:p>
    <w:p w14:paraId="38CBFB54" w14:textId="77777777" w:rsidR="00E41DB2" w:rsidRPr="00E41DB2" w:rsidRDefault="00E41DB2" w:rsidP="00E41DB2">
      <w:pPr>
        <w:rPr>
          <w:b/>
          <w:bCs/>
        </w:rPr>
      </w:pPr>
      <w:r w:rsidRPr="00E41DB2">
        <w:rPr>
          <w:b/>
          <w:bCs/>
        </w:rPr>
        <w:t>Hankesuunnitelma</w:t>
      </w:r>
    </w:p>
    <w:p w14:paraId="047598FD" w14:textId="77777777" w:rsidR="00E41DB2" w:rsidRPr="00E41DB2" w:rsidRDefault="00E41DB2" w:rsidP="00E41DB2">
      <w:r w:rsidRPr="00E41DB2">
        <w:t>Sisältää hankkeen määrittämisen ja alustavat tiedot ja laskelmat toteutettavasta kokonaisuudesta. Hankesuunnitelma tarvitaan yleensä hankkeen esittelemiseksi budjetointia varten päättävälle elimelle.</w:t>
      </w:r>
    </w:p>
    <w:p w14:paraId="2E7AE2B9" w14:textId="77777777" w:rsidR="00E41DB2" w:rsidRPr="00E41DB2" w:rsidRDefault="00E41DB2" w:rsidP="00E41DB2">
      <w:pPr>
        <w:rPr>
          <w:b/>
          <w:bCs/>
        </w:rPr>
      </w:pPr>
      <w:r w:rsidRPr="00E41DB2">
        <w:rPr>
          <w:b/>
          <w:bCs/>
        </w:rPr>
        <w:t>Hankinnan arvo</w:t>
      </w:r>
    </w:p>
    <w:p w14:paraId="3B58B19E" w14:textId="77777777" w:rsidR="00E41DB2" w:rsidRPr="00E41DB2" w:rsidRDefault="00E41DB2" w:rsidP="00E41DB2">
      <w:r w:rsidRPr="00E41DB2">
        <w:t xml:space="preserve">Tavaran, palvelun, työsuorituksen taikka urakan kokonaisarvo sisältäen kuljetuskustannuksilla ym. ostajan suoritettavaksi tulevilla välittömillä kuluilla. Hankinnan arvon mukaan määräytyy mm. hankinnassa noudatettava hankintamenettely. Tavara- tai palveluhankintasopimuksen ennakoitua arvoa laskettaessa perusteena on sopimuksen arvonlisäveroton kokonaisarvo tai toimittajalle maksettava kokonaiskorvaus. </w:t>
      </w:r>
      <w:r w:rsidRPr="00E41DB2">
        <w:lastRenderedPageBreak/>
        <w:t>Sopimuksen ennakoidun arvon määrittämisessä on myös otettava huomioon sopimukseen mahdollisesti sisältyvät optio- ja pidennysehdot.</w:t>
      </w:r>
    </w:p>
    <w:p w14:paraId="54A2CF24" w14:textId="77777777" w:rsidR="00E41DB2" w:rsidRPr="00E41DB2" w:rsidRDefault="00E41DB2" w:rsidP="00E41DB2">
      <w:pPr>
        <w:rPr>
          <w:b/>
          <w:bCs/>
        </w:rPr>
      </w:pPr>
      <w:r w:rsidRPr="00E41DB2">
        <w:rPr>
          <w:b/>
          <w:bCs/>
        </w:rPr>
        <w:t>Hankinnan jakaminen</w:t>
      </w:r>
    </w:p>
    <w:p w14:paraId="04F182A1" w14:textId="26473E89" w:rsidR="00E41DB2" w:rsidRPr="00E41DB2" w:rsidRDefault="00E41DB2" w:rsidP="00E41DB2">
      <w:r w:rsidRPr="00E41DB2">
        <w:t xml:space="preserve">Hankinta on mahdollista jakaa osiin, jos se perustuu todellisiin ja todennettaviin taloudellisiin tai teknisiin seikkoihin esimerkiksi taloudellisen tai teknisen riskin jakamisen tai kilpailuolosuhteiden huomioimiseen. </w:t>
      </w:r>
      <w:r w:rsidR="00600350" w:rsidRPr="00E41DB2">
        <w:t xml:space="preserve">Hankinta on mahdollista jakaa eriin tai osiin, jos kukin erä tai osa hankitaan hankintasäännösten menettelytapojen mukaisesti. Hankinnan jakaminen osiin hankintasäännösten kiertämisen tarkoituksessa (esim. kynnysarvorajojen alittamiseksi) on kiellettyä. Kielto koskee niin hankinnan jakamista osiin, hankinnan ennakoidun arvon laskemista poikkeuksellisin menetelmin kuin eri kynnysarvon omaavien hankintojen yhdistämistä toisiinsa, kun sen tarkoitus on lainsäädännön kiertäminen. </w:t>
      </w:r>
      <w:r w:rsidR="00600350">
        <w:t xml:space="preserve">Esim. </w:t>
      </w:r>
      <w:r w:rsidRPr="00E41DB2">
        <w:t>ilman kilpailuttamista lyhyen ajan sisällä tapahtuva samanlaisten tuotteiden hankinta tulkitaan helposti hankinnan kielletyksi jakamiseksi</w:t>
      </w:r>
      <w:r w:rsidR="00600350">
        <w:t xml:space="preserve"> eli pilkkomiseksi</w:t>
      </w:r>
      <w:r w:rsidRPr="00E41DB2">
        <w:t>. Ks. myös Pilkkominen.</w:t>
      </w:r>
    </w:p>
    <w:p w14:paraId="402D1934" w14:textId="77777777" w:rsidR="00E41DB2" w:rsidRPr="00E41DB2" w:rsidRDefault="00E41DB2" w:rsidP="00E41DB2">
      <w:pPr>
        <w:rPr>
          <w:b/>
          <w:bCs/>
        </w:rPr>
      </w:pPr>
      <w:r w:rsidRPr="00E41DB2">
        <w:rPr>
          <w:b/>
          <w:bCs/>
        </w:rPr>
        <w:t>Hankinta</w:t>
      </w:r>
    </w:p>
    <w:p w14:paraId="1D2CBB02" w14:textId="4EA313EB" w:rsidR="00E41DB2" w:rsidRDefault="00600350" w:rsidP="00E41DB2">
      <w:r>
        <w:t>Hankinta tarkoittaa t</w:t>
      </w:r>
      <w:r w:rsidR="00E41DB2" w:rsidRPr="00E41DB2">
        <w:t>avaroiden ja palvelujen ostamista, vuokraamista tai siihen rinnastettavaa toimintaa sekä urakalla teettämistä.</w:t>
      </w:r>
    </w:p>
    <w:p w14:paraId="0D9BF535" w14:textId="21183FD0" w:rsidR="00A64ACE" w:rsidRPr="00A64ACE" w:rsidRDefault="00A64ACE" w:rsidP="00E41DB2">
      <w:pPr>
        <w:rPr>
          <w:b/>
        </w:rPr>
      </w:pPr>
      <w:r w:rsidRPr="00A64ACE">
        <w:rPr>
          <w:b/>
        </w:rPr>
        <w:t>Hankinta-asiakirja</w:t>
      </w:r>
    </w:p>
    <w:p w14:paraId="331AAAD3" w14:textId="715D0E74" w:rsidR="00A64ACE" w:rsidRPr="00E41DB2" w:rsidRDefault="00A64ACE" w:rsidP="00E41DB2">
      <w:r>
        <w:t>Hankinta-asiakirjalla tarkoitetaan mitä tahansa asiakirjaa, jonka hankintayksikkö on laatinut tai johon se viittaa kuvatakseen tai määrittääkseen hankinnan tai menettelyn eri osia; hankinta-asiakirjoja ovat esimerkiksi hankintailmoitus, ennakkoilmoitus, tarjouspyynnöt tai neuvottelukutsut sekä näiden liitteet, jotka sisältävät tekniset eritelmät, hankekuvauksen, ehdotetut sopimusehdot, ehdokkaiden ja tarjoajien asiakirjojen esittämismuodot, yleisesti sovellettavia velvollisuuksia koskevat tiedot ja mahdolliset muut täydentävät asiakirjat.</w:t>
      </w:r>
    </w:p>
    <w:p w14:paraId="580EEA68" w14:textId="77777777" w:rsidR="00E41DB2" w:rsidRPr="00E41DB2" w:rsidRDefault="00E41DB2" w:rsidP="00E41DB2">
      <w:pPr>
        <w:rPr>
          <w:b/>
          <w:bCs/>
        </w:rPr>
      </w:pPr>
      <w:r w:rsidRPr="00E41DB2">
        <w:rPr>
          <w:b/>
          <w:bCs/>
        </w:rPr>
        <w:t>Hankintailmoitus</w:t>
      </w:r>
    </w:p>
    <w:p w14:paraId="4F4377D7" w14:textId="6FBCA5FB" w:rsidR="00E41DB2" w:rsidRPr="00E41DB2" w:rsidRDefault="00E41DB2" w:rsidP="00E41DB2">
      <w:r w:rsidRPr="00E41DB2">
        <w:t xml:space="preserve">Hankinnan aloittamisesta julkaistava ilmoitus, joka sisältää keskeiset tiedot hankinnasta. EU-kynnysarvot ylittävästä hankinnasta on säädetty julkaistavaksi hankintailmoitus tarjousten tekemiseksi avoimessa menettelyssä tai osallistumishakemusten jättämiseksi rajoitetussa, neuvottelumenettelyssä tai kilpailullisessa neuvottelumenettelyssä. </w:t>
      </w:r>
      <w:r w:rsidR="00600350">
        <w:t>M</w:t>
      </w:r>
      <w:r w:rsidRPr="00E41DB2">
        <w:t>yös EU-kynnysarvot alittavissa hankinnoissa on julkaistava hankintailmoitus hankinnan ylittäessä kansallisen kynnysarvon. Jos hankintailmoituksessa ja tarjouspyynnössä esitetyt tiedot ovat ristiriitaiset, ratkaisee hankintailmoituksessa oleva teksti.</w:t>
      </w:r>
    </w:p>
    <w:p w14:paraId="7E207AA3" w14:textId="77777777" w:rsidR="00E41DB2" w:rsidRPr="00E41DB2" w:rsidRDefault="00E41DB2" w:rsidP="00E41DB2">
      <w:pPr>
        <w:rPr>
          <w:b/>
          <w:bCs/>
        </w:rPr>
      </w:pPr>
      <w:r w:rsidRPr="00E41DB2">
        <w:rPr>
          <w:b/>
          <w:bCs/>
        </w:rPr>
        <w:t>Hankintamenettely</w:t>
      </w:r>
    </w:p>
    <w:p w14:paraId="3F0DAC89" w14:textId="553DFE8D" w:rsidR="00E41DB2" w:rsidRDefault="00E41DB2" w:rsidP="00E41DB2">
      <w:r w:rsidRPr="00E41DB2">
        <w:t>Menettely, jonka mukaisesti julkinen hankinta aloitetaan ja toteutetaan ja jonka puitteissa mahdolliset toimittajat voivat jättää tarjouksensa (esim. avoin-, rajoitettu -, neuvottelu- ja kilpailullinen neuvottelumenettely).</w:t>
      </w:r>
    </w:p>
    <w:p w14:paraId="465B58F7" w14:textId="5E32CB9E" w:rsidR="002E7F64" w:rsidRPr="002E7F64" w:rsidRDefault="002E7F64" w:rsidP="00E41DB2">
      <w:pPr>
        <w:rPr>
          <w:b/>
        </w:rPr>
      </w:pPr>
      <w:r w:rsidRPr="002E7F64">
        <w:rPr>
          <w:b/>
        </w:rPr>
        <w:t>Hankintameno</w:t>
      </w:r>
    </w:p>
    <w:p w14:paraId="5DBA4437" w14:textId="66D77666" w:rsidR="002E7F64" w:rsidRPr="00E41DB2" w:rsidRDefault="002E7F64" w:rsidP="00E41DB2">
      <w:r w:rsidRPr="008B2B4B">
        <w:rPr>
          <w:rFonts w:ascii="Calibri" w:eastAsia="Times New Roman" w:hAnsi="Calibri" w:cs="Times New Roman"/>
          <w:lang w:eastAsia="fi-FI"/>
        </w:rPr>
        <w:t>Hankintamenoon luetaan hyödykkeen hankinnasta ja valmistuksesta aiheutuneet menot. Valtiokonttori on antanut määräyksen hankintamenoon luettavista kiinteistä menoista.</w:t>
      </w:r>
    </w:p>
    <w:p w14:paraId="0AA0DE36" w14:textId="77777777" w:rsidR="00E41DB2" w:rsidRPr="00E41DB2" w:rsidRDefault="00E41DB2" w:rsidP="00E41DB2">
      <w:pPr>
        <w:rPr>
          <w:b/>
          <w:bCs/>
        </w:rPr>
      </w:pPr>
      <w:r w:rsidRPr="00E41DB2">
        <w:rPr>
          <w:b/>
          <w:bCs/>
        </w:rPr>
        <w:t>Hankintaperiaatteet</w:t>
      </w:r>
    </w:p>
    <w:p w14:paraId="58797A4F" w14:textId="48C956AD" w:rsidR="00E41DB2" w:rsidRPr="00E41DB2" w:rsidRDefault="00E41DB2" w:rsidP="00E41DB2">
      <w:r w:rsidRPr="00E41DB2">
        <w:t>Hankinnoissa noudatettav</w:t>
      </w:r>
      <w:r w:rsidR="00600350">
        <w:t>i</w:t>
      </w:r>
      <w:r w:rsidRPr="00E41DB2">
        <w:t>a periaatte</w:t>
      </w:r>
      <w:r w:rsidR="00600350">
        <w:t>ita ovat</w:t>
      </w:r>
      <w:r w:rsidRPr="00E41DB2">
        <w:t>: avoimuus, kilpailun aikaansaaminen, toimittajien tasapuolinen, luottamuksellinen ja syrjimätön kohtelu ja suhteellisuus.</w:t>
      </w:r>
    </w:p>
    <w:p w14:paraId="4756077C" w14:textId="77777777" w:rsidR="00E41DB2" w:rsidRPr="00E41DB2" w:rsidRDefault="00E41DB2" w:rsidP="00E41DB2">
      <w:pPr>
        <w:rPr>
          <w:b/>
          <w:bCs/>
        </w:rPr>
      </w:pPr>
      <w:r w:rsidRPr="00E41DB2">
        <w:rPr>
          <w:b/>
          <w:bCs/>
        </w:rPr>
        <w:t>Hankintapäätöksen tiedoksianto</w:t>
      </w:r>
    </w:p>
    <w:p w14:paraId="4A69F145" w14:textId="6C892AC0" w:rsidR="00E41DB2" w:rsidRPr="00E41DB2" w:rsidRDefault="00E41DB2" w:rsidP="00E41DB2">
      <w:r w:rsidRPr="00E41DB2">
        <w:lastRenderedPageBreak/>
        <w:t>Hankintapäätöksen tekemisen jälkeen hankintapäätös on annettava tiedoksi tarjouskilpailuun osallistuneelle</w:t>
      </w:r>
      <w:r w:rsidR="00600350">
        <w:t xml:space="preserve"> ja</w:t>
      </w:r>
      <w:r w:rsidRPr="00E41DB2">
        <w:t xml:space="preserve"> </w:t>
      </w:r>
      <w:r w:rsidR="00C65753">
        <w:t>poissulku</w:t>
      </w:r>
      <w:r w:rsidR="00600350">
        <w:t xml:space="preserve">a koskeva </w:t>
      </w:r>
      <w:r w:rsidR="00C65753">
        <w:t>päätös</w:t>
      </w:r>
      <w:r w:rsidR="00600350">
        <w:t xml:space="preserve"> on annettava tiedoksi poissuljetuille tarjoajille</w:t>
      </w:r>
      <w:r w:rsidRPr="00E41DB2">
        <w:t>. Myös hankinnan keskeyttämispäätös on annettava tiedoksi</w:t>
      </w:r>
      <w:r w:rsidR="00C65753">
        <w:t xml:space="preserve"> tarjouskilpailuun osallistuneille</w:t>
      </w:r>
      <w:r w:rsidRPr="00E41DB2">
        <w:t>.</w:t>
      </w:r>
    </w:p>
    <w:p w14:paraId="5D59BA02" w14:textId="77777777" w:rsidR="00E41DB2" w:rsidRPr="00E41DB2" w:rsidRDefault="00E41DB2" w:rsidP="00E41DB2">
      <w:pPr>
        <w:rPr>
          <w:b/>
          <w:bCs/>
        </w:rPr>
      </w:pPr>
      <w:r w:rsidRPr="00E41DB2">
        <w:rPr>
          <w:b/>
          <w:bCs/>
        </w:rPr>
        <w:t>Hankintapäätöksen valintaperusteet</w:t>
      </w:r>
    </w:p>
    <w:p w14:paraId="5641C5AD" w14:textId="7BB02ECE" w:rsidR="00E41DB2" w:rsidRPr="00E41DB2" w:rsidRDefault="00E41DB2" w:rsidP="00E41DB2">
      <w:r w:rsidRPr="00E41DB2">
        <w:t>Tarjousten vertailussa käytettävät perusteet, joina voivat olla joko halvin hinta tai kokonaistaloudellinen edullisuus. Jälkimmäisessä tapauksessa on vertailussa huomioon otettavat tekijät eli vertailuperusteet ilmoitettava hankintailmoituksessa ja tarjouspyynnössä.</w:t>
      </w:r>
    </w:p>
    <w:p w14:paraId="34496DB7" w14:textId="77777777" w:rsidR="00E41DB2" w:rsidRPr="00E41DB2" w:rsidRDefault="00E41DB2" w:rsidP="00E41DB2">
      <w:pPr>
        <w:rPr>
          <w:b/>
          <w:bCs/>
        </w:rPr>
      </w:pPr>
      <w:r w:rsidRPr="00E41DB2">
        <w:rPr>
          <w:b/>
          <w:bCs/>
        </w:rPr>
        <w:t>Hankintapäätös</w:t>
      </w:r>
    </w:p>
    <w:p w14:paraId="0002E697" w14:textId="77777777" w:rsidR="00E41DB2" w:rsidRPr="00E41DB2" w:rsidRDefault="00E41DB2" w:rsidP="00E41DB2">
      <w:r w:rsidRPr="00E41DB2">
        <w:t>Tarjousten ja neuvotteluhankinnassa neuvottelujen perusteella tehty päätös halvimmaksi tai kokonaistaloudellisesti edullisimmaksi arvioidun tarjouksen valitsemisesta. Oikeus hankintapäätöksen tekemiseen on usein porrastettu hankinnan arvon mukaan, jolloin arvoltaan suurimmat ja tärkeimmät hankinnat menevät valtionhallinnossa esim. ministerin tai viraston johtoryhmän ratkaistavaksi. Hankintapäätös on hallinnollinen päätös, joka tehdään esittelystä.</w:t>
      </w:r>
    </w:p>
    <w:p w14:paraId="0A54F1EB" w14:textId="77777777" w:rsidR="00E41DB2" w:rsidRPr="00E41DB2" w:rsidRDefault="00E41DB2" w:rsidP="00E41DB2">
      <w:pPr>
        <w:rPr>
          <w:b/>
          <w:bCs/>
        </w:rPr>
      </w:pPr>
      <w:r w:rsidRPr="00E41DB2">
        <w:rPr>
          <w:b/>
          <w:bCs/>
        </w:rPr>
        <w:t>Hankintasopimus</w:t>
      </w:r>
    </w:p>
    <w:p w14:paraId="77D18DA6" w14:textId="18C83D36" w:rsidR="00E41DB2" w:rsidRPr="00E41DB2" w:rsidRDefault="00E41DB2" w:rsidP="00E41DB2">
      <w:r w:rsidRPr="00E41DB2">
        <w:t>Tarkoittaa kirjallista sopimusta, joka on tehty yhden tai usean hankintayksikön ja</w:t>
      </w:r>
      <w:r w:rsidR="00253D75">
        <w:t xml:space="preserve"> </w:t>
      </w:r>
      <w:r w:rsidR="00253D75" w:rsidRPr="00E41DB2">
        <w:t>yhden tai usean tarjoajan välillä ja</w:t>
      </w:r>
      <w:r w:rsidRPr="00E41DB2">
        <w:t>, jonka tarkoituksena on rakennusurakan toteuttaminen, tavaran hankinta tai palvelun suorittaminen taloudellista vastiketta vastaan. Hankintasopimuksen tulee olla kirjallinen. Tarjouspyyntöön on syytä liittää keskeisimmät hankintasopimukseen otettavat sopimusehdot tai mahdollisimman täydellinen sopimusluonnos.</w:t>
      </w:r>
      <w:r w:rsidR="00253D75">
        <w:t xml:space="preserve"> </w:t>
      </w:r>
    </w:p>
    <w:p w14:paraId="3D3419B4" w14:textId="77777777" w:rsidR="00E41DB2" w:rsidRPr="00E41DB2" w:rsidRDefault="00E41DB2" w:rsidP="00E41DB2">
      <w:pPr>
        <w:rPr>
          <w:b/>
          <w:bCs/>
        </w:rPr>
      </w:pPr>
      <w:r w:rsidRPr="00E41DB2">
        <w:rPr>
          <w:b/>
          <w:bCs/>
        </w:rPr>
        <w:t>Hankintastrategia</w:t>
      </w:r>
    </w:p>
    <w:p w14:paraId="12CAEDA1" w14:textId="77777777" w:rsidR="00E41DB2" w:rsidRPr="00E41DB2" w:rsidRDefault="00E41DB2" w:rsidP="00E41DB2">
      <w:r w:rsidRPr="00E41DB2">
        <w:t>Organisaation hankintatoimen toteutusta ja organisointia linjaava ja sitouttava asiakirja.</w:t>
      </w:r>
    </w:p>
    <w:p w14:paraId="0E0AE7CC" w14:textId="77777777" w:rsidR="00E41DB2" w:rsidRPr="00E41DB2" w:rsidRDefault="00E41DB2" w:rsidP="00E41DB2">
      <w:pPr>
        <w:rPr>
          <w:b/>
          <w:bCs/>
        </w:rPr>
      </w:pPr>
      <w:r w:rsidRPr="00E41DB2">
        <w:rPr>
          <w:b/>
          <w:bCs/>
        </w:rPr>
        <w:t>Hankintasuunnitelma</w:t>
      </w:r>
    </w:p>
    <w:p w14:paraId="5CEF4DAF" w14:textId="77777777" w:rsidR="00C36F83" w:rsidRDefault="00600350" w:rsidP="00E41DB2">
      <w:r>
        <w:t>Hankintasuunnitelma m</w:t>
      </w:r>
      <w:r w:rsidR="00E41DB2" w:rsidRPr="00E41DB2">
        <w:t xml:space="preserve">äärittelee sovitulla tarkkuudella, mitä </w:t>
      </w:r>
      <w:r w:rsidR="00C65753">
        <w:t>suunnittelujaksolla</w:t>
      </w:r>
      <w:r w:rsidR="00E41DB2" w:rsidRPr="00E41DB2">
        <w:t xml:space="preserve"> ko. yksikössä suunnitellaan </w:t>
      </w:r>
      <w:r>
        <w:t>hankit</w:t>
      </w:r>
      <w:r w:rsidR="00E41DB2" w:rsidRPr="00E41DB2">
        <w:t xml:space="preserve">tavaksi. </w:t>
      </w:r>
      <w:r w:rsidR="00C65753">
        <w:t>Suunnittelujakso voi olla 1-4 vuotta.</w:t>
      </w:r>
      <w:r>
        <w:t xml:space="preserve"> </w:t>
      </w:r>
      <w:r w:rsidR="00E41DB2" w:rsidRPr="00E41DB2">
        <w:t>Yksittäisestä merkittävästä tavarahankinnasta voidaan laatia erillinen hanke-/hankintasuunnitelma, johon sisältyy myös</w:t>
      </w:r>
      <w:r>
        <w:t xml:space="preserve"> hankkeen vaiheistus ja</w:t>
      </w:r>
      <w:r w:rsidR="00E41DB2" w:rsidRPr="00E41DB2">
        <w:t xml:space="preserve"> hankittavien tavaroiden erittelyt (tekniset eritelmät ja vastaanottovaatimukset ym.). R</w:t>
      </w:r>
    </w:p>
    <w:p w14:paraId="53A96B5A" w14:textId="63842B35" w:rsidR="00E41DB2" w:rsidRPr="00E41DB2" w:rsidRDefault="00E41DB2" w:rsidP="00E41DB2">
      <w:pPr>
        <w:rPr>
          <w:b/>
          <w:bCs/>
        </w:rPr>
      </w:pPr>
      <w:r w:rsidRPr="00E41DB2">
        <w:rPr>
          <w:b/>
          <w:bCs/>
        </w:rPr>
        <w:t>Hankintatoiminta</w:t>
      </w:r>
    </w:p>
    <w:p w14:paraId="2588366F" w14:textId="2C972C33" w:rsidR="00E41DB2" w:rsidRPr="00E41DB2" w:rsidRDefault="00600350" w:rsidP="00E41DB2">
      <w:r>
        <w:t>Hankintatoiminta tarkoittaa t</w:t>
      </w:r>
      <w:r w:rsidR="00E41DB2" w:rsidRPr="00E41DB2">
        <w:t>avaroiden, palvelujen ja työsuoritusten ostotoiminta</w:t>
      </w:r>
      <w:r>
        <w:t>a</w:t>
      </w:r>
      <w:r w:rsidR="00E41DB2" w:rsidRPr="00E41DB2">
        <w:t xml:space="preserve"> kaikkine siihen kuuluvine tehtävineen.</w:t>
      </w:r>
    </w:p>
    <w:p w14:paraId="26D0B121" w14:textId="77777777" w:rsidR="00E41DB2" w:rsidRPr="00E41DB2" w:rsidRDefault="00E41DB2" w:rsidP="00E41DB2">
      <w:pPr>
        <w:rPr>
          <w:b/>
          <w:bCs/>
        </w:rPr>
      </w:pPr>
      <w:r w:rsidRPr="00E41DB2">
        <w:rPr>
          <w:b/>
          <w:bCs/>
        </w:rPr>
        <w:t>Hankintavastuuyksikkö</w:t>
      </w:r>
    </w:p>
    <w:p w14:paraId="2F2811C9" w14:textId="77777777" w:rsidR="00E41DB2" w:rsidRPr="00E41DB2" w:rsidRDefault="00E41DB2" w:rsidP="00E41DB2">
      <w:r w:rsidRPr="00E41DB2">
        <w:t>Hankintayksikkö, joka on</w:t>
      </w:r>
      <w:r w:rsidR="00C65753">
        <w:t xml:space="preserve"> työjärjestyksen tai muun toimeksiannon perusteella</w:t>
      </w:r>
      <w:r w:rsidRPr="00E41DB2">
        <w:t xml:space="preserve"> vastuussa tiettyjen tuoteryhmien osalta </w:t>
      </w:r>
      <w:r w:rsidR="00C65753">
        <w:t xml:space="preserve">hankintojen tai </w:t>
      </w:r>
      <w:r w:rsidRPr="00E41DB2">
        <w:t>puitesopimusten tekemisestä</w:t>
      </w:r>
      <w:r w:rsidR="00C65753">
        <w:t xml:space="preserve"> muiden hankintayksiköiden puolesta</w:t>
      </w:r>
      <w:r w:rsidRPr="00E41DB2">
        <w:t>.</w:t>
      </w:r>
    </w:p>
    <w:p w14:paraId="2F3F1AD8" w14:textId="77777777" w:rsidR="00E41DB2" w:rsidRPr="00E41DB2" w:rsidRDefault="00E41DB2" w:rsidP="00E41DB2">
      <w:pPr>
        <w:rPr>
          <w:b/>
          <w:bCs/>
        </w:rPr>
      </w:pPr>
      <w:r w:rsidRPr="00E41DB2">
        <w:rPr>
          <w:b/>
          <w:bCs/>
        </w:rPr>
        <w:t>Hankintayksikkö</w:t>
      </w:r>
    </w:p>
    <w:p w14:paraId="22F5AD9B" w14:textId="52D0B3BF" w:rsidR="00E41DB2" w:rsidRPr="00E41DB2" w:rsidRDefault="00600350" w:rsidP="00E41DB2">
      <w:r>
        <w:t>Hankintayksikkö on j</w:t>
      </w:r>
      <w:r w:rsidR="00E41DB2" w:rsidRPr="00E41DB2">
        <w:t>ulkisen hankinnan toteuttava viranomainen tai muu hankinta</w:t>
      </w:r>
      <w:r>
        <w:t>lainsäädännön m</w:t>
      </w:r>
      <w:r w:rsidR="00E41DB2" w:rsidRPr="00E41DB2">
        <w:t>ukaan hankintalain</w:t>
      </w:r>
      <w:r>
        <w:t xml:space="preserve"> n</w:t>
      </w:r>
      <w:r w:rsidR="00E41DB2" w:rsidRPr="00E41DB2">
        <w:t>oudattamiseen velvoitettu yksikkö.</w:t>
      </w:r>
    </w:p>
    <w:p w14:paraId="4611E4AE" w14:textId="77777777" w:rsidR="00E41DB2" w:rsidRPr="00E41DB2" w:rsidRDefault="00E41DB2" w:rsidP="00E41DB2">
      <w:pPr>
        <w:rPr>
          <w:b/>
          <w:bCs/>
        </w:rPr>
      </w:pPr>
      <w:r w:rsidRPr="00E41DB2">
        <w:rPr>
          <w:b/>
          <w:bCs/>
        </w:rPr>
        <w:t>Hinnanmuutosperuste</w:t>
      </w:r>
    </w:p>
    <w:p w14:paraId="377ECB17" w14:textId="3E3C143B" w:rsidR="00E41DB2" w:rsidRPr="00E41DB2" w:rsidRDefault="00E41DB2" w:rsidP="00E41DB2">
      <w:r w:rsidRPr="00E41DB2">
        <w:t xml:space="preserve">Peruste, johon </w:t>
      </w:r>
      <w:r w:rsidR="00600350">
        <w:t>hankinna</w:t>
      </w:r>
      <w:r w:rsidRPr="00E41DB2">
        <w:t xml:space="preserve">n hinta on sidottu ja jonka muutoksia vastaavasti </w:t>
      </w:r>
      <w:r w:rsidR="00600350">
        <w:t>hankinna</w:t>
      </w:r>
      <w:r w:rsidRPr="00E41DB2">
        <w:t xml:space="preserve">n hintaa tarkistetaan. </w:t>
      </w:r>
      <w:r w:rsidR="00600350">
        <w:t>Hinnanmuutosperuste v</w:t>
      </w:r>
      <w:r w:rsidR="00C65753" w:rsidRPr="00E41DB2">
        <w:t xml:space="preserve">oi olla </w:t>
      </w:r>
      <w:r w:rsidR="00C65753">
        <w:t>tietty valuuttakurssi</w:t>
      </w:r>
      <w:r w:rsidR="00600350">
        <w:t xml:space="preserve"> ja se</w:t>
      </w:r>
      <w:r w:rsidR="00C65753">
        <w:t xml:space="preserve">n tilauspäivän valuutta-arvo tai </w:t>
      </w:r>
      <w:r w:rsidR="00C65753" w:rsidRPr="00E41DB2">
        <w:t>indeksimuutoks</w:t>
      </w:r>
      <w:r w:rsidR="00C65753">
        <w:t xml:space="preserve">en </w:t>
      </w:r>
      <w:r w:rsidR="00C65753">
        <w:lastRenderedPageBreak/>
        <w:t>osalta indeksikaavan sisältävä</w:t>
      </w:r>
      <w:r w:rsidR="00C65753" w:rsidRPr="00E41DB2">
        <w:t xml:space="preserve"> lauseke. </w:t>
      </w:r>
      <w:r w:rsidR="00C65753">
        <w:t>Indeksi</w:t>
      </w:r>
      <w:r w:rsidR="00A4569C">
        <w:t>i</w:t>
      </w:r>
      <w:r w:rsidR="00C65753">
        <w:t>n</w:t>
      </w:r>
      <w:r w:rsidR="00A4569C">
        <w:t xml:space="preserve"> sidottua hintaa tarkistetaan vertaamalla indeksin</w:t>
      </w:r>
      <w:r w:rsidR="00C65753" w:rsidRPr="00E41DB2">
        <w:t xml:space="preserve"> perusluvun ja </w:t>
      </w:r>
      <w:r w:rsidR="00C65753">
        <w:t>vertailuluvu</w:t>
      </w:r>
      <w:r w:rsidR="00C65753" w:rsidRPr="00E41DB2">
        <w:t>n</w:t>
      </w:r>
      <w:r w:rsidR="00A4569C">
        <w:t xml:space="preserve"> välistä muutosta indeksilausekkeen mukaisesti. V</w:t>
      </w:r>
      <w:r w:rsidR="00C65753">
        <w:t>aluuttakurssin osalta tarkistuspäivänä pidetään yleensä</w:t>
      </w:r>
      <w:r w:rsidR="00A4569C">
        <w:t xml:space="preserve"> kyseisen valuutan</w:t>
      </w:r>
      <w:r w:rsidR="00C65753">
        <w:t xml:space="preserve"> laskutuspäivän valuutta-arvoa</w:t>
      </w:r>
      <w:r w:rsidR="00C65753" w:rsidRPr="00E41DB2">
        <w:t>.</w:t>
      </w:r>
      <w:r w:rsidR="00C65753">
        <w:t xml:space="preserve"> </w:t>
      </w:r>
      <w:r w:rsidRPr="00E41DB2">
        <w:t>Yleensä asetetaan tietty vähimmäismuutoksen arvo, esim. vähintään +/- 2 %, jo</w:t>
      </w:r>
      <w:r w:rsidR="00C65753">
        <w:t xml:space="preserve">nka ylittävältä osin </w:t>
      </w:r>
      <w:r w:rsidRPr="00E41DB2">
        <w:t xml:space="preserve">muutos huomioidaan. </w:t>
      </w:r>
      <w:r w:rsidR="00C65753">
        <w:t xml:space="preserve"> </w:t>
      </w:r>
    </w:p>
    <w:p w14:paraId="16421011" w14:textId="77777777" w:rsidR="00E41DB2" w:rsidRPr="00E41DB2" w:rsidRDefault="00E41DB2" w:rsidP="00E41DB2">
      <w:pPr>
        <w:rPr>
          <w:b/>
          <w:bCs/>
        </w:rPr>
      </w:pPr>
      <w:r w:rsidRPr="00E41DB2">
        <w:rPr>
          <w:b/>
          <w:bCs/>
        </w:rPr>
        <w:t>Hinnoittelurakenne</w:t>
      </w:r>
    </w:p>
    <w:p w14:paraId="7F6F266D" w14:textId="0749E771" w:rsidR="00E41DB2" w:rsidRPr="00E41DB2" w:rsidRDefault="00A4569C" w:rsidP="00E41DB2">
      <w:r>
        <w:t>Hinnoittelurakenne tarkoittaa mallia tai hinnoitteluyksikköä</w:t>
      </w:r>
      <w:r w:rsidR="00E41DB2" w:rsidRPr="00E41DB2">
        <w:t>, jolla tarjottavien tavaroiden, palvelujen tai urakan hinnat pyydetään erittelemään tarjouksessa, jotta tarjoukset olisivat keskenään vertailukelpoisia</w:t>
      </w:r>
      <w:r>
        <w:t xml:space="preserve">. </w:t>
      </w:r>
    </w:p>
    <w:p w14:paraId="66222406" w14:textId="77777777" w:rsidR="00E41DB2" w:rsidRPr="00E41DB2" w:rsidRDefault="00E41DB2" w:rsidP="00E41DB2">
      <w:pPr>
        <w:rPr>
          <w:b/>
          <w:bCs/>
        </w:rPr>
      </w:pPr>
      <w:r w:rsidRPr="00E41DB2">
        <w:rPr>
          <w:b/>
          <w:bCs/>
        </w:rPr>
        <w:t>Hylkäysperuste, Poissulkuperuste</w:t>
      </w:r>
    </w:p>
    <w:p w14:paraId="46CCE0E8" w14:textId="77777777" w:rsidR="00E41DB2" w:rsidRPr="00E41DB2" w:rsidRDefault="00E41DB2" w:rsidP="00E41DB2">
      <w:r w:rsidRPr="00E41DB2">
        <w:t>Hankintaa koskevissa säädöksissä määritelty peruste, joka velvoittaa hankintayksikön jättämään toimittajan tarjousmenettelyn ulkopuolelle, jos ko. peruste koskee toimittajaa, mm. toimittaja on konkurssissa. Ks. tarjouksen hylkääminen.</w:t>
      </w:r>
    </w:p>
    <w:p w14:paraId="3CDCFF3F" w14:textId="77777777" w:rsidR="00E41DB2" w:rsidRPr="00E41DB2" w:rsidRDefault="00E41DB2" w:rsidP="00E41DB2">
      <w:pPr>
        <w:rPr>
          <w:b/>
          <w:bCs/>
        </w:rPr>
      </w:pPr>
      <w:r w:rsidRPr="00E41DB2">
        <w:rPr>
          <w:b/>
          <w:bCs/>
        </w:rPr>
        <w:t>Hyvitysmaksu</w:t>
      </w:r>
    </w:p>
    <w:p w14:paraId="0538DAFF" w14:textId="24AEDFB6" w:rsidR="00E41DB2" w:rsidRDefault="00E41DB2" w:rsidP="00E41DB2">
      <w:r w:rsidRPr="00E41DB2">
        <w:t>Markkinaoikeus voi määrätä hankintayksikön maksamaan rangaistus- ja korvausluonteisen maksun sellaiselle asianosaiselle, jolla olisi ollut todellinen mahdollisuus voittaa tarjouskilpailu virheettömässä menettelyssä, jos hankinnasta on jo solmittu hankintasopimus. Maksuun suuruus määritetään tapauskohtaisesti.</w:t>
      </w:r>
    </w:p>
    <w:p w14:paraId="63C90967" w14:textId="0FF70564" w:rsidR="00225629" w:rsidRPr="00225629" w:rsidRDefault="00225629" w:rsidP="00E41DB2">
      <w:pPr>
        <w:rPr>
          <w:b/>
        </w:rPr>
      </w:pPr>
      <w:r w:rsidRPr="00225629">
        <w:rPr>
          <w:b/>
        </w:rPr>
        <w:t>Hyväksymismerkintä</w:t>
      </w:r>
    </w:p>
    <w:p w14:paraId="12967F15" w14:textId="1D392906" w:rsidR="00225629" w:rsidRPr="00E41DB2" w:rsidRDefault="00225629" w:rsidP="00E41DB2">
      <w:r w:rsidRPr="000215F8">
        <w:rPr>
          <w:rFonts w:ascii="Calibri" w:eastAsia="Times New Roman" w:hAnsi="Calibri" w:cs="Times New Roman"/>
          <w:lang w:eastAsia="fi-FI"/>
        </w:rPr>
        <w:t>Hyväksymismerkinnällä annetaan lupa tehdä tositteen perusteella kirjaus kirjanpitoon (menotositteen hyväksymismerkinnällä annetaan myös lupa maksaa meno).</w:t>
      </w:r>
    </w:p>
    <w:p w14:paraId="71362A92" w14:textId="77777777" w:rsidR="00E41DB2" w:rsidRPr="00E41DB2" w:rsidRDefault="00780491" w:rsidP="00E41DB2">
      <w:r>
        <w:pict w14:anchorId="181F2FFB">
          <v:rect id="_x0000_i1030" style="width:0;height:0" o:hralign="center" o:hrstd="t" o:hr="t" fillcolor="#a0a0a0" stroked="f"/>
        </w:pict>
      </w:r>
    </w:p>
    <w:p w14:paraId="59CADD9D" w14:textId="77777777" w:rsidR="00E41DB2" w:rsidRPr="00E41DB2" w:rsidRDefault="00E41DB2" w:rsidP="00E41DB2">
      <w:pPr>
        <w:rPr>
          <w:b/>
          <w:bCs/>
        </w:rPr>
      </w:pPr>
      <w:r w:rsidRPr="00E41DB2">
        <w:rPr>
          <w:b/>
          <w:bCs/>
        </w:rPr>
        <w:t>Ilmoitusmenettely</w:t>
      </w:r>
    </w:p>
    <w:p w14:paraId="56A4C72C" w14:textId="77777777" w:rsidR="00E41DB2" w:rsidRPr="00E41DB2" w:rsidRDefault="00E41DB2" w:rsidP="00E41DB2">
      <w:r w:rsidRPr="00E41DB2">
        <w:t>Käsittää hankintaa koskevan ennakko- tai kausi-ilmoituksen, hankinnan aloittamisesta tiedottavan hankintailmoituksen ja hankintapäätöksestä tiedottavan jälki-ilmoituksen julkaisemisen sitä varten määrätyissä tiedotusvälineissä.</w:t>
      </w:r>
    </w:p>
    <w:p w14:paraId="0A79B57C" w14:textId="77777777" w:rsidR="00E41DB2" w:rsidRPr="00E41DB2" w:rsidRDefault="00E41DB2" w:rsidP="00E41DB2">
      <w:pPr>
        <w:rPr>
          <w:b/>
          <w:bCs/>
        </w:rPr>
      </w:pPr>
      <w:r w:rsidRPr="00E41DB2">
        <w:rPr>
          <w:b/>
          <w:bCs/>
        </w:rPr>
        <w:t>Ilmoitusvelvollisuus</w:t>
      </w:r>
    </w:p>
    <w:p w14:paraId="7A3408FF" w14:textId="1FE94D64" w:rsidR="00E41DB2" w:rsidRPr="00E41DB2" w:rsidRDefault="00A4569C" w:rsidP="00E41DB2">
      <w:r>
        <w:t>Ilmoitusvelvollisuus tarkoittaa</w:t>
      </w:r>
      <w:r w:rsidR="00E41DB2" w:rsidRPr="00E41DB2">
        <w:t xml:space="preserve"> EU-kynnysarvot ylittävistä hankinnoista tehtäviä</w:t>
      </w:r>
      <w:r>
        <w:t xml:space="preserve"> ennakko-, hankinta- ja jälki-</w:t>
      </w:r>
      <w:r w:rsidR="00E41DB2" w:rsidRPr="00E41DB2">
        <w:t xml:space="preserve">ilmoituksia </w:t>
      </w:r>
      <w:r>
        <w:t>HILMA-ilmoitus</w:t>
      </w:r>
      <w:r w:rsidR="00A45519">
        <w:t>kanavan</w:t>
      </w:r>
      <w:r>
        <w:t xml:space="preserve"> </w:t>
      </w:r>
      <w:r w:rsidR="00E41DB2" w:rsidRPr="00E41DB2">
        <w:t xml:space="preserve">välityksellä EU:n viralliseen lehden TED-tietokantaan. Myös EU-kynnysarvot alittavista hankinnoista tulee tehdä hankintailmoitus </w:t>
      </w:r>
      <w:r w:rsidR="00A45519">
        <w:t>HILMA-ilmoituskanavaa</w:t>
      </w:r>
      <w:r w:rsidR="00C65753">
        <w:t>n internet-</w:t>
      </w:r>
      <w:r w:rsidR="00E41DB2" w:rsidRPr="00E41DB2">
        <w:t>sivuille</w:t>
      </w:r>
      <w:r>
        <w:t xml:space="preserve"> </w:t>
      </w:r>
      <w:hyperlink r:id="rId10" w:history="1">
        <w:r w:rsidRPr="007F3B67">
          <w:rPr>
            <w:rStyle w:val="Hyperlinkki"/>
          </w:rPr>
          <w:t>www.hankintailmoitukset.fi</w:t>
        </w:r>
      </w:hyperlink>
      <w:r>
        <w:t xml:space="preserve"> ennen hankinnan käynnistämistä</w:t>
      </w:r>
      <w:r w:rsidR="00E41DB2" w:rsidRPr="00E41DB2">
        <w:t>.</w:t>
      </w:r>
    </w:p>
    <w:p w14:paraId="394A0C42" w14:textId="77777777" w:rsidR="00E41DB2" w:rsidRPr="00E41DB2" w:rsidRDefault="00E41DB2" w:rsidP="00E41DB2">
      <w:pPr>
        <w:rPr>
          <w:b/>
          <w:bCs/>
        </w:rPr>
      </w:pPr>
      <w:r w:rsidRPr="00E41DB2">
        <w:rPr>
          <w:b/>
          <w:bCs/>
        </w:rPr>
        <w:t>In house -hankinta, Sidosyksikköhankinta</w:t>
      </w:r>
    </w:p>
    <w:p w14:paraId="68C50FEC" w14:textId="77777777" w:rsidR="00E41DB2" w:rsidRDefault="00E41DB2" w:rsidP="00E41DB2">
      <w:r w:rsidRPr="00E41DB2">
        <w:t xml:space="preserve">Hankinnat, jotka hankintayksikkö tekee käyttämällä omaa organisaatiotaan tai erillistä yksikköä. In house hankinnassa ei sovelleta hankintalakia ja sen menettelysääntöjä. Oman organisaation käyttö katsotaan omaksi työksi, eikä tällainen hankinta kuulu hankintasäännösten soveltamisen piiriin. Tunnusomaista omana työnä tekemiselle on hankintayksikön valta vaikuttaa hankinnan toteuttajan toimintaan siltä puuttuvan itsenäisyyden vuoksi sekä toimeksiantoon liittyvät piirteet, joiden vuoksi se eroaa erillisten oikeushenkilöiden välillä tehdyistä hankintasopimuksista. Kun hankinnat tehdään muodollisesti erilliseltä yksiköltä, sidossuhdetta joudutaan arvioimaan hankintayksikön määräys- ja valvontavallan laajuuden sekä yksikön toiminnan kohdistumisen kannalta. Ensinnäkin hankintayksikön tulee valvoa yksikköä niin kuin se valvoo omia toimipaikkojaan. Valvonnan tulee olla tosiasiallista ja ehdotonta, joten yksikön omistussuhde ei voi esim. jakautua yksityisen ja julkisen toimijan välillä. Toiseksi yksikön tulee harjoittaa pääosaa </w:t>
      </w:r>
      <w:r w:rsidRPr="00E41DB2">
        <w:lastRenderedPageBreak/>
        <w:t>toiminnastaan valvontavaltaa käyttävien hankintayksiköiden kanssa. Käytännössä tämä merkinnee, että yksikköä valvovalla/omistavalla hankintayksiköllä/ hankintayksiköillä on lähes yksinoikeus yksikön suorittamiin palveluihin, urakoihin tai tavarantuotantoon. Vesi- ja energiahuollon sekä liikenteen ja postipalvelujen alalla sovellettavan 80/20 säännön on katsottu olevan muilla hankinta-alueilla lähinnä suuntaa antava, eikä siihen voi nojautua</w:t>
      </w:r>
      <w:r w:rsidR="00502C7E">
        <w:t xml:space="preserve">. </w:t>
      </w:r>
    </w:p>
    <w:p w14:paraId="55CE8F29" w14:textId="33369DD2" w:rsidR="00C36F83" w:rsidRPr="00C36F83" w:rsidRDefault="00C36F83" w:rsidP="00E41DB2">
      <w:pPr>
        <w:rPr>
          <w:b/>
        </w:rPr>
      </w:pPr>
      <w:r w:rsidRPr="00C36F83">
        <w:rPr>
          <w:b/>
        </w:rPr>
        <w:t>Innovaatio</w:t>
      </w:r>
    </w:p>
    <w:p w14:paraId="0DF2B5D6" w14:textId="3E284A91" w:rsidR="00C36F83" w:rsidRDefault="00C36F83" w:rsidP="00E41DB2">
      <w:r>
        <w:t>Innovaatio tarkoittaa sellaisen uuden tai merkittävästi parannetun tuotteen, palvelun tai menetelmän, uuden markkinointimenetelmän tai uuden organisatorisen menetelmän toteuttamista liiketoimintatavoissa, työpaikkaorganisaatiossa tai ulkoisissa suhteissa, jonka tarkoituksena on esimerkiksi auttaa ratkaisemaan yhteiskunnallisia haasteita tai tukea älykkään, kestävän ja osallistavan kasvun Eurooppa 2020 -strategiaa; menetelmiin kuuluvat muun muassa tuotanto- ja rakennusprosessit.</w:t>
      </w:r>
    </w:p>
    <w:p w14:paraId="603565C0" w14:textId="7B8D6F28" w:rsidR="009D70BD" w:rsidRPr="009D70BD" w:rsidRDefault="009D70BD" w:rsidP="00E41DB2">
      <w:pPr>
        <w:rPr>
          <w:b/>
        </w:rPr>
      </w:pPr>
      <w:r w:rsidRPr="009D70BD">
        <w:rPr>
          <w:b/>
        </w:rPr>
        <w:t>Innovaatiokumppanuus</w:t>
      </w:r>
    </w:p>
    <w:p w14:paraId="7BEE4DC2" w14:textId="631CAD7A" w:rsidR="009D70BD" w:rsidRPr="00E41DB2" w:rsidRDefault="009D70BD" w:rsidP="00E41DB2">
      <w:r>
        <w:t>Innovaatiokumppanuus tarkoittaa hankintamenettelyä, joka toteutetaan käyttäen neuvottelumenettelyä ja jonka tavoitteena on innovatiivisen tavaran, palvelun tai rakennusurakan kehittäminen ja tämän tuloksena tuotettavien tavaroiden, palvelujen tai rakennusurakoiden hankkiminen.</w:t>
      </w:r>
    </w:p>
    <w:p w14:paraId="6B00C9AB" w14:textId="77777777" w:rsidR="00E41DB2" w:rsidRPr="00E41DB2" w:rsidRDefault="00780491" w:rsidP="00E41DB2">
      <w:r>
        <w:pict w14:anchorId="7F806F32">
          <v:rect id="_x0000_i1031" style="width:0;height:0" o:hralign="center" o:hrstd="t" o:hr="t" fillcolor="#a0a0a0" stroked="f"/>
        </w:pict>
      </w:r>
    </w:p>
    <w:p w14:paraId="18458568" w14:textId="77777777" w:rsidR="00E41DB2" w:rsidRPr="00E41DB2" w:rsidRDefault="00E41DB2" w:rsidP="00E41DB2">
      <w:pPr>
        <w:rPr>
          <w:b/>
          <w:bCs/>
        </w:rPr>
      </w:pPr>
      <w:r w:rsidRPr="00E41DB2">
        <w:rPr>
          <w:b/>
          <w:bCs/>
        </w:rPr>
        <w:t>Julkiset hankinnat</w:t>
      </w:r>
    </w:p>
    <w:p w14:paraId="3E1BA9FE" w14:textId="77777777" w:rsidR="00E41DB2" w:rsidRPr="00E41DB2" w:rsidRDefault="00E41DB2" w:rsidP="00E41DB2">
      <w:r w:rsidRPr="00E41DB2">
        <w:t>Julkiset hankinnat ovat vastikkeellisia (raha tai muu vastike) kirjallisia sopimuksia, jotka on tehty toimittajan ja hankintalaissa mainitun hankintayksikön välillä ja joiden tarkoitus on irtaimen tai kiinteän omaisuuden, työsuoritusten, rakennusurakan taikka palveluiden hankinta julkisista varoista osittain tai kokonaan suoritettavaa maksua vastaan.</w:t>
      </w:r>
    </w:p>
    <w:p w14:paraId="46554C7D" w14:textId="77777777" w:rsidR="00E41DB2" w:rsidRPr="00E41DB2" w:rsidRDefault="00E41DB2" w:rsidP="00E41DB2">
      <w:pPr>
        <w:rPr>
          <w:b/>
          <w:bCs/>
        </w:rPr>
      </w:pPr>
      <w:r w:rsidRPr="00E41DB2">
        <w:rPr>
          <w:b/>
          <w:bCs/>
        </w:rPr>
        <w:t>Julkisuus</w:t>
      </w:r>
    </w:p>
    <w:p w14:paraId="516441BC" w14:textId="5F059BE5" w:rsidR="00E41DB2" w:rsidRPr="00E41DB2" w:rsidRDefault="00E41DB2" w:rsidP="00E41DB2">
      <w:r w:rsidRPr="00E41DB2">
        <w:t>Laissa viranomaisten toiminnan julkisuudesta</w:t>
      </w:r>
      <w:r w:rsidR="00A4569C">
        <w:t xml:space="preserve"> (621/1999)</w:t>
      </w:r>
      <w:r w:rsidRPr="00E41DB2">
        <w:t xml:space="preserve"> on säädetty ohjeet viranomaisten asiakirjojen julkiseksi tulemiseksi, jotka määrittelevät mm. asiakirjojen julkiseksi tulemisen ajankohtaa ja salassapitoperusteita. (Ks. hankintojen osalta erityisesti Julkisuuslain 6, 7, 11 ja 24 §:t).</w:t>
      </w:r>
    </w:p>
    <w:p w14:paraId="0E3A9979" w14:textId="77777777" w:rsidR="00E41DB2" w:rsidRPr="00E41DB2" w:rsidRDefault="00E41DB2" w:rsidP="00E41DB2">
      <w:pPr>
        <w:rPr>
          <w:b/>
          <w:bCs/>
        </w:rPr>
      </w:pPr>
      <w:r w:rsidRPr="00E41DB2">
        <w:rPr>
          <w:b/>
          <w:bCs/>
        </w:rPr>
        <w:t xml:space="preserve">JYSE 2014 </w:t>
      </w:r>
      <w:r w:rsidR="00502C7E">
        <w:rPr>
          <w:b/>
          <w:bCs/>
        </w:rPr>
        <w:t>P</w:t>
      </w:r>
      <w:r w:rsidRPr="00E41DB2">
        <w:rPr>
          <w:b/>
          <w:bCs/>
        </w:rPr>
        <w:t>alvelut</w:t>
      </w:r>
    </w:p>
    <w:p w14:paraId="791E7811" w14:textId="5D2121FD" w:rsidR="00E41DB2" w:rsidRPr="00E41DB2" w:rsidRDefault="00E41DB2" w:rsidP="00E41DB2">
      <w:r w:rsidRPr="00E41DB2">
        <w:t xml:space="preserve">Tarkoittaa julkisen sektorin palveluhankinnoissa käyttämiä vakiosopimusehtoja eli Julkisten hankintojen yleisiä </w:t>
      </w:r>
      <w:r w:rsidR="00A4569C" w:rsidRPr="00E41DB2">
        <w:t>sopimusehtoja</w:t>
      </w:r>
      <w:r w:rsidR="00A4569C">
        <w:t xml:space="preserve"> </w:t>
      </w:r>
      <w:r w:rsidR="00502C7E">
        <w:t>palveluhankin</w:t>
      </w:r>
      <w:r w:rsidR="00A4569C">
        <w:t>noissa</w:t>
      </w:r>
      <w:r w:rsidRPr="00E41DB2">
        <w:t>.</w:t>
      </w:r>
    </w:p>
    <w:p w14:paraId="5E3802F3" w14:textId="77777777" w:rsidR="009D70BD" w:rsidRDefault="009D70BD" w:rsidP="00E41DB2">
      <w:pPr>
        <w:rPr>
          <w:b/>
          <w:bCs/>
        </w:rPr>
      </w:pPr>
    </w:p>
    <w:p w14:paraId="20F11E76" w14:textId="77777777" w:rsidR="00E41DB2" w:rsidRPr="00E41DB2" w:rsidRDefault="00E41DB2" w:rsidP="00E41DB2">
      <w:pPr>
        <w:rPr>
          <w:b/>
          <w:bCs/>
        </w:rPr>
      </w:pPr>
      <w:r w:rsidRPr="00E41DB2">
        <w:rPr>
          <w:b/>
          <w:bCs/>
        </w:rPr>
        <w:t xml:space="preserve">JYSE 2014 </w:t>
      </w:r>
      <w:r w:rsidR="00502C7E">
        <w:rPr>
          <w:b/>
          <w:bCs/>
        </w:rPr>
        <w:t>T</w:t>
      </w:r>
      <w:r w:rsidRPr="00E41DB2">
        <w:rPr>
          <w:b/>
          <w:bCs/>
        </w:rPr>
        <w:t>avarat</w:t>
      </w:r>
    </w:p>
    <w:p w14:paraId="5D2A5920" w14:textId="4A2765CF" w:rsidR="00E41DB2" w:rsidRPr="00E41DB2" w:rsidRDefault="00E41DB2" w:rsidP="00E41DB2">
      <w:r w:rsidRPr="00E41DB2">
        <w:t xml:space="preserve">Tarkoittaa julkisen sektorin tavarahankinnoissa käyttämiä vakiosopimusehtoja eli Julkisten hankintojen </w:t>
      </w:r>
      <w:r w:rsidR="00A4569C" w:rsidRPr="00E41DB2">
        <w:t>yleisiä sopimusehtoja</w:t>
      </w:r>
      <w:r w:rsidR="00A4569C">
        <w:t xml:space="preserve"> tavarahankinnoissa</w:t>
      </w:r>
      <w:r w:rsidRPr="00E41DB2">
        <w:t>.</w:t>
      </w:r>
    </w:p>
    <w:p w14:paraId="3CAA0CAC" w14:textId="77777777" w:rsidR="00E41DB2" w:rsidRPr="00E41DB2" w:rsidRDefault="00E41DB2" w:rsidP="00E41DB2">
      <w:pPr>
        <w:rPr>
          <w:b/>
          <w:bCs/>
        </w:rPr>
      </w:pPr>
      <w:r w:rsidRPr="00E41DB2">
        <w:rPr>
          <w:b/>
          <w:bCs/>
        </w:rPr>
        <w:t>Jälki-ilmoitus</w:t>
      </w:r>
    </w:p>
    <w:p w14:paraId="62B4F979" w14:textId="77777777" w:rsidR="00E41DB2" w:rsidRPr="00E41DB2" w:rsidRDefault="00502C7E" w:rsidP="00E41DB2">
      <w:r>
        <w:t>Jälki-ilmoitus on t</w:t>
      </w:r>
      <w:r w:rsidR="00E41DB2" w:rsidRPr="00E41DB2">
        <w:t>ehdystä EU-kynnysarvon ylittävästä hankintapäätöksestä säädetyssä määräajassa hankintasopimuksen tekemisestä julkaistava ilmoitus. Ilmoitus ei saa sisältää sellaisia tietoja, joiden julkaiseminen on kiellettyä.</w:t>
      </w:r>
    </w:p>
    <w:p w14:paraId="53D392BD" w14:textId="77777777" w:rsidR="00E41DB2" w:rsidRPr="00E41DB2" w:rsidRDefault="00780491" w:rsidP="00E41DB2">
      <w:r>
        <w:pict w14:anchorId="7D36C826">
          <v:rect id="_x0000_i1032" style="width:0;height:0" o:hralign="center" o:hrstd="t" o:hr="t" fillcolor="#a0a0a0" stroked="f"/>
        </w:pict>
      </w:r>
    </w:p>
    <w:p w14:paraId="000C4D14" w14:textId="77777777" w:rsidR="00780491" w:rsidRDefault="00780491" w:rsidP="00E41DB2">
      <w:pPr>
        <w:rPr>
          <w:b/>
          <w:bCs/>
        </w:rPr>
      </w:pPr>
    </w:p>
    <w:p w14:paraId="76B13932" w14:textId="77777777" w:rsidR="00E41DB2" w:rsidRPr="00E41DB2" w:rsidRDefault="00E41DB2" w:rsidP="00E41DB2">
      <w:pPr>
        <w:rPr>
          <w:b/>
          <w:bCs/>
        </w:rPr>
      </w:pPr>
      <w:r w:rsidRPr="00E41DB2">
        <w:rPr>
          <w:b/>
          <w:bCs/>
        </w:rPr>
        <w:lastRenderedPageBreak/>
        <w:t>Kansallinen kynnysarvo</w:t>
      </w:r>
    </w:p>
    <w:p w14:paraId="07EC1985" w14:textId="77777777" w:rsidR="00E41DB2" w:rsidRPr="00E41DB2" w:rsidRDefault="00E41DB2" w:rsidP="00E41DB2">
      <w:r w:rsidRPr="00E41DB2">
        <w:t xml:space="preserve">Rahamääräinen arvo, joka rajaa hankintasäännösten soveltamisaluetta ja tarjousmenettelyä. Lasketaan hankinnan ennakoidusta arvosta ilman arvonlisäveroa. Tavara- ja palveluhankinnoille sekä urakoille on määritelty oma kansallinen kynnysarvo. Kansallisen kynnysarvon alittavat hankinnat on rajattu hankintalain soveltamisalan ulkopuolelle. </w:t>
      </w:r>
      <w:r w:rsidR="00502C7E">
        <w:t>H</w:t>
      </w:r>
      <w:r w:rsidRPr="00E41DB2">
        <w:t>ankintayksiköt voivat toimivaltansa rajoissa kuitenkin hallinnollisilla määräyksillä ja ohjeilla kuten hankintaohjeilla sitovasti määritellä kynnysarvot alittavissa hankinnoissa sovellettavia menettelytapoja. Kansallisen kynnysarvon ylittäviin mutta EU-kynnysarvon alittaviin hankintoihin sovelletaan kevennettyä tarjousmenettelyä.</w:t>
      </w:r>
    </w:p>
    <w:p w14:paraId="079BBB97" w14:textId="77777777" w:rsidR="00E41DB2" w:rsidRPr="00E41DB2" w:rsidRDefault="00E41DB2" w:rsidP="00E41DB2">
      <w:pPr>
        <w:rPr>
          <w:b/>
          <w:bCs/>
        </w:rPr>
      </w:pPr>
      <w:r w:rsidRPr="00E41DB2">
        <w:rPr>
          <w:b/>
          <w:bCs/>
        </w:rPr>
        <w:t>Kelpoisuus</w:t>
      </w:r>
    </w:p>
    <w:p w14:paraId="7C785323" w14:textId="3230A7F2" w:rsidR="00E41DB2" w:rsidRPr="00E41DB2" w:rsidRDefault="00681AB6" w:rsidP="00E41DB2">
      <w:r>
        <w:t>Katso soveltuvuusvaatimus.</w:t>
      </w:r>
      <w:r w:rsidR="00E41DB2" w:rsidRPr="00E41DB2">
        <w:t xml:space="preserve"> </w:t>
      </w:r>
      <w:r w:rsidR="00502C7E">
        <w:t xml:space="preserve"> </w:t>
      </w:r>
    </w:p>
    <w:p w14:paraId="2F1A6A44" w14:textId="77777777" w:rsidR="00E41DB2" w:rsidRPr="00E41DB2" w:rsidRDefault="00E41DB2" w:rsidP="00E41DB2">
      <w:pPr>
        <w:rPr>
          <w:b/>
          <w:bCs/>
        </w:rPr>
      </w:pPr>
      <w:r w:rsidRPr="00E41DB2">
        <w:rPr>
          <w:b/>
          <w:bCs/>
        </w:rPr>
        <w:t>Kiinteistöhankintasopimus</w:t>
      </w:r>
    </w:p>
    <w:p w14:paraId="236B729E" w14:textId="77777777" w:rsidR="00E41DB2" w:rsidRPr="00E41DB2" w:rsidRDefault="00E41DB2" w:rsidP="00E41DB2">
      <w:r w:rsidRPr="00E41DB2">
        <w:t>Kiinteistöhankintasopimuksen tarkoituksena on tontin, rakennuksen tai muun kiinteän omaisuuden osto, vuokraaminen tai osamaksulla hankkiminen osto-optioin tai ilman niitä.</w:t>
      </w:r>
    </w:p>
    <w:p w14:paraId="6C18EEEA" w14:textId="77777777" w:rsidR="00E41DB2" w:rsidRPr="00E41DB2" w:rsidRDefault="00E41DB2" w:rsidP="00E41DB2">
      <w:pPr>
        <w:rPr>
          <w:b/>
          <w:bCs/>
        </w:rPr>
      </w:pPr>
      <w:r w:rsidRPr="00E41DB2">
        <w:rPr>
          <w:b/>
          <w:bCs/>
        </w:rPr>
        <w:t>Kiinteä hinta</w:t>
      </w:r>
    </w:p>
    <w:p w14:paraId="139266D8" w14:textId="77777777" w:rsidR="00E41DB2" w:rsidRPr="00E41DB2" w:rsidRDefault="00E41DB2" w:rsidP="00E41DB2">
      <w:r w:rsidRPr="00E41DB2">
        <w:t>Tarjouksessa hinnat voidaan pyytää ilmoittamaan kiinteinä hintoina koko suunnitelluksi sopimuskaudeksi, jolloin tarjoajalle ei anneta oikeutta esittää hinnankorotuksia. Mikäli sopimuskausi on pitkä, ei kiinteiden hintojen käyttäminen ole aina taloudellisesti järkevää.</w:t>
      </w:r>
    </w:p>
    <w:p w14:paraId="72802C3B" w14:textId="77777777" w:rsidR="00E41DB2" w:rsidRPr="00E41DB2" w:rsidRDefault="00E41DB2" w:rsidP="00E41DB2">
      <w:pPr>
        <w:rPr>
          <w:b/>
          <w:bCs/>
        </w:rPr>
      </w:pPr>
      <w:r w:rsidRPr="00E41DB2">
        <w:rPr>
          <w:b/>
          <w:bCs/>
        </w:rPr>
        <w:t>Kilpailullinen neuvottelumenettely</w:t>
      </w:r>
    </w:p>
    <w:p w14:paraId="3A2DC361" w14:textId="77777777" w:rsidR="00E41DB2" w:rsidRPr="00E41DB2" w:rsidRDefault="00E41DB2" w:rsidP="00E41DB2">
      <w:r w:rsidRPr="00E41DB2">
        <w:t>Hankintamenettely, jossa hankintayksikkö julkaisee hankintaa koskevan hankintailmoituksen ja johon kaikki toimittajat voivat pyytää saada osallistua. Hankintayksikkö neuvottelee menettelyyn hyväksymiensä ehdokkaiden kanssa ratkaisuehdotuksista, joihin pohjautuvaan tarjouspyyntöön hankintayksikkö pyytää ehdokkaita tekemään tarjouksensa. Menettely mahdollistaa hankinnan toteuttamiseen liittyvien keskustelujen käymisen ennen tarjousten pyytämistä. Menettelyä voidaan hyödyntää tilanteissa, jossa tarjouspyynnön laatiminen ennakolta on vaikeaa tai epätarkoituksenmukaista.</w:t>
      </w:r>
    </w:p>
    <w:p w14:paraId="08AD221B" w14:textId="77777777" w:rsidR="00E41DB2" w:rsidRPr="00E41DB2" w:rsidRDefault="00E41DB2" w:rsidP="00E41DB2">
      <w:pPr>
        <w:rPr>
          <w:b/>
          <w:bCs/>
        </w:rPr>
      </w:pPr>
      <w:r w:rsidRPr="00E41DB2">
        <w:rPr>
          <w:b/>
          <w:bCs/>
        </w:rPr>
        <w:t>Kokonaistaloudellinen edullisuus</w:t>
      </w:r>
    </w:p>
    <w:p w14:paraId="75020C52" w14:textId="2228CCAE" w:rsidR="00E41DB2" w:rsidRPr="00E41DB2" w:rsidRDefault="00E41DB2" w:rsidP="00E41DB2">
      <w:r w:rsidRPr="00E41DB2">
        <w:t xml:space="preserve">Hankintapäätöksen peruste eli valintaperuste, jonka nojalla hankintapäätöksen teossa tulee huomioida hinnan lisäksi myös muita seikkoja. Tarjousten kokonaistaloudellisen edullisuuden vertailussa käytettävät perusteet on määritettävä hankintakohtaisesti ja ilmoitettava joko hankintailmoituksessa tai tarjouspyynnössä. Hankintasäännösten perusteluissa mainittuja tarjousten vertailuperusteita ovat mm. </w:t>
      </w:r>
      <w:r w:rsidR="00A4569C" w:rsidRPr="00A4569C">
        <w:t>laatu, hinta, teknis</w:t>
      </w:r>
      <w:r w:rsidR="00A4569C">
        <w:t>et</w:t>
      </w:r>
      <w:r w:rsidR="00A4569C" w:rsidRPr="00A4569C">
        <w:t xml:space="preserve"> ansiot, esteettis</w:t>
      </w:r>
      <w:r w:rsidR="00A4569C">
        <w:t>et</w:t>
      </w:r>
      <w:r w:rsidR="00A4569C" w:rsidRPr="00A4569C">
        <w:t xml:space="preserve"> ja toiminnallis</w:t>
      </w:r>
      <w:r w:rsidR="00A4569C">
        <w:t>et</w:t>
      </w:r>
      <w:r w:rsidR="00A4569C" w:rsidRPr="00A4569C">
        <w:t xml:space="preserve"> ominaisuu</w:t>
      </w:r>
      <w:r w:rsidR="00A4569C">
        <w:t>det</w:t>
      </w:r>
      <w:r w:rsidR="00A4569C" w:rsidRPr="00A4569C">
        <w:t>, ympäristöystävällisyy</w:t>
      </w:r>
      <w:r w:rsidR="00A4569C">
        <w:t>s</w:t>
      </w:r>
      <w:r w:rsidR="00A4569C" w:rsidRPr="00A4569C">
        <w:t>, käyttökustannuks</w:t>
      </w:r>
      <w:r w:rsidR="00A4569C">
        <w:t>et</w:t>
      </w:r>
      <w:r w:rsidR="00A4569C" w:rsidRPr="00A4569C">
        <w:t>, kustannustehokkuu</w:t>
      </w:r>
      <w:r w:rsidR="00A4569C">
        <w:t>s</w:t>
      </w:r>
      <w:r w:rsidR="00A4569C" w:rsidRPr="00A4569C">
        <w:t>, myynnin jälkei</w:t>
      </w:r>
      <w:r w:rsidR="00A4569C">
        <w:t>nen</w:t>
      </w:r>
      <w:r w:rsidR="00A4569C" w:rsidRPr="00A4569C">
        <w:t xml:space="preserve"> palvelu ja tekni</w:t>
      </w:r>
      <w:r w:rsidR="00A4569C">
        <w:t>nen</w:t>
      </w:r>
      <w:r w:rsidR="00A4569C" w:rsidRPr="00A4569C">
        <w:t xml:space="preserve"> tuk</w:t>
      </w:r>
      <w:r w:rsidR="00A4569C">
        <w:t>i</w:t>
      </w:r>
      <w:r w:rsidR="00A4569C" w:rsidRPr="00A4569C">
        <w:t>, huoltopalvelu</w:t>
      </w:r>
      <w:r w:rsidR="00A4569C">
        <w:t>t</w:t>
      </w:r>
      <w:r w:rsidR="00A4569C" w:rsidRPr="00A4569C">
        <w:t>, toimituspäivä tai toimitus- tai toteutusaika taikka elinkaarikustannuks</w:t>
      </w:r>
      <w:r w:rsidR="00A4569C">
        <w:t>et</w:t>
      </w:r>
      <w:r w:rsidRPr="00E41DB2">
        <w:t>. Käytettävät perusteet tulee määritellä riittävän yksityiskohtaisesti. Ks. vertailuperusteet.</w:t>
      </w:r>
    </w:p>
    <w:p w14:paraId="6A9F8D90" w14:textId="77777777" w:rsidR="00E41DB2" w:rsidRPr="00E41DB2" w:rsidRDefault="00E41DB2" w:rsidP="00E41DB2">
      <w:pPr>
        <w:rPr>
          <w:b/>
          <w:bCs/>
        </w:rPr>
      </w:pPr>
      <w:r w:rsidRPr="00E41DB2">
        <w:rPr>
          <w:b/>
          <w:bCs/>
        </w:rPr>
        <w:t>Kotiinkutsu</w:t>
      </w:r>
    </w:p>
    <w:p w14:paraId="0606BD2F" w14:textId="77777777" w:rsidR="00E41DB2" w:rsidRPr="00E41DB2" w:rsidRDefault="00E41DB2" w:rsidP="00E41DB2">
      <w:r w:rsidRPr="00E41DB2">
        <w:t>Puitesopimuksen perusteella hankintayksikkö voi tehdä kotiinkutsutilauksen suoraan ilman erillistä tarjouskilpailua puitesopimuksessa mainitulta toimittajalta noudattaen puitesopimuksessa sovittuja ehtoja. Kotiinkutsutilauksessa määritetään vain tilattava määrä ja muut vastaavat toimituskohtaiset tiedot.</w:t>
      </w:r>
    </w:p>
    <w:p w14:paraId="4B946ED1" w14:textId="77777777" w:rsidR="00E41DB2" w:rsidRPr="00E41DB2" w:rsidRDefault="00E41DB2" w:rsidP="00E41DB2">
      <w:pPr>
        <w:rPr>
          <w:b/>
          <w:bCs/>
        </w:rPr>
      </w:pPr>
      <w:r w:rsidRPr="00E41DB2">
        <w:rPr>
          <w:b/>
          <w:bCs/>
        </w:rPr>
        <w:t>Kulutusmeno</w:t>
      </w:r>
    </w:p>
    <w:p w14:paraId="186C315A" w14:textId="77777777" w:rsidR="00E41DB2" w:rsidRPr="00E41DB2" w:rsidRDefault="00E41DB2" w:rsidP="00E41DB2">
      <w:r w:rsidRPr="00E41DB2">
        <w:t>Menolaji, jonka välittömänä vastikkeena hankintayksikkö saa varainhoitovuonna käytettäviä tuotannontekijöitä kuten työtä, tavaroita ja palveluja.</w:t>
      </w:r>
    </w:p>
    <w:p w14:paraId="09AE12FB" w14:textId="77777777" w:rsidR="00E41DB2" w:rsidRPr="00E41DB2" w:rsidRDefault="00E41DB2" w:rsidP="00E41DB2">
      <w:pPr>
        <w:rPr>
          <w:b/>
          <w:bCs/>
        </w:rPr>
      </w:pPr>
      <w:r w:rsidRPr="00E41DB2">
        <w:rPr>
          <w:b/>
          <w:bCs/>
        </w:rPr>
        <w:lastRenderedPageBreak/>
        <w:t>Kynnysarvo</w:t>
      </w:r>
    </w:p>
    <w:p w14:paraId="761ACD05" w14:textId="66257806" w:rsidR="00E41DB2" w:rsidRDefault="00E41DB2" w:rsidP="00E41DB2">
      <w:r w:rsidRPr="00E41DB2">
        <w:t>Rahamääräinen arvo, jonka ylittävä hankinta on suoritettava ao. kynnysarvon määrittelemien tarjousmenettelyjen mukaisesti. Ks. kansallinen kynnysarvo ja EU-kynnysarvo.</w:t>
      </w:r>
    </w:p>
    <w:p w14:paraId="467A71A5" w14:textId="3FF46885" w:rsidR="00783A0E" w:rsidRPr="00783A0E" w:rsidRDefault="00783A0E" w:rsidP="00E41DB2">
      <w:pPr>
        <w:rPr>
          <w:b/>
        </w:rPr>
      </w:pPr>
      <w:r w:rsidRPr="00783A0E">
        <w:rPr>
          <w:b/>
        </w:rPr>
        <w:t>Käyttäjäleima</w:t>
      </w:r>
    </w:p>
    <w:p w14:paraId="1E5A9DA5" w14:textId="4C9F62FD" w:rsidR="00783A0E" w:rsidRPr="00E41DB2" w:rsidRDefault="00783A0E" w:rsidP="00E41DB2">
      <w:r w:rsidRPr="000215F8">
        <w:rPr>
          <w:rFonts w:ascii="Calibri" w:eastAsia="Times New Roman" w:hAnsi="Calibri" w:cs="Times New Roman"/>
          <w:lang w:eastAsia="fi-FI"/>
        </w:rPr>
        <w:t>Käyttäjäleimalla tarkoitetaan kirjanpitomerkintään liitettävää digitaalista tietoa, joka osoittaa kirjanpitomerkinnän tekijän (esimerkiksi yksilöivän käyttäjätunnuksen) sekä merkinnän tekoajan vähintään päivämäärän tarkkuudella.</w:t>
      </w:r>
    </w:p>
    <w:p w14:paraId="6A403853" w14:textId="77777777" w:rsidR="00E41DB2" w:rsidRPr="00E41DB2" w:rsidRDefault="00E41DB2" w:rsidP="00E41DB2">
      <w:pPr>
        <w:rPr>
          <w:b/>
          <w:bCs/>
        </w:rPr>
      </w:pPr>
      <w:r w:rsidRPr="00E41DB2">
        <w:rPr>
          <w:b/>
          <w:bCs/>
        </w:rPr>
        <w:t>Käyttö, Käytetty</w:t>
      </w:r>
    </w:p>
    <w:p w14:paraId="3CBDB09A" w14:textId="77777777" w:rsidR="00E41DB2" w:rsidRPr="00E41DB2" w:rsidRDefault="00E41DB2" w:rsidP="00E41DB2">
      <w:r w:rsidRPr="00E41DB2">
        <w:t>Määrärahoja koskeva käsite, jolla tarkoitetaan kassaperusteen mukaista varojen maksamista.</w:t>
      </w:r>
    </w:p>
    <w:p w14:paraId="1F3FC025" w14:textId="61D648E3" w:rsidR="00253D75" w:rsidRPr="00E41DB2" w:rsidRDefault="00253D75" w:rsidP="00253D75">
      <w:pPr>
        <w:rPr>
          <w:b/>
          <w:bCs/>
        </w:rPr>
      </w:pPr>
      <w:r w:rsidRPr="00E41DB2">
        <w:rPr>
          <w:b/>
          <w:bCs/>
        </w:rPr>
        <w:t>Käyttöoikeus</w:t>
      </w:r>
      <w:r>
        <w:rPr>
          <w:b/>
          <w:bCs/>
        </w:rPr>
        <w:t>sopimus</w:t>
      </w:r>
    </w:p>
    <w:p w14:paraId="6BBB16E4" w14:textId="6E8623D6" w:rsidR="00253D75" w:rsidRPr="00E41DB2" w:rsidRDefault="00253D75" w:rsidP="00253D75">
      <w:r w:rsidRPr="00E41DB2">
        <w:t>Käyttöoikeus</w:t>
      </w:r>
      <w:r>
        <w:t>sopimuksella</w:t>
      </w:r>
      <w:r w:rsidRPr="00E41DB2">
        <w:t xml:space="preserve"> tarkoitetaan </w:t>
      </w:r>
      <w:r>
        <w:t xml:space="preserve">käyttöoikeusurakkaa ja palveluja koskevaa käyttöoikeussopimusta. </w:t>
      </w:r>
    </w:p>
    <w:p w14:paraId="542CE5BA" w14:textId="77777777" w:rsidR="00E41DB2" w:rsidRPr="00E41DB2" w:rsidRDefault="00E41DB2" w:rsidP="00E41DB2">
      <w:pPr>
        <w:rPr>
          <w:b/>
          <w:bCs/>
        </w:rPr>
      </w:pPr>
      <w:r w:rsidRPr="00E41DB2">
        <w:rPr>
          <w:b/>
          <w:bCs/>
        </w:rPr>
        <w:t>Käyttöoikeusurakka</w:t>
      </w:r>
    </w:p>
    <w:p w14:paraId="5975EBFB" w14:textId="1168978F" w:rsidR="00E41DB2" w:rsidRDefault="00E41DB2" w:rsidP="00E41DB2">
      <w:r w:rsidRPr="00E41DB2">
        <w:t xml:space="preserve">Käyttöoikeusurakalla tarkoitetaan </w:t>
      </w:r>
      <w:r w:rsidR="00253D75">
        <w:t xml:space="preserve">taloudellista vastiketta vastaan tehtyä kirjallista sopimusta, jolla yksi tai usea hankintayksikkö siirtää rakennusurakan toteuttamisen ja siihen liittyvän toiminnallisen riskin </w:t>
      </w:r>
      <w:r w:rsidR="00D259DF">
        <w:t>yhdelle tai usealle toimittajalle ja jossa siirtämisen</w:t>
      </w:r>
      <w:r w:rsidRPr="00E41DB2">
        <w:t xml:space="preserve"> vastikkeena on joko yksinomaan rakennettavan kohteen käyttöoikeus tai tällainen oikeus ja maksu yhdessä.</w:t>
      </w:r>
    </w:p>
    <w:p w14:paraId="1BEAED1A" w14:textId="77777777" w:rsidR="00E41DB2" w:rsidRPr="00E41DB2" w:rsidRDefault="00E41DB2" w:rsidP="00E41DB2">
      <w:pPr>
        <w:rPr>
          <w:b/>
          <w:bCs/>
        </w:rPr>
      </w:pPr>
      <w:r w:rsidRPr="00E41DB2">
        <w:rPr>
          <w:b/>
          <w:bCs/>
        </w:rPr>
        <w:t>Käyttövuosi</w:t>
      </w:r>
    </w:p>
    <w:p w14:paraId="1E96CE06" w14:textId="77777777" w:rsidR="00E41DB2" w:rsidRPr="00E41DB2" w:rsidRDefault="00E41DB2" w:rsidP="00E41DB2">
      <w:r w:rsidRPr="00E41DB2">
        <w:t>Valtion tulo- ja menoarviossa myönnetylle määrärahalle määritellyt vuodet, joiden aikana ko. määräraha on käytettävä.</w:t>
      </w:r>
    </w:p>
    <w:p w14:paraId="1A6A6BE9" w14:textId="77777777" w:rsidR="00E41DB2" w:rsidRPr="00E41DB2" w:rsidRDefault="00780491" w:rsidP="00E41DB2">
      <w:r>
        <w:pict w14:anchorId="39A944BA">
          <v:rect id="_x0000_i1033" style="width:0;height:0" o:hralign="center" o:hrstd="t" o:hr="t" fillcolor="#a0a0a0" stroked="f"/>
        </w:pict>
      </w:r>
    </w:p>
    <w:p w14:paraId="7FBA982A" w14:textId="77777777" w:rsidR="00E41DB2" w:rsidRPr="00E41DB2" w:rsidRDefault="00E41DB2" w:rsidP="00E41DB2">
      <w:pPr>
        <w:rPr>
          <w:b/>
          <w:bCs/>
        </w:rPr>
      </w:pPr>
      <w:r w:rsidRPr="00E41DB2">
        <w:rPr>
          <w:b/>
          <w:bCs/>
        </w:rPr>
        <w:t>Laatu</w:t>
      </w:r>
    </w:p>
    <w:p w14:paraId="346C913F" w14:textId="77D93A48" w:rsidR="00E41DB2" w:rsidRPr="00E41DB2" w:rsidRDefault="00A4569C" w:rsidP="00E41DB2">
      <w:r>
        <w:t>Laadulla tarkoitetaan sitä</w:t>
      </w:r>
      <w:r w:rsidR="00E41DB2" w:rsidRPr="00E41DB2">
        <w:t xml:space="preserve">, missä määrin </w:t>
      </w:r>
      <w:r w:rsidR="00E96F33">
        <w:t xml:space="preserve">tuotteen </w:t>
      </w:r>
      <w:r w:rsidR="00E41DB2" w:rsidRPr="00E41DB2">
        <w:t xml:space="preserve">luontaiset ominaisuudet täyttävät </w:t>
      </w:r>
      <w:r w:rsidR="003A6E88">
        <w:t xml:space="preserve">tuotteelle </w:t>
      </w:r>
      <w:r w:rsidR="00E41DB2" w:rsidRPr="00E41DB2">
        <w:t>vaatimukset.</w:t>
      </w:r>
    </w:p>
    <w:p w14:paraId="440CFFD1" w14:textId="77777777" w:rsidR="00E41DB2" w:rsidRPr="00E41DB2" w:rsidRDefault="00E41DB2" w:rsidP="00E41DB2">
      <w:pPr>
        <w:rPr>
          <w:b/>
          <w:bCs/>
        </w:rPr>
      </w:pPr>
      <w:r w:rsidRPr="00E41DB2">
        <w:rPr>
          <w:b/>
          <w:bCs/>
        </w:rPr>
        <w:t>Leasing -vuokraaminen</w:t>
      </w:r>
    </w:p>
    <w:p w14:paraId="41BEDE46" w14:textId="77777777" w:rsidR="00E41DB2" w:rsidRPr="00E41DB2" w:rsidRDefault="00E41DB2" w:rsidP="00E41DB2">
      <w:r w:rsidRPr="00E41DB2">
        <w:t>Tavaran, esim. koneen tai laitteen vuokrausmuoto. Vuokrakauden aikana tavaran voi omistaa ja vuokraajana voi toimia toimittaja tai erillinen rahoitusyhtiö. Vuokra-ajan päätyttyä tavara palaa vuokraajalle, ellei vuokrausta jatketa. Vuokraajalla saattaa olla myös oikeus lunastaa se itselleen leasing-sopimuksessa määritellyin ehdoin.</w:t>
      </w:r>
    </w:p>
    <w:p w14:paraId="52620C1B" w14:textId="77777777" w:rsidR="00E41DB2" w:rsidRPr="00E41DB2" w:rsidRDefault="00780491" w:rsidP="00E41DB2">
      <w:r>
        <w:pict w14:anchorId="2DBE7534">
          <v:rect id="_x0000_i1034" style="width:0;height:0" o:hralign="center" o:hrstd="t" o:hr="t" fillcolor="#a0a0a0" stroked="f"/>
        </w:pict>
      </w:r>
    </w:p>
    <w:p w14:paraId="216809B2" w14:textId="77777777" w:rsidR="009D70BD" w:rsidRDefault="009D70BD" w:rsidP="00E41DB2">
      <w:pPr>
        <w:rPr>
          <w:b/>
          <w:bCs/>
        </w:rPr>
      </w:pPr>
    </w:p>
    <w:p w14:paraId="16773822" w14:textId="77777777" w:rsidR="00E41DB2" w:rsidRPr="00E41DB2" w:rsidRDefault="00E41DB2" w:rsidP="00E41DB2">
      <w:pPr>
        <w:rPr>
          <w:b/>
          <w:bCs/>
        </w:rPr>
      </w:pPr>
      <w:r w:rsidRPr="00E41DB2">
        <w:rPr>
          <w:b/>
          <w:bCs/>
        </w:rPr>
        <w:t>Maksuehto</w:t>
      </w:r>
    </w:p>
    <w:p w14:paraId="76B13F66" w14:textId="32C10142" w:rsidR="00E41DB2" w:rsidRPr="00E41DB2" w:rsidRDefault="00E41DB2" w:rsidP="00E41DB2">
      <w:r w:rsidRPr="00E41DB2">
        <w:t>Lauseke, joka ilmoittaa kuinka monen päivän kuluessa lasku on maksettava määriteltyjen edellytysten täyttyessä. Edellytykset määritellään sopimusehdoissa</w:t>
      </w:r>
      <w:r w:rsidR="005D2A93">
        <w:t>. E</w:t>
      </w:r>
      <w:r w:rsidRPr="00E41DB2">
        <w:t>sim. JYSE -ehdoissa aika lasketaan siitä, kun lasku on saapunut ja ta</w:t>
      </w:r>
      <w:r w:rsidR="003A6E88">
        <w:t>vara on vastaanotettu</w:t>
      </w:r>
      <w:r w:rsidRPr="00E41DB2">
        <w:t xml:space="preserve">, esim. </w:t>
      </w:r>
      <w:r w:rsidR="003A6E88">
        <w:t>21</w:t>
      </w:r>
      <w:r w:rsidRPr="00E41DB2">
        <w:t xml:space="preserve"> pv netto.</w:t>
      </w:r>
    </w:p>
    <w:p w14:paraId="08DA1E19" w14:textId="77777777" w:rsidR="00E41DB2" w:rsidRPr="00E41DB2" w:rsidRDefault="00E41DB2" w:rsidP="00E41DB2">
      <w:pPr>
        <w:rPr>
          <w:b/>
          <w:bCs/>
        </w:rPr>
      </w:pPr>
      <w:r w:rsidRPr="00E41DB2">
        <w:rPr>
          <w:b/>
          <w:bCs/>
        </w:rPr>
        <w:t>Markkinaoikeuden määräämät seuraamukset</w:t>
      </w:r>
    </w:p>
    <w:p w14:paraId="32C16A3E" w14:textId="6169A6C9" w:rsidR="00E41DB2" w:rsidRPr="00E41DB2" w:rsidRDefault="00E41DB2" w:rsidP="00E41DB2">
      <w:r w:rsidRPr="00E41DB2">
        <w:t xml:space="preserve">Markkinaoikeus voi poistaa kokonaan tai osittain tehdyn päätöksen, kieltää hankintayksikköä soveltamasta hankinta-asiakirjassa olevaa kohtaa tai muuten noudattamasta virheellistä menettelyä, velvoittaa </w:t>
      </w:r>
      <w:r w:rsidRPr="00E41DB2">
        <w:lastRenderedPageBreak/>
        <w:t>hankintayksikön korjaamaan virheellisen menettelynsä tai määrätä maksamaan hyvitysmaksua sellaiselle asianosaiselle, jolla olisi ollut todellinen mahdollisuus voittaa tarjouskilpailu virheettömässä menettelyssä.</w:t>
      </w:r>
      <w:r w:rsidR="005D2A93">
        <w:t xml:space="preserve"> Lisäksi markkinaoikeus voi määrätä tietyin edellytyksin sopimuksen tehottomaksi, lyhentää sopimuskautta tai määrätä seuraamusmaksun.</w:t>
      </w:r>
    </w:p>
    <w:p w14:paraId="4115991A" w14:textId="77777777" w:rsidR="00E41DB2" w:rsidRPr="00E41DB2" w:rsidRDefault="00E41DB2" w:rsidP="00E41DB2">
      <w:pPr>
        <w:rPr>
          <w:b/>
          <w:bCs/>
        </w:rPr>
      </w:pPr>
      <w:r w:rsidRPr="00E41DB2">
        <w:rPr>
          <w:b/>
          <w:bCs/>
        </w:rPr>
        <w:t>Markkinaoikeus</w:t>
      </w:r>
    </w:p>
    <w:p w14:paraId="749F4658" w14:textId="0EE18DA6" w:rsidR="00E41DB2" w:rsidRDefault="00E41DB2" w:rsidP="00E41DB2">
      <w:r w:rsidRPr="00E41DB2">
        <w:t>Erityistuomioistuin, joka ensiasteena käsittelee julkisia hankintoja koskevia asioita. Asian voi saattaa markkinaoikeu</w:t>
      </w:r>
      <w:r w:rsidR="003A6E88">
        <w:t xml:space="preserve">den käsiteltäväksi valituksellaan </w:t>
      </w:r>
      <w:r w:rsidRPr="00E41DB2">
        <w:t>alalla toimiva yrittäjä, joka on osallistunut tarjouskilpailuun tai jonka osallistuminen tarjouskilpailuun on estynyt hankintayksiköstä johtuvasta syystä taikka eräät viranomaiset. Markkinaoikeuden ratkaisuun voi hakea muutosta korkeimmalta hallinto-oikeudelta.</w:t>
      </w:r>
    </w:p>
    <w:p w14:paraId="7E03D458" w14:textId="0A4DC2CF" w:rsidR="001E3524" w:rsidRPr="001E3524" w:rsidRDefault="001E3524" w:rsidP="00E41DB2">
      <w:pPr>
        <w:rPr>
          <w:b/>
        </w:rPr>
      </w:pPr>
      <w:r w:rsidRPr="001E3524">
        <w:rPr>
          <w:b/>
        </w:rPr>
        <w:t>Meno</w:t>
      </w:r>
    </w:p>
    <w:p w14:paraId="64372C61" w14:textId="2C58E488" w:rsidR="001E3524" w:rsidRDefault="001E3524" w:rsidP="00E41DB2">
      <w:r w:rsidRPr="000215F8">
        <w:rPr>
          <w:rFonts w:ascii="Calibri" w:eastAsia="Times New Roman" w:hAnsi="Calibri" w:cs="Times New Roman"/>
          <w:lang w:eastAsia="fi-FI"/>
        </w:rPr>
        <w:t>Liikekirjanpidossa menolla tarkoitetaan tuotannontekijän hankinnasta tai muusta syystä aiheutunutta lopullista rahan käyttöä. Meno voi olla vastikkeellinen (esim. Palkkamenot) tai vastikkeeton (esim. valtionavut ja -avustukset).</w:t>
      </w:r>
    </w:p>
    <w:p w14:paraId="10DBADC0" w14:textId="6ECB0FFB" w:rsidR="001E3524" w:rsidRPr="001E3524" w:rsidRDefault="001E3524" w:rsidP="00E41DB2">
      <w:pPr>
        <w:rPr>
          <w:b/>
        </w:rPr>
      </w:pPr>
      <w:r w:rsidRPr="001E3524">
        <w:rPr>
          <w:b/>
        </w:rPr>
        <w:t>Menopäätös</w:t>
      </w:r>
    </w:p>
    <w:p w14:paraId="2C341602" w14:textId="77777777" w:rsidR="001E3524" w:rsidRPr="00597BB3" w:rsidRDefault="001E3524" w:rsidP="001E3524">
      <w:pPr>
        <w:rPr>
          <w:rFonts w:ascii="Calibri" w:eastAsia="Times New Roman" w:hAnsi="Calibri" w:cs="Times New Roman"/>
          <w:lang w:eastAsia="fi-FI"/>
        </w:rPr>
      </w:pPr>
      <w:r w:rsidRPr="00597BB3">
        <w:rPr>
          <w:rFonts w:ascii="Calibri" w:eastAsia="Times New Roman" w:hAnsi="Calibri" w:cs="Times New Roman"/>
          <w:lang w:eastAsia="fi-FI"/>
        </w:rPr>
        <w:t>Ennen kuin virasto tai laitos tekee tilauksen, sopimuksen tai muulla tavoin sitoutuu menon maksamiseen (menopäätös), sen on varmistettava menon laillisuus ja tarkoituksenmukaisuus sekä määr</w:t>
      </w:r>
      <w:r>
        <w:rPr>
          <w:rFonts w:ascii="Calibri" w:eastAsia="Times New Roman" w:hAnsi="Calibri" w:cs="Times New Roman"/>
          <w:lang w:eastAsia="fi-FI"/>
        </w:rPr>
        <w:t>ärahan ja valtuuden riittävyys.</w:t>
      </w:r>
    </w:p>
    <w:p w14:paraId="653D17AD" w14:textId="77777777" w:rsidR="001E3524" w:rsidRPr="00597BB3" w:rsidRDefault="001E3524" w:rsidP="001E3524">
      <w:pPr>
        <w:rPr>
          <w:rFonts w:ascii="Calibri" w:eastAsia="Times New Roman" w:hAnsi="Calibri" w:cs="Times New Roman"/>
          <w:lang w:eastAsia="fi-FI"/>
        </w:rPr>
      </w:pPr>
      <w:r w:rsidRPr="00597BB3">
        <w:rPr>
          <w:rFonts w:ascii="Calibri" w:eastAsia="Times New Roman" w:hAnsi="Calibri" w:cs="Times New Roman"/>
          <w:lang w:eastAsia="fi-FI"/>
        </w:rPr>
        <w:t>Ennen menon maksamista viraston tai laitoksen on varmistauduttava, että asiakirja, johon meno perustuu, on asiall</w:t>
      </w:r>
      <w:r>
        <w:rPr>
          <w:rFonts w:ascii="Calibri" w:eastAsia="Times New Roman" w:hAnsi="Calibri" w:cs="Times New Roman"/>
          <w:lang w:eastAsia="fi-FI"/>
        </w:rPr>
        <w:t>isesti ja numerollisesti oikea.</w:t>
      </w:r>
    </w:p>
    <w:p w14:paraId="7F3101FF" w14:textId="73C23697" w:rsidR="001E3524" w:rsidRPr="00E41DB2" w:rsidRDefault="001E3524" w:rsidP="001E3524">
      <w:r w:rsidRPr="00597BB3">
        <w:rPr>
          <w:rFonts w:ascii="Calibri" w:eastAsia="Times New Roman" w:hAnsi="Calibri" w:cs="Times New Roman"/>
          <w:lang w:eastAsia="fi-FI"/>
        </w:rPr>
        <w:t>Ennen menon maksamista on 69 b §:ssä tarkoitetun taloussäännön nojalla tehtävään määrätyn henkilön hyväksyttävä meno. Hyväksyjän on varmistauduttava menoperusteen oikeellisuudesta. Hyväksyminen on päivättävä ja allekirjoitettava. Hyväksymismerkinnästä on käytävä ilmi tilit, joille meno kirjataan. Edellä 1 momentissa tarkoitettua menopäätöstä voidaan pitää myös menon hyväksymisenä, jos menopäätös on tehty esittelystä ja jos menopäätöksen perusteella maksettavaksi erääntyvien yksittäisten menoerien rahamäärä tai vastikkeellisten menojen määräytymisperuste on yksilöity menopäätöksessä. Menopäätöksestä tulee tällöin käydä ilmi päiväys, allekirjoitus ja tilit, joille meno kirjataan.</w:t>
      </w:r>
    </w:p>
    <w:p w14:paraId="1D5A9E40" w14:textId="77777777" w:rsidR="00E41DB2" w:rsidRPr="00E41DB2" w:rsidRDefault="00E41DB2" w:rsidP="00E41DB2">
      <w:pPr>
        <w:rPr>
          <w:b/>
          <w:bCs/>
        </w:rPr>
      </w:pPr>
      <w:r w:rsidRPr="00E41DB2">
        <w:rPr>
          <w:b/>
          <w:bCs/>
        </w:rPr>
        <w:t>Muutoksenhakukeinot</w:t>
      </w:r>
    </w:p>
    <w:p w14:paraId="3875AF87" w14:textId="2D305AB7" w:rsidR="00E41DB2" w:rsidRPr="00E41DB2" w:rsidRDefault="003A00B1" w:rsidP="00E41DB2">
      <w:r>
        <w:t>Hankintayksikön h</w:t>
      </w:r>
      <w:r w:rsidR="00E41DB2" w:rsidRPr="00E41DB2">
        <w:t xml:space="preserve">ankintapäätöksiin </w:t>
      </w:r>
      <w:r>
        <w:t xml:space="preserve">voidaan hakea </w:t>
      </w:r>
      <w:r w:rsidR="00E41DB2" w:rsidRPr="00E41DB2">
        <w:t xml:space="preserve">muutosta voidaan joko </w:t>
      </w:r>
      <w:r>
        <w:t xml:space="preserve">valittamalla </w:t>
      </w:r>
      <w:r w:rsidR="00E41DB2" w:rsidRPr="00E41DB2">
        <w:t>markkinaoikeuteen jätetyllä</w:t>
      </w:r>
      <w:r>
        <w:t xml:space="preserve"> valituksella tai tekemällä hankintayksikölle hankintaoikaisuvaatimus. </w:t>
      </w:r>
      <w:r w:rsidR="00E41DB2" w:rsidRPr="00E41DB2">
        <w:t xml:space="preserve">Ks. </w:t>
      </w:r>
      <w:r w:rsidR="005D2A93">
        <w:t xml:space="preserve">myös </w:t>
      </w:r>
      <w:r w:rsidR="00E41DB2" w:rsidRPr="00E41DB2">
        <w:t>oikeusturvakeinot.</w:t>
      </w:r>
    </w:p>
    <w:p w14:paraId="15DBA350" w14:textId="77777777" w:rsidR="00E41DB2" w:rsidRPr="00E41DB2" w:rsidRDefault="00E41DB2" w:rsidP="00E41DB2">
      <w:pPr>
        <w:rPr>
          <w:b/>
          <w:bCs/>
        </w:rPr>
      </w:pPr>
      <w:r w:rsidRPr="00E41DB2">
        <w:rPr>
          <w:b/>
          <w:bCs/>
        </w:rPr>
        <w:t>Määräraha</w:t>
      </w:r>
    </w:p>
    <w:p w14:paraId="261502AA" w14:textId="77777777" w:rsidR="00E41DB2" w:rsidRPr="00E41DB2" w:rsidRDefault="00E41DB2" w:rsidP="00E41DB2">
      <w:r w:rsidRPr="00E41DB2">
        <w:t>Yhteen tai useampaan käyttötarkoitukseen osoitettu rahasumma. Määrärahoja on erityyppisiä (kiinteä-, arvio-, siirto-, ehdollinen ja jakamaton määräraha). Määrärahan käyttötarkoitus ilmaistaan joko sanallisesti tai momentin numerotunnuksella.</w:t>
      </w:r>
    </w:p>
    <w:p w14:paraId="0F13FBFE" w14:textId="77777777" w:rsidR="00E41DB2" w:rsidRPr="00E41DB2" w:rsidRDefault="00E41DB2" w:rsidP="00E41DB2">
      <w:pPr>
        <w:rPr>
          <w:b/>
          <w:bCs/>
        </w:rPr>
      </w:pPr>
      <w:r w:rsidRPr="00E41DB2">
        <w:rPr>
          <w:b/>
          <w:bCs/>
        </w:rPr>
        <w:t>Määrärahanjakopäätös, Määrärahapäätös</w:t>
      </w:r>
    </w:p>
    <w:p w14:paraId="0CB6F6A6" w14:textId="77777777" w:rsidR="00E41DB2" w:rsidRPr="00E41DB2" w:rsidRDefault="00E41DB2" w:rsidP="00E41DB2">
      <w:r w:rsidRPr="00E41DB2">
        <w:t>Valtion talousarvion toimeenpanoon kuuluva päätös hallinnonalan tai tiliviraston määrärahojen osoittamisesta käyttäjille tai käyttöalueille.</w:t>
      </w:r>
    </w:p>
    <w:p w14:paraId="6220FAB2" w14:textId="77777777" w:rsidR="00E41DB2" w:rsidRPr="00E41DB2" w:rsidRDefault="00E41DB2" w:rsidP="00E41DB2">
      <w:pPr>
        <w:rPr>
          <w:b/>
          <w:bCs/>
        </w:rPr>
      </w:pPr>
      <w:r w:rsidRPr="00E41DB2">
        <w:rPr>
          <w:b/>
          <w:bCs/>
        </w:rPr>
        <w:t>Määrärahat</w:t>
      </w:r>
    </w:p>
    <w:p w14:paraId="263E67F1" w14:textId="10CD83A2" w:rsidR="00E41DB2" w:rsidRPr="00E41DB2" w:rsidRDefault="00E41DB2" w:rsidP="00E41DB2">
      <w:r w:rsidRPr="00E41DB2">
        <w:t xml:space="preserve">Valtion talousarvion osa, jossa esitetään eduskunnan varainhoitovuodeksi </w:t>
      </w:r>
      <w:r w:rsidR="005D2A93">
        <w:t>eli</w:t>
      </w:r>
      <w:r w:rsidRPr="00E41DB2">
        <w:t xml:space="preserve"> kalenterivuodeksi eri tarkoituksiin myöntämät rahamäärät.</w:t>
      </w:r>
    </w:p>
    <w:p w14:paraId="432643E5" w14:textId="77777777" w:rsidR="00E41DB2" w:rsidRPr="00E41DB2" w:rsidRDefault="00780491" w:rsidP="00E41DB2">
      <w:r>
        <w:lastRenderedPageBreak/>
        <w:pict w14:anchorId="7EA3195D">
          <v:rect id="_x0000_i1035" style="width:0;height:0" o:hralign="center" o:hrstd="t" o:hr="t" fillcolor="#a0a0a0" stroked="f"/>
        </w:pict>
      </w:r>
    </w:p>
    <w:p w14:paraId="2E077CA3" w14:textId="77777777" w:rsidR="00E41DB2" w:rsidRPr="00E41DB2" w:rsidRDefault="00E41DB2" w:rsidP="00E41DB2">
      <w:pPr>
        <w:rPr>
          <w:b/>
          <w:bCs/>
        </w:rPr>
      </w:pPr>
      <w:r w:rsidRPr="00E41DB2">
        <w:rPr>
          <w:b/>
          <w:bCs/>
        </w:rPr>
        <w:t>Neuvottelumenettely</w:t>
      </w:r>
    </w:p>
    <w:p w14:paraId="704547E3" w14:textId="77777777" w:rsidR="00E41DB2" w:rsidRPr="00E41DB2" w:rsidRDefault="00E41DB2" w:rsidP="00E41DB2">
      <w:r w:rsidRPr="00E41DB2">
        <w:t>Hankintamenettely, jossa hankintayksikkö julkaisee hankinnasta hankintailmoituksen ja johon halukkaat toimittajat voivat pyytää saada osallistua. Hankintayksikkö ottaa yhteyden hankintailmoituksen perusteella valitsemiinsa toimittajiin ja neuvottelee hankinnan ehdoista yleensä vähintään kolmen toimittajan kanssa. Neuvottelumenettelyn käyttö on rajattu vain nimenomaisesti säädettyihin tilanteisiin.</w:t>
      </w:r>
    </w:p>
    <w:p w14:paraId="2CE3C507" w14:textId="77777777" w:rsidR="00E41DB2" w:rsidRPr="00E41DB2" w:rsidRDefault="00780491" w:rsidP="00E41DB2">
      <w:r>
        <w:pict w14:anchorId="5210FDF2">
          <v:rect id="_x0000_i1036" style="width:0;height:0" o:hralign="center" o:hrstd="t" o:hr="t" fillcolor="#a0a0a0" stroked="f"/>
        </w:pict>
      </w:r>
    </w:p>
    <w:p w14:paraId="2F48C07D" w14:textId="77777777" w:rsidR="009D70BD" w:rsidRDefault="009D70BD" w:rsidP="00E41DB2">
      <w:pPr>
        <w:rPr>
          <w:b/>
          <w:bCs/>
        </w:rPr>
      </w:pPr>
    </w:p>
    <w:p w14:paraId="390A773C" w14:textId="77777777" w:rsidR="00E41DB2" w:rsidRPr="00E41DB2" w:rsidRDefault="00E41DB2" w:rsidP="00E41DB2">
      <w:pPr>
        <w:rPr>
          <w:b/>
          <w:bCs/>
        </w:rPr>
      </w:pPr>
      <w:r w:rsidRPr="00E41DB2">
        <w:rPr>
          <w:b/>
          <w:bCs/>
        </w:rPr>
        <w:t>Oikaisuvaatimus</w:t>
      </w:r>
    </w:p>
    <w:p w14:paraId="618CFC88" w14:textId="3D063854" w:rsidR="00E41DB2" w:rsidRPr="00E41DB2" w:rsidRDefault="003A00B1" w:rsidP="00E41DB2">
      <w:r>
        <w:t>Hankintayksikön hankintapäätökseen voidaan hakea muutosta tekemällä hankintaoikaisua koskeva vaatimus. Hankinta</w:t>
      </w:r>
      <w:r w:rsidR="00E41DB2" w:rsidRPr="00E41DB2">
        <w:t>oikaisuvaatimusta voidaan käyttää myös niissä tapauksissa, joita ei voi saattaa käsiteltäväksi markkinaoikeuteen</w:t>
      </w:r>
      <w:r w:rsidR="005D2A93">
        <w:t xml:space="preserve"> kuten kansallisen kynnysarvon alittavissa hankinnoissa. Hankintaoikaisuvaatimuksen tekeminen</w:t>
      </w:r>
      <w:r w:rsidR="00E41DB2" w:rsidRPr="00E41DB2">
        <w:t xml:space="preserve"> ei jatka markkinaoikeuteen tehtävän </w:t>
      </w:r>
      <w:r w:rsidR="005D2A93">
        <w:t>valit</w:t>
      </w:r>
      <w:r w:rsidR="00E41DB2" w:rsidRPr="00E41DB2">
        <w:t>uksen määräaikaa.</w:t>
      </w:r>
    </w:p>
    <w:p w14:paraId="78C0CF09" w14:textId="77777777" w:rsidR="00E41DB2" w:rsidRPr="00E41DB2" w:rsidRDefault="00E41DB2" w:rsidP="00E41DB2">
      <w:pPr>
        <w:rPr>
          <w:b/>
          <w:bCs/>
        </w:rPr>
      </w:pPr>
      <w:r w:rsidRPr="00E41DB2">
        <w:rPr>
          <w:b/>
          <w:bCs/>
        </w:rPr>
        <w:t>Oikeusturvakeinot</w:t>
      </w:r>
    </w:p>
    <w:p w14:paraId="17D3801D" w14:textId="32ABCF2D" w:rsidR="00E41DB2" w:rsidRPr="00E41DB2" w:rsidRDefault="00E41DB2" w:rsidP="00E41DB2">
      <w:r w:rsidRPr="00E41DB2">
        <w:t>Keinot, joilla hankinnassa mukana ollut tai alalla toimiva muu yrittäjä voi saattaa asian markkinaoikeuden ja edelleen korkeimman hallinto</w:t>
      </w:r>
      <w:r w:rsidR="003A00B1">
        <w:t>-</w:t>
      </w:r>
      <w:r w:rsidRPr="00E41DB2">
        <w:t xml:space="preserve">oikeuden käsiteltäväksi sillä perusteella, että hankintayksikkö on menetellyt hankintasäännösten vastaisesti. Asianosainen voi edelleen tehdä </w:t>
      </w:r>
      <w:r w:rsidR="005D2A93">
        <w:t>hankinta</w:t>
      </w:r>
      <w:r w:rsidRPr="00E41DB2">
        <w:t xml:space="preserve">oikaisuvaatimuksen </w:t>
      </w:r>
      <w:r w:rsidR="003A00B1">
        <w:t xml:space="preserve">hankintayksikölle hankintayksikön </w:t>
      </w:r>
      <w:r w:rsidRPr="00E41DB2">
        <w:t xml:space="preserve">tekemästä </w:t>
      </w:r>
      <w:r w:rsidR="003A00B1">
        <w:t>hankinta</w:t>
      </w:r>
      <w:r w:rsidRPr="00E41DB2">
        <w:t>päätöksestä. Lisäksi hankintayksikön menettelystä on mahdollista kannella EU:n komissiolle, joka voi käynnistää rikkomusmenettelyn jäsenvaltiota vastaan. Komissio voi nostaa jäsenvaltiota vastaan kanteen EY:n tuomioistuimessa. Tarjoaja tai ehdokas voi nostaa vahingonkorvauskanteen hankintayksikköä vastaan esimerkiksi sen perusteella, ettei tuomittu hyvitysmaksu kata kaikkea tarjoajalle tai ehdokkaalle virheellisestä menettelystä aiheutunutta vahinkoa.</w:t>
      </w:r>
    </w:p>
    <w:p w14:paraId="27E6851F" w14:textId="77777777" w:rsidR="00E41DB2" w:rsidRPr="00E41DB2" w:rsidRDefault="00E41DB2" w:rsidP="00E41DB2">
      <w:pPr>
        <w:rPr>
          <w:b/>
          <w:bCs/>
        </w:rPr>
      </w:pPr>
      <w:r w:rsidRPr="00E41DB2">
        <w:rPr>
          <w:b/>
          <w:bCs/>
        </w:rPr>
        <w:t>Ominaisuus</w:t>
      </w:r>
    </w:p>
    <w:p w14:paraId="518DACA9" w14:textId="77777777" w:rsidR="00E41DB2" w:rsidRPr="00E41DB2" w:rsidRDefault="00E41DB2" w:rsidP="00E41DB2">
      <w:r w:rsidRPr="00E41DB2">
        <w:t>Tunnusomainen piirre, joita voidaan luokitella seuraavasti: fyysiset ominaisuudet (esim. mekaaninen, sähköinen), aistein havaittavissa olevat ominaisuudet (esim. hajuun, makuun liittyvät), käyttäytymiseen liittyvät ominaisuudet (esim. kohteliaisuus), aikaan liittyvät (esim. täsmällisyys, luotettavuus, saatavuus), ergonomiset ominaisuudet ja toiminnalliset ominaisuudet (esim. maksiminopeus)</w:t>
      </w:r>
    </w:p>
    <w:p w14:paraId="4325A44A" w14:textId="77777777" w:rsidR="00E41DB2" w:rsidRPr="00E41DB2" w:rsidRDefault="00E41DB2" w:rsidP="00E41DB2">
      <w:pPr>
        <w:rPr>
          <w:b/>
          <w:bCs/>
        </w:rPr>
      </w:pPr>
      <w:r w:rsidRPr="00E41DB2">
        <w:rPr>
          <w:b/>
          <w:bCs/>
        </w:rPr>
        <w:t>Optio</w:t>
      </w:r>
    </w:p>
    <w:p w14:paraId="161C7D02" w14:textId="77777777" w:rsidR="00E41DB2" w:rsidRPr="00E41DB2" w:rsidRDefault="00E41DB2" w:rsidP="00E41DB2">
      <w:r w:rsidRPr="00E41DB2">
        <w:t>Sopimukseen perustuva lisähankintaoikeus, jonka perusteella hankintayksikkö voi jatkaa sopimuskautta ja solmia lisäsopimuksen varsinaisessa sopimuksessa määritellyin ehdoin ilman tarjouskilpailua. Optioon perustuva suorahankinta on mahdollinen vain, jos optioehto on kilpailutettu ja option arvo on huomioitu hankinnan ennakoidun arvon laskennassa.</w:t>
      </w:r>
    </w:p>
    <w:p w14:paraId="5DF46C33" w14:textId="77777777" w:rsidR="00E41DB2" w:rsidRPr="00E41DB2" w:rsidRDefault="00E41DB2" w:rsidP="00E41DB2">
      <w:pPr>
        <w:rPr>
          <w:b/>
          <w:bCs/>
        </w:rPr>
      </w:pPr>
      <w:r w:rsidRPr="00E41DB2">
        <w:rPr>
          <w:b/>
          <w:bCs/>
        </w:rPr>
        <w:t>Osallistumishakemus</w:t>
      </w:r>
    </w:p>
    <w:p w14:paraId="04E7BC65" w14:textId="77777777" w:rsidR="00E41DB2" w:rsidRPr="00E41DB2" w:rsidRDefault="00E41DB2" w:rsidP="00E41DB2">
      <w:r w:rsidRPr="00E41DB2">
        <w:t>Rajoitettua tai neuvottelumenettelyä taikka kilpailullista neuvottelumenettelyä koskevan ilmoituksen perusteella tehty ilmoitus osallistumishalukkuudesta hankintamenettelyyn.</w:t>
      </w:r>
    </w:p>
    <w:p w14:paraId="49331654" w14:textId="77777777" w:rsidR="00E41DB2" w:rsidRPr="00E41DB2" w:rsidRDefault="00780491" w:rsidP="00E41DB2">
      <w:r>
        <w:pict w14:anchorId="70EAFBD0">
          <v:rect id="_x0000_i1037" style="width:0;height:0" o:hralign="center" o:hrstd="t" o:hr="t" fillcolor="#a0a0a0" stroked="f"/>
        </w:pict>
      </w:r>
    </w:p>
    <w:p w14:paraId="47EC71BA" w14:textId="77777777" w:rsidR="00E41DB2" w:rsidRPr="00E41DB2" w:rsidRDefault="00E41DB2" w:rsidP="00E41DB2">
      <w:pPr>
        <w:rPr>
          <w:b/>
          <w:bCs/>
        </w:rPr>
      </w:pPr>
      <w:r w:rsidRPr="00E41DB2">
        <w:rPr>
          <w:b/>
          <w:bCs/>
        </w:rPr>
        <w:t>Pakollinen odotusaika</w:t>
      </w:r>
    </w:p>
    <w:p w14:paraId="54D3C4E9" w14:textId="4D3FE085" w:rsidR="00E41DB2" w:rsidRPr="00E41DB2" w:rsidRDefault="00E41DB2" w:rsidP="00E41DB2">
      <w:r w:rsidRPr="00E41DB2">
        <w:t>Aika, joka hankintayksikön on odotettava, ennen kuin hankintasopimus voidaan tehdä</w:t>
      </w:r>
      <w:r w:rsidR="003A00B1">
        <w:t xml:space="preserve">. Odotusaika on </w:t>
      </w:r>
      <w:r w:rsidR="005D2A93">
        <w:t xml:space="preserve">pääsääntöisesti </w:t>
      </w:r>
      <w:r w:rsidRPr="00E41DB2">
        <w:t>21 päivä</w:t>
      </w:r>
      <w:r w:rsidR="003A00B1">
        <w:t xml:space="preserve">ä hankintapäätöksen tiedoksisaannista. </w:t>
      </w:r>
      <w:r w:rsidR="005D2A93">
        <w:t xml:space="preserve">Puitejärjestelyyn perustuvissa hankinnoissa </w:t>
      </w:r>
      <w:r w:rsidR="005D2A93">
        <w:lastRenderedPageBreak/>
        <w:t>ja suorahankinnoissa odotusaika on vapaaehtoinen, mutta vapaaehtoisen odotusajan noudattamatta jättämisestä voi tulla muita seuraamuksia, kuten valitusajan piteneminen</w:t>
      </w:r>
    </w:p>
    <w:p w14:paraId="5B35FE67" w14:textId="77777777" w:rsidR="00E41DB2" w:rsidRPr="00E41DB2" w:rsidRDefault="00E41DB2" w:rsidP="00E41DB2">
      <w:pPr>
        <w:rPr>
          <w:b/>
          <w:bCs/>
        </w:rPr>
      </w:pPr>
      <w:r w:rsidRPr="00E41DB2">
        <w:rPr>
          <w:b/>
          <w:bCs/>
        </w:rPr>
        <w:t>Palveluhankintasopimus</w:t>
      </w:r>
    </w:p>
    <w:p w14:paraId="416D9481" w14:textId="77777777" w:rsidR="00E41DB2" w:rsidRPr="00E41DB2" w:rsidRDefault="00E41DB2" w:rsidP="00E41DB2">
      <w:r w:rsidRPr="00E41DB2">
        <w:t>Palveluhankintasopimuksella tarkoitetaan henkisiä suorituksia tai muita palveluja, jotka eivät kuulu tavarahankinta-, urakka- tai kiinteistöhankintasopimusten piiriin. Hankintasopimus, jonka tarkoituksena on sekä tuotteiden/ rakennustöiden että palveluiden hankkiminen, katsotaan palveluhankintasopimukseksi, jos siihen kuuluvien palvelujen arvo ylittää tuotteiden/ rakennustöiden arvon.</w:t>
      </w:r>
    </w:p>
    <w:p w14:paraId="150D588D" w14:textId="77777777" w:rsidR="009D70BD" w:rsidRDefault="009D70BD" w:rsidP="00A64ACE">
      <w:pPr>
        <w:rPr>
          <w:b/>
        </w:rPr>
      </w:pPr>
    </w:p>
    <w:p w14:paraId="674AD2AE" w14:textId="77777777" w:rsidR="00A64ACE" w:rsidRDefault="00A64ACE" w:rsidP="00A64ACE">
      <w:pPr>
        <w:rPr>
          <w:b/>
        </w:rPr>
      </w:pPr>
      <w:r w:rsidRPr="00D259DF">
        <w:rPr>
          <w:b/>
        </w:rPr>
        <w:t>Palveluja koskeva käyttöoikeussopimus</w:t>
      </w:r>
    </w:p>
    <w:p w14:paraId="3C814A62" w14:textId="60A7F85F" w:rsidR="00A64ACE" w:rsidRDefault="00A64ACE" w:rsidP="00A64ACE">
      <w:r w:rsidRPr="00D259DF">
        <w:t>Palveluja koskeva käyttöoikeussopimus</w:t>
      </w:r>
      <w:r>
        <w:t xml:space="preserve"> tarkoittaa taloudellista vastiketta vastaan tehtyä kirjallista sopimusta, jolla yksi tai usea hankintayksikkö siirtää muiden kuin käyttöoikeusurakkaa koskevien palvelujen tarjoamisen ja hallinnoimisen sekä siihen liittyvän toiminnallisen riskin yhdelle tai usealle toimittajalle ja jossa siirtämisen vastikkeena on joko yksinomaan palvelujen käyttöoikeus tai tällainen oikeus ja maksu yhdessä.</w:t>
      </w:r>
    </w:p>
    <w:p w14:paraId="26F03206" w14:textId="5F251618" w:rsidR="009414BA" w:rsidRPr="009414BA" w:rsidRDefault="009414BA" w:rsidP="00A64ACE">
      <w:pPr>
        <w:rPr>
          <w:b/>
        </w:rPr>
      </w:pPr>
      <w:r w:rsidRPr="009414BA">
        <w:rPr>
          <w:b/>
        </w:rPr>
        <w:t>Paperiton kirjanpito</w:t>
      </w:r>
    </w:p>
    <w:p w14:paraId="2AC78A30" w14:textId="77777777" w:rsidR="009414BA" w:rsidRPr="000215F8" w:rsidRDefault="009414BA" w:rsidP="009414BA">
      <w:pPr>
        <w:rPr>
          <w:rFonts w:ascii="Calibri" w:eastAsia="Times New Roman" w:hAnsi="Calibri" w:cs="Times New Roman"/>
          <w:lang w:eastAsia="fi-FI"/>
        </w:rPr>
      </w:pPr>
      <w:r w:rsidRPr="000215F8">
        <w:rPr>
          <w:rFonts w:ascii="Calibri" w:eastAsia="Times New Roman" w:hAnsi="Calibri" w:cs="Times New Roman"/>
          <w:lang w:eastAsia="fi-FI"/>
        </w:rPr>
        <w:t>Paperittomassa kirjanpidossa hyödynnetään automaattista tietojenkäsittelyä sekä kirjanpidossa että kirjanpitoaineiston säilyttämisessä. Paperiton kirjanpito tarkoittaa koneellisen kirjanpidon laajentamista siten, että kirjanpitoaineisto käsitellään ja säilytetään digitaalisessa muodossa. Tarvittaessa kaikki dokumentit on kuitenkin voitava tulostaa paperille tai näytölle visuaaliseen muotoon sekä kirjanpitomerkinnät ja tositenumero on voitava yhdistää tositteeseen.</w:t>
      </w:r>
    </w:p>
    <w:p w14:paraId="77EC9828" w14:textId="440D1201" w:rsidR="009414BA" w:rsidRPr="00D259DF" w:rsidRDefault="009414BA" w:rsidP="009414BA">
      <w:pPr>
        <w:rPr>
          <w:b/>
        </w:rPr>
      </w:pPr>
      <w:r w:rsidRPr="000215F8">
        <w:rPr>
          <w:rFonts w:ascii="Calibri" w:eastAsia="Times New Roman" w:hAnsi="Calibri" w:cs="Times New Roman"/>
          <w:lang w:eastAsia="fi-FI"/>
        </w:rPr>
        <w:t>Paperiton kirjanpito pitää koneellisen kirjanpidon lisäksi sisällään tiedon ja tiedonsiirron sekä allekirjoituksen ja varmennuksen digitalisoinnin.</w:t>
      </w:r>
    </w:p>
    <w:p w14:paraId="12DFC1DD" w14:textId="77777777" w:rsidR="00FE0563" w:rsidRPr="00E41DB2" w:rsidRDefault="00FE0563" w:rsidP="00FE0563">
      <w:pPr>
        <w:rPr>
          <w:b/>
          <w:bCs/>
        </w:rPr>
      </w:pPr>
      <w:r>
        <w:rPr>
          <w:b/>
          <w:bCs/>
        </w:rPr>
        <w:t>Perustelumuistio</w:t>
      </w:r>
    </w:p>
    <w:p w14:paraId="2D1CFB80" w14:textId="77777777" w:rsidR="00FE0563" w:rsidRPr="00E41DB2" w:rsidRDefault="00FE0563" w:rsidP="00FE0563">
      <w:r w:rsidRPr="00E41DB2">
        <w:t>Asiakirja, josta käy ilmi tarjousten vertailua koskevat tiedot sekä vertailun perustelut. Käytettäessä arviointiperusteiden suhteellista painotusta on erittäin tärkeää kirjata ylös painoarvokertoimen ja pisteiden lisäksi perustelut pisteiden antamiselle.</w:t>
      </w:r>
    </w:p>
    <w:p w14:paraId="23E6DF99" w14:textId="77777777" w:rsidR="00E41DB2" w:rsidRPr="00E41DB2" w:rsidRDefault="00E41DB2" w:rsidP="00E41DB2">
      <w:pPr>
        <w:rPr>
          <w:b/>
          <w:bCs/>
        </w:rPr>
      </w:pPr>
      <w:r w:rsidRPr="00E41DB2">
        <w:rPr>
          <w:b/>
          <w:bCs/>
        </w:rPr>
        <w:t>Pienhankinta</w:t>
      </w:r>
    </w:p>
    <w:p w14:paraId="6B1CB60A" w14:textId="77777777" w:rsidR="00E41DB2" w:rsidRPr="00E41DB2" w:rsidRDefault="00E41DB2" w:rsidP="00E41DB2">
      <w:r w:rsidRPr="00E41DB2">
        <w:t>Hankinta, joka voidaan sen vähäisen arvon (alittaa kansallisen tai EU-kynnysarvon) vuoksi tehdä ilman tarjouskilpailua. Hankintalaki ei suoraan koske pienhankintoja, mutta ohjaa niitä. Ks. vähäinen hankinta.</w:t>
      </w:r>
    </w:p>
    <w:p w14:paraId="47808615" w14:textId="77777777" w:rsidR="00E41DB2" w:rsidRPr="00E41DB2" w:rsidRDefault="00E41DB2" w:rsidP="00E41DB2">
      <w:pPr>
        <w:rPr>
          <w:b/>
          <w:bCs/>
        </w:rPr>
      </w:pPr>
      <w:r w:rsidRPr="00E41DB2">
        <w:rPr>
          <w:b/>
          <w:bCs/>
        </w:rPr>
        <w:t>Pilkkominen (hankinnan kielletty jakaminen säännösten kiertämiseksi)</w:t>
      </w:r>
    </w:p>
    <w:p w14:paraId="28A4B590" w14:textId="77777777" w:rsidR="00E41DB2" w:rsidRPr="00E41DB2" w:rsidRDefault="00E41DB2" w:rsidP="00E41DB2">
      <w:r w:rsidRPr="00E41DB2">
        <w:t>Hankintakokonaisuuden jakaminen eriin, osittaminen tai laskeminen poikkeuksellisin menetelmin, jonka tarkoituksena välttää kynnysarvojen ylittymien ja EU- tai kansallinen kilpailutus, välttää tarjouskilpailutus hankinnan vähäisen arvon perusteella taikka kiertää hankinnan hyväksymisvaltuuksia tai ratkaisuoikeuksia.</w:t>
      </w:r>
    </w:p>
    <w:p w14:paraId="51D6184C" w14:textId="77777777" w:rsidR="00E41DB2" w:rsidRPr="00E41DB2" w:rsidRDefault="00E41DB2" w:rsidP="00E41DB2">
      <w:pPr>
        <w:rPr>
          <w:b/>
          <w:bCs/>
        </w:rPr>
      </w:pPr>
      <w:r w:rsidRPr="00E41DB2">
        <w:rPr>
          <w:b/>
          <w:bCs/>
        </w:rPr>
        <w:t>Pisteiden antamisperusteet</w:t>
      </w:r>
    </w:p>
    <w:p w14:paraId="1D6F0449" w14:textId="5F365700" w:rsidR="00E41DB2" w:rsidRDefault="00E41DB2" w:rsidP="00E41DB2">
      <w:r w:rsidRPr="00E41DB2">
        <w:t>Tarjousten vertailuperusteille etukäteen tarjouspyynnössä annetut pisteytysohjeet, joiden mukaan tarjouksen mukaisesta ratkaisuehdotuksesta annetaan pisteitä vertailussa.</w:t>
      </w:r>
    </w:p>
    <w:p w14:paraId="037D2573" w14:textId="4A64C7BA" w:rsidR="00364C48" w:rsidRPr="00E41DB2" w:rsidRDefault="00364C48" w:rsidP="00364C48">
      <w:pPr>
        <w:rPr>
          <w:b/>
          <w:bCs/>
        </w:rPr>
      </w:pPr>
      <w:r>
        <w:rPr>
          <w:b/>
          <w:bCs/>
        </w:rPr>
        <w:t>Prosessi</w:t>
      </w:r>
    </w:p>
    <w:p w14:paraId="73126366" w14:textId="6223833F" w:rsidR="00364C48" w:rsidRDefault="00364C48" w:rsidP="00364C48">
      <w:r w:rsidRPr="00364C48">
        <w:t>Joukko loogisesti toisiinsa liittyviä tehtäviä, joiden suorittaminen johtaa määrättyyn lopputulokseen.</w:t>
      </w:r>
    </w:p>
    <w:p w14:paraId="470434D8" w14:textId="77777777" w:rsidR="00E41DB2" w:rsidRPr="00E41DB2" w:rsidRDefault="00E41DB2" w:rsidP="00E41DB2">
      <w:pPr>
        <w:rPr>
          <w:b/>
          <w:bCs/>
        </w:rPr>
      </w:pPr>
      <w:r w:rsidRPr="00E41DB2">
        <w:rPr>
          <w:b/>
          <w:bCs/>
        </w:rPr>
        <w:lastRenderedPageBreak/>
        <w:t>Puitejärjestely</w:t>
      </w:r>
    </w:p>
    <w:p w14:paraId="076C1186" w14:textId="77777777" w:rsidR="00E41DB2" w:rsidRPr="00E41DB2" w:rsidRDefault="00E41DB2" w:rsidP="00E41DB2">
      <w:r w:rsidRPr="00E41DB2">
        <w:t>Yhden tai useamman hankintayksikön ja yhden tai useamman toimittajan välinen sopimus, jonka tarkoituksena on vahvistaa tietyn ajan kuluessa tehtäviä hankintasopimuksia koskevat ehdot erityisesti hintojen ja tarvittaessa suunnitellun määrän osalta.</w:t>
      </w:r>
    </w:p>
    <w:p w14:paraId="57E8E6FE" w14:textId="77777777" w:rsidR="00E41DB2" w:rsidRPr="00E41DB2" w:rsidRDefault="00E41DB2" w:rsidP="00E41DB2">
      <w:pPr>
        <w:rPr>
          <w:b/>
          <w:bCs/>
        </w:rPr>
      </w:pPr>
      <w:r w:rsidRPr="00E41DB2">
        <w:rPr>
          <w:b/>
          <w:bCs/>
        </w:rPr>
        <w:t>Puitesopimus</w:t>
      </w:r>
    </w:p>
    <w:p w14:paraId="1CF289A6" w14:textId="6C6BF27A" w:rsidR="00E41DB2" w:rsidRDefault="00E41DB2" w:rsidP="00E41DB2">
      <w:r w:rsidRPr="00E41DB2">
        <w:t>Sopimus, jonka hankintayksikkö tai yhteishankintayksikkö tekee yhden tai useamman toimittajan kanssa ja jossa sovitaan tietyn ajan kuluessa tehtäviin hankintoihin sovellettavista ehdoista. Puitesopimuksen tarkoituksena on</w:t>
      </w:r>
      <w:r w:rsidR="005D2A93">
        <w:t xml:space="preserve"> yleensä</w:t>
      </w:r>
      <w:r w:rsidRPr="00E41DB2">
        <w:t xml:space="preserve"> hyödyntää volyymietuja, keskittää osaamista, alentaa hankinnan prosessikuluja, varmistaa tavaran tai palvelun saatavuus ja toimitusehdot sekä pyrkiä yhdenmukaistamaan tuotteistoa. Puitesopimusten kesto voi olla enintään neljä vuotta paitsi poikkeustapauksissa, joissa se on puitesopimuksen kohteen kannalta perusteltua. </w:t>
      </w:r>
    </w:p>
    <w:p w14:paraId="04421AC6" w14:textId="2D5E1D85" w:rsidR="00C8553A" w:rsidRPr="00C8553A" w:rsidRDefault="00C8553A" w:rsidP="00E41DB2">
      <w:pPr>
        <w:rPr>
          <w:b/>
        </w:rPr>
      </w:pPr>
      <w:r w:rsidRPr="00C8553A">
        <w:rPr>
          <w:b/>
        </w:rPr>
        <w:t>Punch out</w:t>
      </w:r>
    </w:p>
    <w:p w14:paraId="1F9763F2" w14:textId="58320D13" w:rsidR="00E41DB2" w:rsidRPr="00E41DB2" w:rsidRDefault="00C8553A" w:rsidP="00E41DB2">
      <w:r>
        <w:rPr>
          <w:rFonts w:ascii="Calibri" w:eastAsia="Times New Roman" w:hAnsi="Calibri" w:cs="Times New Roman"/>
          <w:lang w:eastAsia="fi-FI"/>
        </w:rPr>
        <w:t>Toimittajan verkkokauppaan asiakkaan hankinta- tai tilausjärjestelmästä tehtävä integraatio, joka mahdollistaa tilaamisen suoraan toimittajan verkkokaupasta.Toimittajan verkkokauppaan asiakkaan hankinta- tai tilausjärjestelmästä tehtävä integraatio, joka mahdollistaa tilaamisen suoraan toimittajan verkkokaupasta.</w:t>
      </w:r>
      <w:r w:rsidR="00780491">
        <w:pict w14:anchorId="01CB3EAC">
          <v:rect id="_x0000_i1038" style="width:0;height:0" o:hralign="center" o:hrstd="t" o:hr="t" fillcolor="#a0a0a0" stroked="f"/>
        </w:pict>
      </w:r>
    </w:p>
    <w:p w14:paraId="0DE20F10" w14:textId="77777777" w:rsidR="00E41DB2" w:rsidRPr="00E41DB2" w:rsidRDefault="00E41DB2" w:rsidP="00E41DB2">
      <w:pPr>
        <w:rPr>
          <w:b/>
          <w:bCs/>
        </w:rPr>
      </w:pPr>
      <w:r w:rsidRPr="00E41DB2">
        <w:rPr>
          <w:b/>
          <w:bCs/>
        </w:rPr>
        <w:t>Rajoitettu menettely</w:t>
      </w:r>
    </w:p>
    <w:p w14:paraId="34688B9D" w14:textId="77777777" w:rsidR="00E41DB2" w:rsidRPr="00E41DB2" w:rsidRDefault="00E41DB2" w:rsidP="00E41DB2">
      <w:r w:rsidRPr="00E41DB2">
        <w:t>Hankintamenettely, jossa hankintayksikkö julkaisee hankinnasta ilmoituksen ja johon halukkaat toimittajat voivat pyytää saada osallistua. Ainoastaan hankintayksikön valitsemat ehdokkaat voivat tehdä tarjouksen.</w:t>
      </w:r>
    </w:p>
    <w:p w14:paraId="29C0E5B8" w14:textId="77777777" w:rsidR="00E41DB2" w:rsidRPr="00E41DB2" w:rsidRDefault="00E41DB2" w:rsidP="00E41DB2">
      <w:pPr>
        <w:rPr>
          <w:b/>
          <w:bCs/>
        </w:rPr>
      </w:pPr>
      <w:r w:rsidRPr="00E41DB2">
        <w:rPr>
          <w:b/>
          <w:bCs/>
        </w:rPr>
        <w:t>Rakennustyö</w:t>
      </w:r>
    </w:p>
    <w:p w14:paraId="68399BF5" w14:textId="77777777" w:rsidR="00E41DB2" w:rsidRPr="00E41DB2" w:rsidRDefault="00E41DB2" w:rsidP="00E41DB2">
      <w:r w:rsidRPr="00E41DB2">
        <w:t>Tarkoitetaan urakka-asetuksen mukaan talonrakennus-, maa- ja vesirakennustöitä, näihin liittyviä korjaus- ja kunnossapitotöitä, sekä näihin verrattavaa työtä suunnitelmien edellyttämän työtuloksen aikaansaamiseksi tarvittavine hankintoineen.</w:t>
      </w:r>
    </w:p>
    <w:p w14:paraId="0520F739" w14:textId="77777777" w:rsidR="00E41DB2" w:rsidRPr="00E41DB2" w:rsidRDefault="00E41DB2" w:rsidP="00E41DB2">
      <w:pPr>
        <w:rPr>
          <w:b/>
          <w:bCs/>
        </w:rPr>
      </w:pPr>
      <w:r w:rsidRPr="00E41DB2">
        <w:rPr>
          <w:b/>
          <w:bCs/>
        </w:rPr>
        <w:t>Rakennusurakka</w:t>
      </w:r>
    </w:p>
    <w:p w14:paraId="5CB90ACA" w14:textId="77777777" w:rsidR="00E41DB2" w:rsidRPr="00E41DB2" w:rsidRDefault="00E41DB2" w:rsidP="00E41DB2">
      <w:r w:rsidRPr="00E41DB2">
        <w:t>Rakennusurakka voi olla talon-, maan- tai vesirakennustöiden urakka, joka sellaisenaan riittää muodostamaan jonkin taloudellisen tai teknisen kokonaisuuden.</w:t>
      </w:r>
    </w:p>
    <w:p w14:paraId="41DFD35B" w14:textId="77777777" w:rsidR="00E41DB2" w:rsidRPr="00E41DB2" w:rsidRDefault="00E41DB2" w:rsidP="00E41DB2">
      <w:pPr>
        <w:rPr>
          <w:b/>
          <w:bCs/>
        </w:rPr>
      </w:pPr>
      <w:r w:rsidRPr="00E41DB2">
        <w:rPr>
          <w:b/>
          <w:bCs/>
        </w:rPr>
        <w:t>Rakennusurakkasopimus</w:t>
      </w:r>
    </w:p>
    <w:p w14:paraId="42BC1A15" w14:textId="77777777" w:rsidR="00E41DB2" w:rsidRPr="00E41DB2" w:rsidRDefault="00E41DB2" w:rsidP="00E41DB2">
      <w:r w:rsidRPr="00E41DB2">
        <w:t>Rakennusurakkasopimuksella tarkoitetaan rakennustyön tai rakennusurakan toteuttamista taikka niiden suunnittelua ja toteuttamista yhdessä tai hankintayksikön asettamia vaatimuksia vastaavan rakennusurakan toteuttamista millä tahansa tavalla.</w:t>
      </w:r>
    </w:p>
    <w:p w14:paraId="4541712B" w14:textId="77777777" w:rsidR="00E41DB2" w:rsidRPr="00E41DB2" w:rsidRDefault="00E41DB2" w:rsidP="00E41DB2">
      <w:pPr>
        <w:rPr>
          <w:b/>
          <w:bCs/>
        </w:rPr>
      </w:pPr>
      <w:r w:rsidRPr="00E41DB2">
        <w:rPr>
          <w:b/>
          <w:bCs/>
        </w:rPr>
        <w:t>Reklamaatio</w:t>
      </w:r>
    </w:p>
    <w:p w14:paraId="7A9F5AC8" w14:textId="77DFFE53" w:rsidR="00E41DB2" w:rsidRDefault="005D2A93" w:rsidP="00E41DB2">
      <w:r>
        <w:t>Reklamaatio on i</w:t>
      </w:r>
      <w:r w:rsidR="00E41DB2" w:rsidRPr="00E41DB2">
        <w:t>lmoitus, jossa myyjälle kerrotaan vastaanotetussa tavarassa, palvelussa, tai rakennustyössä havaitut virheet</w:t>
      </w:r>
      <w:r w:rsidR="003A00B1">
        <w:t xml:space="preserve"> tai toimituksen viivästymise</w:t>
      </w:r>
      <w:r>
        <w:t>stä</w:t>
      </w:r>
      <w:r w:rsidR="00E41DB2" w:rsidRPr="00E41DB2">
        <w:t>. Ilmoituksessa selvitetään</w:t>
      </w:r>
      <w:r w:rsidR="003A00B1">
        <w:t>,</w:t>
      </w:r>
      <w:r w:rsidR="00E41DB2" w:rsidRPr="00E41DB2">
        <w:t xml:space="preserve"> miten toimitus on ollut virheellistä</w:t>
      </w:r>
      <w:r w:rsidR="003A00B1">
        <w:t xml:space="preserve"> tai miten kauan se on viivästynyt</w:t>
      </w:r>
      <w:r w:rsidR="00E41DB2" w:rsidRPr="00E41DB2">
        <w:t xml:space="preserve"> ja mitä vaatimuksia ostajalla on </w:t>
      </w:r>
      <w:r>
        <w:t>virhee</w:t>
      </w:r>
      <w:r w:rsidR="00E41DB2" w:rsidRPr="00E41DB2">
        <w:t>n</w:t>
      </w:r>
      <w:r>
        <w:t xml:space="preserve"> tai viivästyksen</w:t>
      </w:r>
      <w:r w:rsidR="00E41DB2" w:rsidRPr="00E41DB2">
        <w:t xml:space="preserve"> vuoksi. Ilmoitus on tehtävä</w:t>
      </w:r>
      <w:r w:rsidR="003A00B1">
        <w:t xml:space="preserve"> pääsääntöisesti</w:t>
      </w:r>
      <w:r w:rsidR="00681AB6">
        <w:t xml:space="preserve"> </w:t>
      </w:r>
      <w:r w:rsidR="00681AB6" w:rsidRPr="00E41DB2">
        <w:t>kirjallisesti</w:t>
      </w:r>
      <w:r w:rsidR="00681AB6">
        <w:t xml:space="preserve"> ja</w:t>
      </w:r>
      <w:r w:rsidR="00E41DB2" w:rsidRPr="00E41DB2">
        <w:t xml:space="preserve"> kohtuullisessa ajassa</w:t>
      </w:r>
      <w:r w:rsidR="00681AB6">
        <w:t xml:space="preserve">, ellei tietystä reklamaatioajasta ole </w:t>
      </w:r>
      <w:r>
        <w:t xml:space="preserve">erikseen </w:t>
      </w:r>
      <w:r w:rsidR="00681AB6">
        <w:t>sovittu</w:t>
      </w:r>
      <w:r>
        <w:t xml:space="preserve"> sopimuksessa</w:t>
      </w:r>
      <w:r w:rsidR="00E41DB2" w:rsidRPr="00E41DB2">
        <w:t>. Reklamaatio voi olla myös vaatimusten osalta yksilöimätön</w:t>
      </w:r>
      <w:r w:rsidR="00681AB6">
        <w:t>, j</w:t>
      </w:r>
      <w:r w:rsidR="00E41DB2" w:rsidRPr="00E41DB2">
        <w:t>os</w:t>
      </w:r>
      <w:r>
        <w:t xml:space="preserve"> reklamaatiota tehtäessä</w:t>
      </w:r>
      <w:r w:rsidR="00E41DB2" w:rsidRPr="00E41DB2">
        <w:t xml:space="preserve"> ei vielä tiedetä virhee</w:t>
      </w:r>
      <w:r w:rsidR="00681AB6">
        <w:t xml:space="preserve">n tai viivästyksen perusteella tehtäviä </w:t>
      </w:r>
      <w:r>
        <w:t xml:space="preserve">kaikkia </w:t>
      </w:r>
      <w:r w:rsidR="00681AB6">
        <w:t>vaatimuksia</w:t>
      </w:r>
      <w:r w:rsidR="00E41DB2" w:rsidRPr="00E41DB2">
        <w:t xml:space="preserve">. Tällöin hankintayksikkö pidättää itsellään oikeuden esittää vaatimukset myöhemmin. Samalla toimittaja saa </w:t>
      </w:r>
      <w:r w:rsidR="00E41DB2" w:rsidRPr="00E41DB2">
        <w:lastRenderedPageBreak/>
        <w:t>tiedon virheestä</w:t>
      </w:r>
      <w:r w:rsidR="00681AB6">
        <w:t xml:space="preserve"> tai viivästyksestä</w:t>
      </w:r>
      <w:r w:rsidR="00E41DB2" w:rsidRPr="00E41DB2">
        <w:t xml:space="preserve"> ja voi omalta osaltaan ryhtyä selvittämään tilannetta tai tekemään korjaavia toimenpiteitä.</w:t>
      </w:r>
    </w:p>
    <w:p w14:paraId="672CA45F" w14:textId="2029D4D7" w:rsidR="00741925" w:rsidRPr="00741925" w:rsidRDefault="00741925" w:rsidP="00E41DB2">
      <w:pPr>
        <w:rPr>
          <w:b/>
        </w:rPr>
      </w:pPr>
      <w:r w:rsidRPr="00741925">
        <w:rPr>
          <w:b/>
        </w:rPr>
        <w:t>Reskontra</w:t>
      </w:r>
    </w:p>
    <w:p w14:paraId="7FD70D53" w14:textId="479C9DB6" w:rsidR="00741925" w:rsidRPr="00E41DB2" w:rsidRDefault="00741925" w:rsidP="00E41DB2">
      <w:r w:rsidRPr="000215F8">
        <w:rPr>
          <w:rFonts w:ascii="Calibri" w:eastAsia="Times New Roman" w:hAnsi="Calibri" w:cs="Times New Roman"/>
          <w:lang w:eastAsia="fi-FI"/>
        </w:rPr>
        <w:t>Kirjanpidon systemaattisiin kirjoihin kuuluva rekisteri, jonka avulla seurataan velkojakohtaista erittelyä veloista (esim. ostoreskontra) tai velalliskohtaista erittely saamisista (esim. myyntireskontra).</w:t>
      </w:r>
    </w:p>
    <w:p w14:paraId="4E6A9488" w14:textId="77777777" w:rsidR="00E41DB2" w:rsidRPr="00E41DB2" w:rsidRDefault="00780491" w:rsidP="00E41DB2">
      <w:r>
        <w:pict w14:anchorId="6D2FF35F">
          <v:rect id="_x0000_i1039" style="width:0;height:0" o:hralign="center" o:hrstd="t" o:hr="t" fillcolor="#a0a0a0" stroked="f"/>
        </w:pict>
      </w:r>
    </w:p>
    <w:p w14:paraId="69D0F235" w14:textId="77777777" w:rsidR="00E41DB2" w:rsidRPr="00E41DB2" w:rsidRDefault="00E41DB2" w:rsidP="00E41DB2">
      <w:pPr>
        <w:rPr>
          <w:b/>
          <w:bCs/>
        </w:rPr>
      </w:pPr>
      <w:r w:rsidRPr="00E41DB2">
        <w:rPr>
          <w:b/>
          <w:bCs/>
        </w:rPr>
        <w:t>Sidonta</w:t>
      </w:r>
    </w:p>
    <w:p w14:paraId="0FE8BC11" w14:textId="77777777" w:rsidR="00E41DB2" w:rsidRPr="00E41DB2" w:rsidRDefault="00E41DB2" w:rsidP="00E41DB2">
      <w:r w:rsidRPr="00E41DB2">
        <w:t>Määrärahan sitomista kirjaamisperusteen mukaisesti tiettyyn käyttötarkoitukseen esim. tekemällä ao. varoja koskeva hankintapäätös.</w:t>
      </w:r>
    </w:p>
    <w:p w14:paraId="6E837F5C" w14:textId="77777777" w:rsidR="00E41DB2" w:rsidRPr="00E41DB2" w:rsidRDefault="00E41DB2" w:rsidP="00E41DB2">
      <w:pPr>
        <w:rPr>
          <w:b/>
          <w:bCs/>
        </w:rPr>
      </w:pPr>
      <w:r w:rsidRPr="00E41DB2">
        <w:rPr>
          <w:b/>
          <w:bCs/>
        </w:rPr>
        <w:t>Sisäinen tilaus</w:t>
      </w:r>
    </w:p>
    <w:p w14:paraId="45B9EC8D" w14:textId="77777777" w:rsidR="00E41DB2" w:rsidRPr="00E41DB2" w:rsidRDefault="00E41DB2" w:rsidP="00E41DB2">
      <w:r w:rsidRPr="00E41DB2">
        <w:t>Hankintayksikön tilaus sen organisaatioon kuuluvalta yksiköltä (kuuluvat saman oikeushenkilön), joka on hankkinut tavaran tai palvelun joko tarjouskilpailun perusteella tai suorana hankintana taikka, joka itse tekee tuotteen tai palvelun tilaavalle yksikölle. Tällaista sisäistä tilausta ei tarvitse kilpailuttaa. Ks. myös in house.</w:t>
      </w:r>
    </w:p>
    <w:p w14:paraId="08B4A814" w14:textId="77777777" w:rsidR="00E41DB2" w:rsidRPr="00E41DB2" w:rsidRDefault="00E41DB2" w:rsidP="00E41DB2">
      <w:pPr>
        <w:rPr>
          <w:b/>
          <w:bCs/>
        </w:rPr>
      </w:pPr>
      <w:r w:rsidRPr="00E41DB2">
        <w:rPr>
          <w:b/>
          <w:bCs/>
        </w:rPr>
        <w:t>Sitoumuksetta</w:t>
      </w:r>
    </w:p>
    <w:p w14:paraId="15A0CC5A" w14:textId="72EF21DF" w:rsidR="00E41DB2" w:rsidRPr="00E41DB2" w:rsidRDefault="00E41DB2" w:rsidP="00E41DB2">
      <w:r w:rsidRPr="00E41DB2">
        <w:t xml:space="preserve">Tarjouksessa oleva varauma, jonka mukaan toimittaja ei sitoudu tarjouksessa oleviin hintatietoihin, vaan ilmoittaa niiden olevan ainoastaan suuntaa antavia. </w:t>
      </w:r>
      <w:r w:rsidR="00681AB6">
        <w:t>Tällaista ehtoa pidetään kiellettynä varaumana tarjouksessa, joka johtaa tarjouksen hylkäämiseen</w:t>
      </w:r>
      <w:r w:rsidRPr="00E41DB2">
        <w:t>.</w:t>
      </w:r>
    </w:p>
    <w:p w14:paraId="54CC5E4E" w14:textId="77777777" w:rsidR="00E41DB2" w:rsidRPr="00E41DB2" w:rsidRDefault="00E41DB2" w:rsidP="00E41DB2">
      <w:pPr>
        <w:rPr>
          <w:b/>
          <w:bCs/>
        </w:rPr>
      </w:pPr>
      <w:r w:rsidRPr="00E41DB2">
        <w:rPr>
          <w:b/>
          <w:bCs/>
        </w:rPr>
        <w:t>Sitoumusperuste</w:t>
      </w:r>
    </w:p>
    <w:p w14:paraId="3F4AA65C" w14:textId="77777777" w:rsidR="00E41DB2" w:rsidRPr="00E41DB2" w:rsidRDefault="00E41DB2" w:rsidP="00E41DB2">
      <w:r w:rsidRPr="00E41DB2">
        <w:t>Kirjaamisperuste, jonka mukaan tulo tai meno kohdistetaan sille vuodelle, jona niitä koskeva yksilöity sitoumus tehdään.</w:t>
      </w:r>
    </w:p>
    <w:p w14:paraId="2DDCF0F6" w14:textId="77777777" w:rsidR="00E41DB2" w:rsidRPr="00E41DB2" w:rsidRDefault="00E41DB2" w:rsidP="00E41DB2">
      <w:pPr>
        <w:rPr>
          <w:b/>
          <w:bCs/>
        </w:rPr>
      </w:pPr>
      <w:r w:rsidRPr="00E41DB2">
        <w:rPr>
          <w:b/>
          <w:bCs/>
        </w:rPr>
        <w:t>Sopimusehdot</w:t>
      </w:r>
    </w:p>
    <w:p w14:paraId="1014E988" w14:textId="0138422B" w:rsidR="00E41DB2" w:rsidRPr="00E41DB2" w:rsidRDefault="00E41DB2" w:rsidP="00E41DB2">
      <w:r w:rsidRPr="00E41DB2">
        <w:t>Hankinnasta tehtävässä sopimuksessa tai tilauksessa ostajan ja toimittajan suhteen yksityiskohdat määrittelevät ehdot. Julkisissa han</w:t>
      </w:r>
      <w:r w:rsidR="005D2A93">
        <w:t>kinnoissa oikeustoimilain (228/29) ja kauppalain (</w:t>
      </w:r>
      <w:r w:rsidRPr="00E41DB2">
        <w:t xml:space="preserve">355/87) määräyksiä täydentävät ja täsmentävät esim. julkisten hankintojen yleiset </w:t>
      </w:r>
      <w:r w:rsidR="005D2A93">
        <w:t>vakio</w:t>
      </w:r>
      <w:r w:rsidRPr="00E41DB2">
        <w:t xml:space="preserve">sopimusehdot (JYSE </w:t>
      </w:r>
      <w:r w:rsidR="00681AB6">
        <w:t>201</w:t>
      </w:r>
      <w:r w:rsidRPr="00E41DB2">
        <w:t>4</w:t>
      </w:r>
      <w:r w:rsidR="00681AB6">
        <w:t xml:space="preserve"> Tavarat tai </w:t>
      </w:r>
      <w:r w:rsidR="009D70BD">
        <w:t xml:space="preserve">JYSE </w:t>
      </w:r>
      <w:r w:rsidR="00681AB6">
        <w:t>Palvelut</w:t>
      </w:r>
      <w:r w:rsidR="009D70BD">
        <w:t>)</w:t>
      </w:r>
      <w:r w:rsidR="00681AB6">
        <w:t xml:space="preserve"> tai </w:t>
      </w:r>
      <w:r w:rsidRPr="00E41DB2">
        <w:t xml:space="preserve">JIT </w:t>
      </w:r>
      <w:r w:rsidR="00681AB6">
        <w:t>2015</w:t>
      </w:r>
      <w:r w:rsidRPr="00E41DB2">
        <w:t>-ehdot taikka muut valitut vakio</w:t>
      </w:r>
      <w:r w:rsidR="005D2A93">
        <w:t>sopimus</w:t>
      </w:r>
      <w:r w:rsidRPr="00E41DB2">
        <w:t>ehdot.</w:t>
      </w:r>
    </w:p>
    <w:p w14:paraId="0D4FC9EC" w14:textId="607D5998" w:rsidR="00E41DB2" w:rsidRPr="00E41DB2" w:rsidRDefault="00E41DB2" w:rsidP="00E41DB2">
      <w:pPr>
        <w:rPr>
          <w:b/>
          <w:bCs/>
        </w:rPr>
      </w:pPr>
      <w:r w:rsidRPr="00E41DB2">
        <w:rPr>
          <w:b/>
          <w:bCs/>
        </w:rPr>
        <w:t>Soveltuvuus</w:t>
      </w:r>
      <w:r w:rsidR="00681AB6">
        <w:rPr>
          <w:b/>
          <w:bCs/>
        </w:rPr>
        <w:t>vaatimus</w:t>
      </w:r>
    </w:p>
    <w:p w14:paraId="49020919" w14:textId="0FB223C7" w:rsidR="00E41DB2" w:rsidRPr="00E41DB2" w:rsidRDefault="00E41DB2" w:rsidP="00E41DB2">
      <w:r w:rsidRPr="00E41DB2">
        <w:t>Soveltuvuu</w:t>
      </w:r>
      <w:r w:rsidR="00681AB6">
        <w:t xml:space="preserve">s tarkoittaa </w:t>
      </w:r>
      <w:r w:rsidRPr="00E41DB2">
        <w:t>tarjoajien tai ehdokkaiden kelpoisuudelle</w:t>
      </w:r>
      <w:r w:rsidR="00681AB6">
        <w:t xml:space="preserve"> eli soveltuvuudelle</w:t>
      </w:r>
      <w:r w:rsidRPr="00E41DB2">
        <w:t xml:space="preserve"> hankintakohtaisesti asetet</w:t>
      </w:r>
      <w:r w:rsidR="00681AB6">
        <w:t>tuja väh</w:t>
      </w:r>
      <w:r w:rsidRPr="00E41DB2">
        <w:t>immäisvaatimuks</w:t>
      </w:r>
      <w:r w:rsidR="00681AB6">
        <w:t>ia, joiden</w:t>
      </w:r>
      <w:r w:rsidRPr="00E41DB2">
        <w:t xml:space="preserve"> täyttymisen selvittäminen</w:t>
      </w:r>
      <w:r w:rsidR="00681AB6">
        <w:t xml:space="preserve"> tehdään</w:t>
      </w:r>
      <w:r w:rsidRPr="00E41DB2">
        <w:t xml:space="preserve"> tarjousasiakirjoissa esitet</w:t>
      </w:r>
      <w:r w:rsidR="005D2A93">
        <w:t>t</w:t>
      </w:r>
      <w:r w:rsidRPr="00E41DB2">
        <w:t>y</w:t>
      </w:r>
      <w:r w:rsidR="005D2A93">
        <w:t>jen selvity</w:t>
      </w:r>
      <w:r w:rsidRPr="00E41DB2">
        <w:t>s</w:t>
      </w:r>
      <w:r w:rsidR="005D2A93">
        <w:t>t</w:t>
      </w:r>
      <w:r w:rsidRPr="00E41DB2">
        <w:t>en perusteella. Hankintayksikkö voi pyytää tarjoajaa täydentämään antamiaan asiakirjoja.</w:t>
      </w:r>
      <w:r w:rsidR="00681AB6">
        <w:t xml:space="preserve"> Soveltuvuus t</w:t>
      </w:r>
      <w:r w:rsidR="00681AB6" w:rsidRPr="00E41DB2">
        <w:t>arkistetaan ennen tarjousten tarjouspyynnönmukaisuuden tarkistamista.</w:t>
      </w:r>
    </w:p>
    <w:p w14:paraId="6E23DDEB" w14:textId="77777777" w:rsidR="00E41DB2" w:rsidRPr="00E41DB2" w:rsidRDefault="00E41DB2" w:rsidP="00E41DB2">
      <w:pPr>
        <w:rPr>
          <w:b/>
          <w:bCs/>
        </w:rPr>
      </w:pPr>
      <w:r w:rsidRPr="00E41DB2">
        <w:rPr>
          <w:b/>
          <w:bCs/>
        </w:rPr>
        <w:t>Standardi</w:t>
      </w:r>
    </w:p>
    <w:p w14:paraId="71057867" w14:textId="40134EC0" w:rsidR="00E41DB2" w:rsidRPr="00E41DB2" w:rsidRDefault="00E41DB2" w:rsidP="00E41DB2">
      <w:r w:rsidRPr="00E41DB2">
        <w:t>Tunnustetun standardisointielimen toistuvaan tai jatkuvaan käyttöön hyväksymää teknistä määrittelyä, joka on julkaistu standardina. Standardi voi olla kansainvälinen, eurooppalainen tai kansallinen.</w:t>
      </w:r>
    </w:p>
    <w:p w14:paraId="79E90751" w14:textId="77777777" w:rsidR="00E41DB2" w:rsidRPr="00E41DB2" w:rsidRDefault="00E41DB2" w:rsidP="00E41DB2">
      <w:pPr>
        <w:rPr>
          <w:b/>
          <w:bCs/>
        </w:rPr>
      </w:pPr>
      <w:r w:rsidRPr="00E41DB2">
        <w:rPr>
          <w:b/>
          <w:bCs/>
        </w:rPr>
        <w:t>Suhteellinen painotus</w:t>
      </w:r>
    </w:p>
    <w:p w14:paraId="7BCAB106" w14:textId="3FC10433" w:rsidR="00E41DB2" w:rsidRPr="00E41DB2" w:rsidRDefault="00E41DB2" w:rsidP="00E41DB2">
      <w:r w:rsidRPr="00E41DB2">
        <w:t>EU-kynnysarvot ylittävien hankintojen osalta</w:t>
      </w:r>
      <w:r w:rsidR="005D2A93">
        <w:t xml:space="preserve"> on</w:t>
      </w:r>
      <w:r w:rsidRPr="00E41DB2">
        <w:t xml:space="preserve"> ilmoitettava vertailuperusteiden suhteellinen painotus eli painoarvoprosentit jo hankintailmoituksessa tai tarjouspyynnössä. Jos suhteellisen painotuksen </w:t>
      </w:r>
      <w:r w:rsidRPr="00E41DB2">
        <w:lastRenderedPageBreak/>
        <w:t>ilmoittaminen ei ole mahdollista perustellusta syystä, on vertailuperusteet ilmoitettava tärkeysjärjestyksessä.</w:t>
      </w:r>
    </w:p>
    <w:p w14:paraId="29F62419" w14:textId="77777777" w:rsidR="00E41DB2" w:rsidRPr="00E41DB2" w:rsidRDefault="00E41DB2" w:rsidP="00E41DB2">
      <w:pPr>
        <w:rPr>
          <w:b/>
          <w:bCs/>
        </w:rPr>
      </w:pPr>
      <w:r w:rsidRPr="00E41DB2">
        <w:rPr>
          <w:b/>
          <w:bCs/>
        </w:rPr>
        <w:t>Suhteellisuus</w:t>
      </w:r>
    </w:p>
    <w:p w14:paraId="62D3A2BB" w14:textId="77777777" w:rsidR="00E41DB2" w:rsidRPr="00E41DB2" w:rsidRDefault="00E41DB2" w:rsidP="00E41DB2">
      <w:r w:rsidRPr="00E41DB2">
        <w:t>Tarkoittaa hankinnoissa, että hankintaa koskevien vaatimusten tai ehdokkaalta tai tarjoajalta edellytettävien toimien tai selvitysten tulee olla oikeassa suhteessa hankinnan kokoon ja luonteeseen nähden.</w:t>
      </w:r>
    </w:p>
    <w:p w14:paraId="6C16BCFE" w14:textId="1F61BF91" w:rsidR="00E41DB2" w:rsidRPr="00E41DB2" w:rsidRDefault="00E41DB2" w:rsidP="00E41DB2">
      <w:pPr>
        <w:rPr>
          <w:b/>
          <w:bCs/>
        </w:rPr>
      </w:pPr>
      <w:r w:rsidRPr="00E41DB2">
        <w:rPr>
          <w:b/>
          <w:bCs/>
        </w:rPr>
        <w:t>Suorahankinta</w:t>
      </w:r>
    </w:p>
    <w:p w14:paraId="3F5D4D0A" w14:textId="77777777" w:rsidR="00E41DB2" w:rsidRPr="00E41DB2" w:rsidRDefault="00E41DB2" w:rsidP="00E41DB2">
      <w:r w:rsidRPr="00E41DB2">
        <w:t>Hankintamenettely, jossa hankintayksikkö julkaisematta hankintailmoitusta valitsee menettelyyn yhden tai useamman toimittajan ja neuvottelee sopimuksen ehdoista heidän kanssaan. Menettelyn käyttö on mahdollista vain erikseen säädetyillä perusteilla esimerkiksi silloin, kun avoimessa tai rajoitetussa hankintamenettelyssä ei ole saatu lainkaan tarjouksia, sopivia tarjouksia taikka ehdokashakemuksia, eikä alkuperäisiä tarjouspyynnön ehtoja hankintamenettelyssä muuteta. Koska kyseessä on poikkeuksellinen hankintamuoto, sen käytön edellytyksiä tulkitaan ankarasti.</w:t>
      </w:r>
    </w:p>
    <w:p w14:paraId="796160B4" w14:textId="77777777" w:rsidR="00E41DB2" w:rsidRPr="00E41DB2" w:rsidRDefault="00E41DB2" w:rsidP="00E41DB2">
      <w:pPr>
        <w:rPr>
          <w:b/>
          <w:bCs/>
        </w:rPr>
      </w:pPr>
      <w:r w:rsidRPr="00E41DB2">
        <w:rPr>
          <w:b/>
          <w:bCs/>
        </w:rPr>
        <w:t>Suoriteperuste</w:t>
      </w:r>
    </w:p>
    <w:p w14:paraId="27C7E50F" w14:textId="77777777" w:rsidR="00E41DB2" w:rsidRPr="00E41DB2" w:rsidRDefault="00E41DB2" w:rsidP="00E41DB2">
      <w:r w:rsidRPr="00E41DB2">
        <w:t>Kirjaamisperuste, jonka mukaan tulo kuuluu sille vuodelle, jonka aikana sitä vastaava suorite luovutetaan, ja meno sille vuodelle, jonka aikana tuotannontekijä vastaanotetaan. Perustetta sovelletaan pääsääntöisesti maksullisen toiminnan tuloihin ja kulutusmenoihin.</w:t>
      </w:r>
    </w:p>
    <w:p w14:paraId="3AAB3A1B" w14:textId="77777777" w:rsidR="00E41DB2" w:rsidRPr="00E41DB2" w:rsidRDefault="00E41DB2" w:rsidP="00E41DB2">
      <w:pPr>
        <w:rPr>
          <w:b/>
          <w:bCs/>
        </w:rPr>
      </w:pPr>
      <w:r w:rsidRPr="00E41DB2">
        <w:rPr>
          <w:b/>
          <w:bCs/>
        </w:rPr>
        <w:t>Suunnittelukilpailu</w:t>
      </w:r>
    </w:p>
    <w:p w14:paraId="55E0E67D" w14:textId="613D2C3D" w:rsidR="00E41DB2" w:rsidRPr="00E41DB2" w:rsidRDefault="00E41DB2" w:rsidP="00E41DB2">
      <w:r w:rsidRPr="00E41DB2">
        <w:t xml:space="preserve">Hankintamenettely, jolla hankintayksikkö voi hankkia esimerkiksi kaavoitukseen, kaupunkisuunnitteluun, arkkitehtuuriin, tekniseen suunnitteluun tai tietojenkäsittelyyn </w:t>
      </w:r>
      <w:r w:rsidR="00311987">
        <w:t>liittyvän</w:t>
      </w:r>
      <w:r w:rsidRPr="00E41DB2">
        <w:t xml:space="preserve"> suunnitelman</w:t>
      </w:r>
      <w:r w:rsidR="00311987">
        <w:t xml:space="preserve"> tai hankkeen</w:t>
      </w:r>
      <w:r w:rsidRPr="00E41DB2">
        <w:t>, jonka suunnittelukilpailun tuomaristo valitsee kilpailulla. Suunnittelukilpailussa ehdotusten arviointi tapahtuu nimettömänä. Kilpailussa voidaan antaa palkintoja. Suunnittelukilpailun toimeenpanemisesta on julkaistava säädetty ilmoitus ja noudatettava lainsäädännön menettelytapavelvoitteita. Mm. suunnittelukilpailutuksen tuomariston kokoonpanolle ja päätöksenteolle on asetettu yleiset vaatimukset.</w:t>
      </w:r>
    </w:p>
    <w:p w14:paraId="2FF72A98" w14:textId="77777777" w:rsidR="00E41DB2" w:rsidRPr="00E41DB2" w:rsidRDefault="00E41DB2" w:rsidP="00E41DB2">
      <w:pPr>
        <w:rPr>
          <w:b/>
          <w:bCs/>
        </w:rPr>
      </w:pPr>
      <w:r w:rsidRPr="00E41DB2">
        <w:rPr>
          <w:b/>
          <w:bCs/>
        </w:rPr>
        <w:t>Syrjimättömyys</w:t>
      </w:r>
    </w:p>
    <w:p w14:paraId="3829D340" w14:textId="77777777" w:rsidR="00E41DB2" w:rsidRPr="00E41DB2" w:rsidRDefault="00E41DB2" w:rsidP="00E41DB2">
      <w:r w:rsidRPr="00E41DB2">
        <w:t>Tarkoittaa hankinnoissa, että kaikille tarjouskilpailuun mahdollisesti osallistuville tarjoajille annetaan yhtäläiset mahdollisuudet sijaintipaikasta ja kansallisuudesta sekä muista hankintaan liittymättömistä seikoista riippumatta ja että hankintapäätöstä tehtäessä kaikkien tarjousten vertailussa noudatetaan samoja periaatteita ja ennalta ilmoitettuja vertailuperusteita.</w:t>
      </w:r>
    </w:p>
    <w:p w14:paraId="40555760" w14:textId="5E779E07" w:rsidR="006B2073" w:rsidRDefault="006B2073" w:rsidP="006B2073">
      <w:pPr>
        <w:rPr>
          <w:b/>
          <w:bCs/>
        </w:rPr>
      </w:pPr>
      <w:r w:rsidRPr="00E41DB2">
        <w:rPr>
          <w:b/>
          <w:bCs/>
        </w:rPr>
        <w:t xml:space="preserve">Sähköinen </w:t>
      </w:r>
      <w:r>
        <w:rPr>
          <w:b/>
          <w:bCs/>
        </w:rPr>
        <w:t>allekirjoitus</w:t>
      </w:r>
    </w:p>
    <w:p w14:paraId="2505D9F7" w14:textId="5DEB511E" w:rsidR="006B2073" w:rsidRDefault="006B2073" w:rsidP="006B2073">
      <w:pPr>
        <w:rPr>
          <w:rFonts w:ascii="Calibri" w:eastAsia="Times New Roman" w:hAnsi="Calibri" w:cs="Times New Roman"/>
          <w:lang w:eastAsia="fi-FI"/>
        </w:rPr>
      </w:pPr>
      <w:r w:rsidRPr="006B2073">
        <w:rPr>
          <w:bCs/>
        </w:rPr>
        <w:t>Sähköinen</w:t>
      </w:r>
      <w:r w:rsidRPr="00D27DF0">
        <w:rPr>
          <w:rFonts w:ascii="Calibri" w:eastAsia="Times New Roman" w:hAnsi="Calibri" w:cs="Times New Roman"/>
          <w:lang w:eastAsia="fi-FI"/>
        </w:rPr>
        <w:t xml:space="preserve"> allekirjoitus perustuu ns. julkisen avaimen salakirjoitusjärjestelmään, joka rakentuu asymmetristen algoritmien avulla tehdyistä avainpareista (salainen ja julkinen avain).</w:t>
      </w:r>
    </w:p>
    <w:p w14:paraId="6C879545" w14:textId="6A74BC92" w:rsidR="006B2073" w:rsidRDefault="006B2073" w:rsidP="006B2073">
      <w:pPr>
        <w:rPr>
          <w:rFonts w:ascii="Calibri" w:eastAsia="Times New Roman" w:hAnsi="Calibri" w:cs="Times New Roman"/>
          <w:lang w:eastAsia="fi-FI"/>
        </w:rPr>
      </w:pPr>
      <w:r w:rsidRPr="006B2073">
        <w:rPr>
          <w:bCs/>
        </w:rPr>
        <w:t>Sähköinen</w:t>
      </w:r>
      <w:r w:rsidRPr="00D27DF0">
        <w:rPr>
          <w:rFonts w:ascii="Calibri" w:eastAsia="Times New Roman" w:hAnsi="Calibri" w:cs="Times New Roman"/>
          <w:lang w:eastAsia="fi-FI"/>
        </w:rPr>
        <w:t xml:space="preserve"> allekirjoitus voi syntyä myös käyttäjätunnukseen perustuvin oikeuksin tehtyihin toimenpiteisiin tietojärjestelmässä.</w:t>
      </w:r>
    </w:p>
    <w:p w14:paraId="379A0369" w14:textId="77777777" w:rsidR="00E41DB2" w:rsidRPr="00E41DB2" w:rsidRDefault="00E41DB2" w:rsidP="00E41DB2">
      <w:pPr>
        <w:rPr>
          <w:b/>
          <w:bCs/>
        </w:rPr>
      </w:pPr>
      <w:r w:rsidRPr="00E41DB2">
        <w:rPr>
          <w:b/>
          <w:bCs/>
        </w:rPr>
        <w:t>Sähköinen huutokauppa</w:t>
      </w:r>
    </w:p>
    <w:p w14:paraId="2A819FB9" w14:textId="6A311546" w:rsidR="00E41DB2" w:rsidRDefault="00E41DB2" w:rsidP="00E41DB2">
      <w:r w:rsidRPr="00E41DB2">
        <w:t xml:space="preserve">Toistuvaa menettely, jonka kuluessa uusia alennettuja hintoja tai tarjouksen sisältämiä tiettyjä tekijöitä koskevia uusia arvoja esitetään sähköisesti ja joka toteutetaan sen jälkeen, kun tarjousten arviointi on saatu kokonaisuudessaan ensimmäisen kerran päätökseen ja joka mahdollistaa tarjousten luokittelun automaattisen arviointimenetelmän pohjalta. Tietyt rakennusurakat ja henkisistä suorituksista koostuvat palveluhankinnat eivät voi olla sähköisen huutokaupan kohteena. Euroopan komission on julkaissut </w:t>
      </w:r>
      <w:r w:rsidR="00650290">
        <w:t xml:space="preserve">mm. </w:t>
      </w:r>
      <w:r w:rsidRPr="00E41DB2">
        <w:lastRenderedPageBreak/>
        <w:t>tulkinta-asiakirjan, jolla täsmennetään mm. sähköisellä huutokaupalla toteutettavalle hankinnalle asetettavia edellytyksiä (Commission document SEC(2005) 959, 8.7.2005).</w:t>
      </w:r>
    </w:p>
    <w:p w14:paraId="780A005C" w14:textId="623ED84F" w:rsidR="00B8133B" w:rsidRPr="00B8133B" w:rsidRDefault="00B8133B" w:rsidP="00E41DB2">
      <w:pPr>
        <w:rPr>
          <w:b/>
        </w:rPr>
      </w:pPr>
      <w:r w:rsidRPr="00B8133B">
        <w:rPr>
          <w:b/>
        </w:rPr>
        <w:t>Sähköinen tilaaminen</w:t>
      </w:r>
    </w:p>
    <w:p w14:paraId="1FFD2971" w14:textId="2174B2AA" w:rsidR="00B8133B" w:rsidRPr="00E41DB2" w:rsidRDefault="00B8133B" w:rsidP="00E41DB2">
      <w:r w:rsidRPr="00B8133B">
        <w:t>Tuotteide</w:t>
      </w:r>
      <w:r>
        <w:t>n tai palveluiden tilaaminen ti</w:t>
      </w:r>
      <w:r w:rsidRPr="00B8133B">
        <w:t>lausjärjestelmällä toimittajalta.</w:t>
      </w:r>
    </w:p>
    <w:p w14:paraId="49D9481C" w14:textId="77777777" w:rsidR="00E41DB2" w:rsidRPr="00E41DB2" w:rsidRDefault="00780491" w:rsidP="00E41DB2">
      <w:r>
        <w:pict w14:anchorId="639867C4">
          <v:rect id="_x0000_i1040" style="width:0;height:0" o:hralign="center" o:hrstd="t" o:hr="t" fillcolor="#a0a0a0" stroked="f"/>
        </w:pict>
      </w:r>
    </w:p>
    <w:p w14:paraId="2FB03416" w14:textId="77777777" w:rsidR="00E41DB2" w:rsidRPr="00E41DB2" w:rsidRDefault="00E41DB2" w:rsidP="00E41DB2">
      <w:pPr>
        <w:rPr>
          <w:b/>
          <w:bCs/>
        </w:rPr>
      </w:pPr>
      <w:r w:rsidRPr="00E41DB2">
        <w:rPr>
          <w:b/>
          <w:bCs/>
        </w:rPr>
        <w:t>Taloudellinen toimija</w:t>
      </w:r>
    </w:p>
    <w:p w14:paraId="15CB08A3" w14:textId="64CE5E6D" w:rsidR="00E41DB2" w:rsidRDefault="00E41DB2" w:rsidP="00E41DB2">
      <w:r w:rsidRPr="00E41DB2">
        <w:t>Ilmaisuja "tavarantoimittaja", "urakoitsija" ja "palveluntoimittaja" käytetään kolmesta eri tyypistä taloudellisesta toimijasta, jotka ovat luonnollisia henkilöitä tai oikeushenkilöitä ja jotka toimittavat tavaroita tai tarjoavat rakennus- tai työurakoita ja palveluja. Ks. toimittaja.</w:t>
      </w:r>
    </w:p>
    <w:p w14:paraId="5C095F40" w14:textId="7FAA1B31" w:rsidR="00C569A2" w:rsidRPr="00C569A2" w:rsidRDefault="00C569A2" w:rsidP="00E41DB2">
      <w:pPr>
        <w:rPr>
          <w:b/>
        </w:rPr>
      </w:pPr>
      <w:r w:rsidRPr="00C569A2">
        <w:rPr>
          <w:b/>
        </w:rPr>
        <w:t>Talousarviomeno</w:t>
      </w:r>
    </w:p>
    <w:p w14:paraId="3BE23624" w14:textId="16B952E2" w:rsidR="00C569A2" w:rsidRDefault="00C569A2" w:rsidP="00E41DB2">
      <w:r w:rsidRPr="00EA015A">
        <w:rPr>
          <w:rFonts w:ascii="Calibri" w:eastAsia="Times New Roman" w:hAnsi="Calibri" w:cs="Times New Roman"/>
          <w:lang w:eastAsia="fi-FI"/>
        </w:rPr>
        <w:t>Talousarviomeno on määrärahan käytöstä aiheutuva meno kirjaus talousarviotilille.</w:t>
      </w:r>
    </w:p>
    <w:p w14:paraId="2F5C79A7" w14:textId="0825C822" w:rsidR="00C569A2" w:rsidRPr="00C569A2" w:rsidRDefault="00C569A2" w:rsidP="00E41DB2">
      <w:pPr>
        <w:rPr>
          <w:b/>
        </w:rPr>
      </w:pPr>
      <w:r w:rsidRPr="00C569A2">
        <w:rPr>
          <w:b/>
        </w:rPr>
        <w:t>Talousarviotapahtuma</w:t>
      </w:r>
    </w:p>
    <w:p w14:paraId="2C7B7FBE" w14:textId="14E2D7A8" w:rsidR="00C569A2" w:rsidRPr="00E41DB2" w:rsidRDefault="00C569A2" w:rsidP="00E41DB2">
      <w:r w:rsidRPr="00EA015A">
        <w:rPr>
          <w:rFonts w:ascii="Calibri" w:eastAsia="Times New Roman" w:hAnsi="Calibri" w:cs="Times New Roman"/>
          <w:lang w:eastAsia="fi-FI"/>
        </w:rPr>
        <w:t>Talousarviotapahtumia ovat talousarviotulot ja talousarviomenot sekä niiden oikaisu- ja siirtoerät.</w:t>
      </w:r>
    </w:p>
    <w:p w14:paraId="2917041F" w14:textId="77777777" w:rsidR="00E41DB2" w:rsidRPr="00E41DB2" w:rsidRDefault="00E41DB2" w:rsidP="00E41DB2">
      <w:pPr>
        <w:rPr>
          <w:b/>
          <w:bCs/>
        </w:rPr>
      </w:pPr>
      <w:r w:rsidRPr="00E41DB2">
        <w:rPr>
          <w:b/>
          <w:bCs/>
        </w:rPr>
        <w:t>Tarjoaja</w:t>
      </w:r>
    </w:p>
    <w:p w14:paraId="7305E7DC" w14:textId="77777777" w:rsidR="00E41DB2" w:rsidRPr="00E41DB2" w:rsidRDefault="00E41DB2" w:rsidP="00E41DB2">
      <w:r w:rsidRPr="00E41DB2">
        <w:t>Toimittaja, joka on jättänyt tarjouksen.</w:t>
      </w:r>
    </w:p>
    <w:p w14:paraId="449CD184" w14:textId="1861359C" w:rsidR="00E41DB2" w:rsidRPr="00E41DB2" w:rsidRDefault="00E41DB2" w:rsidP="00E41DB2">
      <w:pPr>
        <w:rPr>
          <w:b/>
          <w:bCs/>
        </w:rPr>
      </w:pPr>
      <w:r w:rsidRPr="00E41DB2">
        <w:rPr>
          <w:b/>
          <w:bCs/>
        </w:rPr>
        <w:t xml:space="preserve">Tarjoajien </w:t>
      </w:r>
      <w:r w:rsidR="00A441C0">
        <w:rPr>
          <w:b/>
          <w:bCs/>
        </w:rPr>
        <w:t>soveltuvuu</w:t>
      </w:r>
      <w:r w:rsidRPr="00E41DB2">
        <w:rPr>
          <w:b/>
          <w:bCs/>
        </w:rPr>
        <w:t>den arviointi</w:t>
      </w:r>
    </w:p>
    <w:p w14:paraId="4F1E92B0" w14:textId="440B9D3F" w:rsidR="00E41DB2" w:rsidRPr="00E41DB2" w:rsidRDefault="00E41DB2" w:rsidP="00E41DB2">
      <w:r w:rsidRPr="00E41DB2">
        <w:t xml:space="preserve">Tarjoajien </w:t>
      </w:r>
      <w:r w:rsidR="00A441C0">
        <w:t>soveltuvuu</w:t>
      </w:r>
      <w:r w:rsidRPr="00E41DB2">
        <w:t>delle hankintakohtaisesti asetetun vähimmäisvaatimuksen täyttymisen selvittäminen tarjousasiakirjoissa esitetyn selvityksen perusteella. Hankintayksikkö voi pyytää tarjoajaa täydentämään antamiaan asiakirjoja.</w:t>
      </w:r>
    </w:p>
    <w:p w14:paraId="62EE4CB1" w14:textId="777A7C84" w:rsidR="00E41DB2" w:rsidRPr="00E41DB2" w:rsidRDefault="00E41DB2" w:rsidP="00E41DB2">
      <w:pPr>
        <w:rPr>
          <w:b/>
          <w:bCs/>
        </w:rPr>
      </w:pPr>
      <w:r w:rsidRPr="00E41DB2">
        <w:rPr>
          <w:b/>
          <w:bCs/>
        </w:rPr>
        <w:t xml:space="preserve">Tarjoajien </w:t>
      </w:r>
      <w:r w:rsidR="00A441C0">
        <w:rPr>
          <w:b/>
          <w:bCs/>
        </w:rPr>
        <w:t>soveltuvuutta</w:t>
      </w:r>
      <w:r w:rsidRPr="00E41DB2">
        <w:rPr>
          <w:b/>
          <w:bCs/>
        </w:rPr>
        <w:t xml:space="preserve"> koskeva selvitys</w:t>
      </w:r>
    </w:p>
    <w:p w14:paraId="6B010B93" w14:textId="0B419626" w:rsidR="00E41DB2" w:rsidRDefault="00E41DB2" w:rsidP="00D3511D">
      <w:pPr>
        <w:spacing w:after="0"/>
      </w:pPr>
      <w:r w:rsidRPr="00E41DB2">
        <w:t xml:space="preserve">Tarjoajien </w:t>
      </w:r>
      <w:r w:rsidR="00A441C0">
        <w:t>soveltuvuu</w:t>
      </w:r>
      <w:r w:rsidRPr="00E41DB2">
        <w:t>delle hankintakohtaisesti asetetun vähimmäisvaatimuksen täyttymistä selvittävä asiakirja tai tarjousasiakirjoissa oleva tieto.</w:t>
      </w:r>
    </w:p>
    <w:p w14:paraId="34ACE527" w14:textId="77777777" w:rsidR="00D3511D" w:rsidRPr="00E41DB2" w:rsidRDefault="00D3511D" w:rsidP="00D3511D">
      <w:pPr>
        <w:spacing w:after="0"/>
      </w:pPr>
    </w:p>
    <w:p w14:paraId="2225E81C" w14:textId="30182162" w:rsidR="00E41DB2" w:rsidRPr="00E41DB2" w:rsidRDefault="00E41DB2" w:rsidP="00E41DB2">
      <w:pPr>
        <w:rPr>
          <w:b/>
          <w:bCs/>
        </w:rPr>
      </w:pPr>
      <w:r w:rsidRPr="00E41DB2">
        <w:rPr>
          <w:b/>
          <w:bCs/>
        </w:rPr>
        <w:t xml:space="preserve">Tarjoajien </w:t>
      </w:r>
      <w:r w:rsidR="00A441C0">
        <w:rPr>
          <w:b/>
          <w:bCs/>
        </w:rPr>
        <w:t>soveltuvuutta</w:t>
      </w:r>
      <w:r w:rsidRPr="00E41DB2">
        <w:rPr>
          <w:b/>
          <w:bCs/>
        </w:rPr>
        <w:t xml:space="preserve"> koskeva vähimmäisvaatimus</w:t>
      </w:r>
    </w:p>
    <w:p w14:paraId="23464E9E" w14:textId="13175528" w:rsidR="00E41DB2" w:rsidRPr="00E41DB2" w:rsidRDefault="00E41DB2" w:rsidP="00E41DB2">
      <w:r w:rsidRPr="00E41DB2">
        <w:t xml:space="preserve">Tarjoajien </w:t>
      </w:r>
      <w:r w:rsidR="00A441C0">
        <w:t>soveltuvuu</w:t>
      </w:r>
      <w:r w:rsidRPr="00E41DB2">
        <w:t>delle voidaan hankintakohtaisesti asettaa hankinnan kokoon ja laajuuteen suhteutettuja vähimmäisvaatimuksia, jotka voivat koskea mm. tarjoajien rahoituksellista tai taloudellista tilannetta, ammatillista pätevyyttä tai teknistä suorituskykyä. Näiden vaatimusten todentamiseksi tarjoajaa voidaan pyytää esittämään selvityksiä.</w:t>
      </w:r>
    </w:p>
    <w:p w14:paraId="5B42D212" w14:textId="77777777" w:rsidR="00E41DB2" w:rsidRPr="00E41DB2" w:rsidRDefault="00E41DB2" w:rsidP="00E41DB2">
      <w:pPr>
        <w:rPr>
          <w:b/>
          <w:bCs/>
        </w:rPr>
      </w:pPr>
      <w:r w:rsidRPr="00E41DB2">
        <w:rPr>
          <w:b/>
          <w:bCs/>
        </w:rPr>
        <w:t>Tarjouksen hylkääminen</w:t>
      </w:r>
    </w:p>
    <w:p w14:paraId="2D81F21A" w14:textId="1C4DFF92" w:rsidR="00E41DB2" w:rsidRPr="00E41DB2" w:rsidRDefault="00E41DB2" w:rsidP="00E41DB2">
      <w:r w:rsidRPr="00E41DB2">
        <w:t xml:space="preserve">Hankintayksikkö on velvollinen hylkäämään tarjouksen, mikäli se ei vastaa tarjouspyyntöä. Tarjous tulee hylätä, jos se saapuu tarjousajan jälkeen. Tarjoajien kelpoisuuden tarkastamisen yhteydessä tarjous tulee hylätä, mikäli tarjoajalta puuttuu taloudelliset tai tekniset edellytysten suoriutua sopimuksesta. Tarjoaja voidaan mm. hylätä, jos se on laiminlyönyt lakisääteisten yhteiskunnallisten velvoitteiden täyttämisen, eikä ole päässyt sopimukseen ko. velvoitteiden täyttämisestä viranomaisten kanssa. Tarjous tulee hylätä, jos se on tarjouspyynnön vastainen. Hylkäämisestä ja sen perusteista tulee ilmoittaa tarjoajalle ja samalla toimittaa tälle </w:t>
      </w:r>
      <w:r w:rsidR="00A441C0">
        <w:t>valit</w:t>
      </w:r>
      <w:r w:rsidRPr="00E41DB2">
        <w:t>usosoitus.</w:t>
      </w:r>
    </w:p>
    <w:p w14:paraId="160B6814" w14:textId="77777777" w:rsidR="00780491" w:rsidRDefault="00780491" w:rsidP="00E41DB2">
      <w:pPr>
        <w:rPr>
          <w:b/>
          <w:bCs/>
        </w:rPr>
      </w:pPr>
    </w:p>
    <w:p w14:paraId="6D31A90F" w14:textId="77777777" w:rsidR="00E41DB2" w:rsidRPr="00E41DB2" w:rsidRDefault="00E41DB2" w:rsidP="00E41DB2">
      <w:pPr>
        <w:rPr>
          <w:b/>
          <w:bCs/>
        </w:rPr>
      </w:pPr>
      <w:r w:rsidRPr="00E41DB2">
        <w:rPr>
          <w:b/>
          <w:bCs/>
        </w:rPr>
        <w:lastRenderedPageBreak/>
        <w:t>Tarjous</w:t>
      </w:r>
    </w:p>
    <w:p w14:paraId="252F8795" w14:textId="77777777" w:rsidR="00E41DB2" w:rsidRPr="00E41DB2" w:rsidRDefault="00E41DB2" w:rsidP="00E41DB2">
      <w:r w:rsidRPr="00E41DB2">
        <w:t>Sopimukseen tähtäävä, ostajan hyväksyttäväksi tarkoitettu tavaroiden myymistä ja toimittamista tai palveluiden taikka urakoiden suorittamista koskeva ehdotus, joka sitoo tekijäänsä ilmoitetun määräajan ja jota tarjoaja ei voi enää peruuttaa sen jälkeen, kun ostaja on ottanut siitä selon.</w:t>
      </w:r>
    </w:p>
    <w:p w14:paraId="2B711E98" w14:textId="77777777" w:rsidR="00E41DB2" w:rsidRPr="00E41DB2" w:rsidRDefault="00E41DB2" w:rsidP="00E41DB2">
      <w:pPr>
        <w:rPr>
          <w:b/>
          <w:bCs/>
        </w:rPr>
      </w:pPr>
      <w:r w:rsidRPr="00E41DB2">
        <w:rPr>
          <w:b/>
          <w:bCs/>
        </w:rPr>
        <w:t>Tarjouskilpailu, Tarjousten pyytäminen</w:t>
      </w:r>
    </w:p>
    <w:p w14:paraId="2DAF814A" w14:textId="118DD4E2" w:rsidR="00E41DB2" w:rsidRPr="00E41DB2" w:rsidRDefault="00A441C0" w:rsidP="00E41DB2">
      <w:r>
        <w:t>Tarjouskilpailu tarkoittaa k</w:t>
      </w:r>
      <w:r w:rsidR="00E41DB2" w:rsidRPr="00E41DB2">
        <w:t>ilpailutilanteen luomi</w:t>
      </w:r>
      <w:r>
        <w:t xml:space="preserve">sta </w:t>
      </w:r>
      <w:r w:rsidR="00E41DB2" w:rsidRPr="00E41DB2">
        <w:t>mahdollisten toimittajien välille julkaisemalla hankintaa koskeva hankintailmoitus kyseisestä hankintamenettelystä säädetyllä tavalla</w:t>
      </w:r>
      <w:r>
        <w:t xml:space="preserve"> joko EU-hankintojen osalta </w:t>
      </w:r>
      <w:r w:rsidR="00A11820">
        <w:t xml:space="preserve">HILMA-ilmoituskanavan kautta </w:t>
      </w:r>
      <w:r w:rsidR="00E41DB2" w:rsidRPr="00E41DB2">
        <w:t>EU:n vira</w:t>
      </w:r>
      <w:r>
        <w:t xml:space="preserve">llisen lehden TED-tietokannassa tai kansallisten </w:t>
      </w:r>
      <w:r w:rsidR="00A11820">
        <w:t>hankintojen osalta HILMA-ilmoituskanavassa</w:t>
      </w:r>
      <w:r>
        <w:t>. Kun hankintailmoitus on julkaistu em. paikoissa, tarjouskilpailusta voidaan ilmoittaa myös</w:t>
      </w:r>
      <w:r w:rsidR="00E41DB2" w:rsidRPr="00E41DB2">
        <w:t xml:space="preserve"> sanoma- tai aikakauslehdessä tai hankintayksikön kotisivuilla.</w:t>
      </w:r>
    </w:p>
    <w:p w14:paraId="40FFC614" w14:textId="77777777" w:rsidR="00E41DB2" w:rsidRPr="00E41DB2" w:rsidRDefault="00E41DB2" w:rsidP="00E41DB2">
      <w:pPr>
        <w:rPr>
          <w:b/>
          <w:bCs/>
        </w:rPr>
      </w:pPr>
      <w:r w:rsidRPr="00E41DB2">
        <w:rPr>
          <w:b/>
          <w:bCs/>
        </w:rPr>
        <w:t>Tarjousmenettely</w:t>
      </w:r>
    </w:p>
    <w:p w14:paraId="2F5ED112" w14:textId="77777777" w:rsidR="00E41DB2" w:rsidRPr="00E41DB2" w:rsidRDefault="00E41DB2" w:rsidP="00E41DB2">
      <w:r w:rsidRPr="00E41DB2">
        <w:t>Yleisnimitys hankinnan kilpailuttamiselle tarjouksia pyytämällä.</w:t>
      </w:r>
    </w:p>
    <w:p w14:paraId="63877747" w14:textId="77777777" w:rsidR="00E41DB2" w:rsidRPr="00E41DB2" w:rsidRDefault="00E41DB2" w:rsidP="00E41DB2">
      <w:pPr>
        <w:rPr>
          <w:b/>
          <w:bCs/>
        </w:rPr>
      </w:pPr>
      <w:r w:rsidRPr="00E41DB2">
        <w:rPr>
          <w:b/>
          <w:bCs/>
        </w:rPr>
        <w:t>Tarjouspyyntö</w:t>
      </w:r>
    </w:p>
    <w:p w14:paraId="5EF7D388" w14:textId="77777777" w:rsidR="00E41DB2" w:rsidRPr="00E41DB2" w:rsidRDefault="00E41DB2" w:rsidP="00E41DB2">
      <w:r w:rsidRPr="00E41DB2">
        <w:t>On ostajan laatima asiakirja, jossa määritellään hankinnan kohde ja sisältö, annetaan tarjouksen laatimista koskevat ohjeet sekä määritetään tarjoajan kyvykkyyttä koskevat vähimmäisvaatimukset, hankittavaa tuotetta koskevat vaatimukset, hankinnan valinta- ja vertailuperusteet sekä muut hankintaa koskevat ehdot. Tarjouspyyntö on hankintaprosessin tärkein asiakirja.</w:t>
      </w:r>
    </w:p>
    <w:p w14:paraId="647AE218" w14:textId="77777777" w:rsidR="00E41DB2" w:rsidRPr="00E41DB2" w:rsidRDefault="00E41DB2" w:rsidP="00E41DB2">
      <w:pPr>
        <w:rPr>
          <w:b/>
          <w:bCs/>
        </w:rPr>
      </w:pPr>
      <w:r w:rsidRPr="00E41DB2">
        <w:rPr>
          <w:b/>
          <w:bCs/>
        </w:rPr>
        <w:t>Tarjouspyyntöasiakirjat</w:t>
      </w:r>
    </w:p>
    <w:p w14:paraId="59409CD1" w14:textId="50B63E70" w:rsidR="00E41DB2" w:rsidRPr="00E41DB2" w:rsidRDefault="00E41DB2" w:rsidP="00E41DB2">
      <w:r w:rsidRPr="00E41DB2">
        <w:t>Laajassa hankinnassa tarjouspyynnön sisältävät ja/tai sitä täydentävät asiakirjat, joissa määritellään yksityiskohtaisesti hankinnan kohde (tekninen eritelmä, palvelukuvaus, urakkaohjelma ml. piirustukset, kaaviot, vastaanotto-ohjeet jne.), sop</w:t>
      </w:r>
      <w:r w:rsidR="00A45519">
        <w:t>imusehdot (sopimusluonnos tai</w:t>
      </w:r>
      <w:r w:rsidRPr="00E41DB2">
        <w:t xml:space="preserve"> vakiosopimusehdot ja hankintaa koskevat kaupalliset ehdot), tarjouksen laatiminen (tarjouslomake, hintalomake) jne. Tarjouspyyntöasiakirjat voivat olla maksullisia laajassa hankinnassa.</w:t>
      </w:r>
    </w:p>
    <w:p w14:paraId="1ECCDF8F" w14:textId="77777777" w:rsidR="00E41DB2" w:rsidRPr="00E41DB2" w:rsidRDefault="00E41DB2" w:rsidP="00E41DB2">
      <w:pPr>
        <w:rPr>
          <w:b/>
          <w:bCs/>
        </w:rPr>
      </w:pPr>
      <w:r w:rsidRPr="00E41DB2">
        <w:rPr>
          <w:b/>
          <w:bCs/>
        </w:rPr>
        <w:t>Tarjousten avaaminen</w:t>
      </w:r>
    </w:p>
    <w:p w14:paraId="34A93E6D" w14:textId="77777777" w:rsidR="00E41DB2" w:rsidRPr="00E41DB2" w:rsidRDefault="00E41DB2" w:rsidP="00E41DB2">
      <w:r w:rsidRPr="00E41DB2">
        <w:t>Tilaisuus, jossa määräaikaan mennessä saapuneet tarjoukset avataan samanaikaisesti. Avauksen suorittavat hankintayksikön määräämät henkilöt, mieluiten sellaiset, jotka eivät osallistu tarjousten hankintapäätöksen tekemiseen. Avaustilaisuudesta laaditaan pöytäkirja. Ks. avauspöytäkirja.</w:t>
      </w:r>
    </w:p>
    <w:p w14:paraId="5BCCAE64" w14:textId="77777777" w:rsidR="00E41DB2" w:rsidRPr="00E41DB2" w:rsidRDefault="00E41DB2" w:rsidP="00E41DB2">
      <w:pPr>
        <w:rPr>
          <w:b/>
          <w:bCs/>
        </w:rPr>
      </w:pPr>
      <w:r w:rsidRPr="00E41DB2">
        <w:rPr>
          <w:b/>
          <w:bCs/>
        </w:rPr>
        <w:t>Tarjousten tarjouspyynnön mukaisuuden tarkistaminen</w:t>
      </w:r>
    </w:p>
    <w:p w14:paraId="564B2784" w14:textId="77777777" w:rsidR="00E41DB2" w:rsidRPr="00E41DB2" w:rsidRDefault="00E41DB2" w:rsidP="00E41DB2">
      <w:r w:rsidRPr="00E41DB2">
        <w:t>Tarjotulle tavaralle tai palvelulle hankintakohtaisesti asetettujen ehdottomien vaatimusten täyttymisen tarkistaminen tarjousasiakirjoissa esitetyn selvityksen perusteella.</w:t>
      </w:r>
    </w:p>
    <w:p w14:paraId="1C37D017" w14:textId="77777777" w:rsidR="00E41DB2" w:rsidRPr="00E41DB2" w:rsidRDefault="00E41DB2" w:rsidP="00E41DB2">
      <w:pPr>
        <w:rPr>
          <w:b/>
          <w:bCs/>
        </w:rPr>
      </w:pPr>
      <w:r w:rsidRPr="00E41DB2">
        <w:rPr>
          <w:b/>
          <w:bCs/>
        </w:rPr>
        <w:t>Tarjousten vastaanottaminen</w:t>
      </w:r>
    </w:p>
    <w:p w14:paraId="2436D3BB" w14:textId="77777777" w:rsidR="00E41DB2" w:rsidRPr="00E41DB2" w:rsidRDefault="00E41DB2" w:rsidP="00E41DB2">
      <w:r w:rsidRPr="00E41DB2">
        <w:t>Hankintayksikkö ilmoittaa tarjouspyynnössä, minne ja missä ajassa tarjoukset tulee toimittaa ja miten ne tulee toimittaa. Yleensä vastaanottajana toimii yksikön kirjaamo. Tarjoukset toimitetaan yleensä joko kirjallisesti/ sähköisesti tai henkilökohtaisesti/lähetin välityksellä. Vastaanotettuihin tarjouksiin merkitään saapumisajankohta.</w:t>
      </w:r>
    </w:p>
    <w:p w14:paraId="66656A73" w14:textId="77777777" w:rsidR="00E41DB2" w:rsidRPr="00E41DB2" w:rsidRDefault="00E41DB2" w:rsidP="00E41DB2">
      <w:pPr>
        <w:rPr>
          <w:b/>
          <w:bCs/>
        </w:rPr>
      </w:pPr>
      <w:r w:rsidRPr="00E41DB2">
        <w:rPr>
          <w:b/>
          <w:bCs/>
        </w:rPr>
        <w:t>Tarjousten vertailu</w:t>
      </w:r>
    </w:p>
    <w:p w14:paraId="5BB19C7C" w14:textId="065F3471" w:rsidR="00E41DB2" w:rsidRDefault="00E41DB2" w:rsidP="00E41DB2">
      <w:r w:rsidRPr="00E41DB2">
        <w:t xml:space="preserve">Vaihe, jossa niitä tarjouksia, jotka ovat läpäisseet tarjoajien kelpoisuuden ja kyvykkyyden arvioinnin sekä tarjousten tarjouspyynnön mukaisuuden tarkastamisen, vertaillaan siten, että ensin kutakin tarjousta arvioidaan hankintailmoituksessa ja/tai tarjouspyynnössä ilmoitetun mukaisesti vertaamalla hintoja taikka </w:t>
      </w:r>
      <w:r w:rsidRPr="00E41DB2">
        <w:lastRenderedPageBreak/>
        <w:t xml:space="preserve">mainittujen kokonaistaloudellisen edullisuuden vertailuperusteiden osalta ja sitten tarjouksia verrataan keskenään. Vertailu </w:t>
      </w:r>
      <w:r w:rsidR="00A441C0">
        <w:t xml:space="preserve">toteutetaan pääsääntöisesti </w:t>
      </w:r>
      <w:r w:rsidRPr="00E41DB2">
        <w:t>käyttämällä</w:t>
      </w:r>
      <w:r w:rsidR="00A441C0">
        <w:t xml:space="preserve"> tarjouspyynnössä ilmoitettuja</w:t>
      </w:r>
      <w:r w:rsidRPr="00E41DB2">
        <w:t xml:space="preserve"> painoarvoja tai painotettua pisteytystä</w:t>
      </w:r>
      <w:r w:rsidR="00A441C0">
        <w:t>.</w:t>
      </w:r>
    </w:p>
    <w:p w14:paraId="0D6B901F" w14:textId="57E5E70D" w:rsidR="00C569A2" w:rsidRPr="00C569A2" w:rsidRDefault="00C569A2" w:rsidP="00E41DB2">
      <w:pPr>
        <w:rPr>
          <w:b/>
        </w:rPr>
      </w:pPr>
      <w:r w:rsidRPr="00C569A2">
        <w:rPr>
          <w:b/>
        </w:rPr>
        <w:t>Tarkastusmerkintä</w:t>
      </w:r>
    </w:p>
    <w:p w14:paraId="29DDCC3E" w14:textId="01D8DDF1" w:rsidR="00C569A2" w:rsidRPr="00E41DB2" w:rsidRDefault="00C569A2" w:rsidP="00E41DB2">
      <w:r w:rsidRPr="00EA015A">
        <w:rPr>
          <w:rFonts w:ascii="Calibri" w:eastAsia="Times New Roman" w:hAnsi="Calibri" w:cs="Times New Roman"/>
          <w:lang w:eastAsia="fi-FI"/>
        </w:rPr>
        <w:t>Tarkastusmerkinnät todentavat tositteen numerollisen ja asiallisen oikeellisuuden tarkasta</w:t>
      </w:r>
      <w:r w:rsidRPr="00EA015A">
        <w:rPr>
          <w:rFonts w:ascii="Calibri" w:eastAsia="Times New Roman" w:hAnsi="Calibri" w:cs="Times New Roman"/>
          <w:lang w:eastAsia="fi-FI"/>
        </w:rPr>
        <w:softHyphen/>
        <w:t>misen</w:t>
      </w:r>
      <w:r w:rsidRPr="00EA015A">
        <w:rPr>
          <w:rFonts w:ascii="TheSans-Plain" w:hAnsi="TheSans-Plain" w:cs="TheSans-Plain"/>
          <w:color w:val="000000"/>
          <w:sz w:val="20"/>
          <w:szCs w:val="20"/>
        </w:rPr>
        <w:t>.</w:t>
      </w:r>
    </w:p>
    <w:p w14:paraId="47CD31AA" w14:textId="77777777" w:rsidR="00E41DB2" w:rsidRPr="00E41DB2" w:rsidRDefault="00E41DB2" w:rsidP="00E41DB2">
      <w:pPr>
        <w:rPr>
          <w:b/>
          <w:bCs/>
        </w:rPr>
      </w:pPr>
      <w:r w:rsidRPr="00E41DB2">
        <w:rPr>
          <w:b/>
          <w:bCs/>
        </w:rPr>
        <w:t>Tasapuolisuus</w:t>
      </w:r>
    </w:p>
    <w:p w14:paraId="25F720D3" w14:textId="77777777" w:rsidR="00E41DB2" w:rsidRPr="00E41DB2" w:rsidRDefault="00E41DB2" w:rsidP="00E41DB2">
      <w:r w:rsidRPr="00E41DB2">
        <w:t>Toimittajien ja tarjousten yhtäläinen, objektiivinen kohtelu.</w:t>
      </w:r>
    </w:p>
    <w:p w14:paraId="14B2FEDE" w14:textId="77777777" w:rsidR="00E41DB2" w:rsidRPr="00E41DB2" w:rsidRDefault="00E41DB2" w:rsidP="00E41DB2">
      <w:pPr>
        <w:rPr>
          <w:b/>
          <w:bCs/>
        </w:rPr>
      </w:pPr>
      <w:r w:rsidRPr="00E41DB2">
        <w:rPr>
          <w:b/>
          <w:bCs/>
        </w:rPr>
        <w:t>Tavarahankintasopimus</w:t>
      </w:r>
    </w:p>
    <w:p w14:paraId="31E857AD" w14:textId="77777777" w:rsidR="00E41DB2" w:rsidRPr="00E41DB2" w:rsidRDefault="00E41DB2" w:rsidP="00E41DB2">
      <w:r w:rsidRPr="00E41DB2">
        <w:t>Tavarahankintasopimuksella tarkoitetaan sopimusta, jonka tarkoituksena on tavaroiden osto, leasing, vuokraaminen tai osamaksulla hankkiminen osto-optioin tai ilman niitä. Tavarahankintasopimuksen mukaiseen hankintaan voi lisäksi kuulua kokoamis-, asennus- ja huoltotyötä.</w:t>
      </w:r>
    </w:p>
    <w:p w14:paraId="39785733" w14:textId="77777777" w:rsidR="00E41DB2" w:rsidRPr="00E41DB2" w:rsidRDefault="00E41DB2" w:rsidP="00E41DB2">
      <w:pPr>
        <w:rPr>
          <w:b/>
          <w:bCs/>
        </w:rPr>
      </w:pPr>
      <w:r w:rsidRPr="00E41DB2">
        <w:rPr>
          <w:b/>
          <w:bCs/>
        </w:rPr>
        <w:t>Tekninen eritelmä, Tekninen spesifikaatio</w:t>
      </w:r>
    </w:p>
    <w:p w14:paraId="577C972C" w14:textId="57D74226" w:rsidR="00311987" w:rsidRDefault="00311987" w:rsidP="00E41DB2">
      <w:r>
        <w:t>Tekninen eritelmä tarkoittaa hankinnan kohteena olevan tuotteen, palvelun tai materiaalien ominaisuuksien teknistä määrittelyä, joka muodostuu vaatimukseksi sen käytölle. Tällaisia ominaisuuksia ja vaatimuksia ovat muun muassa laatu, ympäristö- ja ilmastomyötäisyyden taso, kaikki vaatimukset täyttävä suunnittelu kuten esteettömyys vammaisille henkilöille, vaatimuksenmukaisuuden arviointi, suorituskyky, tuotteen käyttö, turvallisuus tai mitat, menettelyt, jotka koskevat laadunvarmistusta, myyntinimitystä, termistöä, tunnuksia, testausta ja testausmenetelmiä, pakkausta, merkitsemistä, etiketöintiä ja käyttöohjeita sekä tuotantoprosesseja ja -menetelmiä kaikissa hankinnan elinkaaren vaiheissa. Julkisissa rakennusurakoissa teknisin eritelmin määriteltäviä ominaisuuksia ovat lisäksi suunnitteluun ja kustannuslaskentaan, testaukseen ja tarkastukseen liittyvät säännöt, työn hyväksymisehdot, rakennusmenetelmät ja -tekniikat sekä kaikki muut tekniset edellytykset</w:t>
      </w:r>
      <w:r w:rsidR="00F025B9">
        <w:t>, jotka hankintayksikön on mahdollista määrätä yleisen tai erityisen sääntelyn puitteissa ja jotka liittyvät valmiiseen työhön ja materiaaleihin tai niiden osiin.</w:t>
      </w:r>
    </w:p>
    <w:p w14:paraId="58B600B7" w14:textId="6F4DB7B4" w:rsidR="00E41DB2" w:rsidRPr="00E41DB2" w:rsidRDefault="00311987" w:rsidP="00E41DB2">
      <w:r>
        <w:t xml:space="preserve">Teknistä </w:t>
      </w:r>
      <w:r w:rsidR="00F025B9">
        <w:t>eri</w:t>
      </w:r>
      <w:r>
        <w:t>telmää</w:t>
      </w:r>
      <w:r w:rsidR="00E41DB2" w:rsidRPr="00E41DB2">
        <w:t xml:space="preserve"> ei saa laatia siten, että se suosii tai karsii tiettyjä tarjoajia - teknisessä eritelmissä ei saa mainita tiettyä valmistajaa taikka viitata tavaramerkkiin, patenttiin, tyyppiin, alkuperään tai tuotantoon siten, että viittaus on suosiva tai syrjivä. Tekninen eritelmä voidaan laatia viittaamalla osin standardeihin tai muihin teknisiin määrittelyihin ja osittain suorituskykyä ja toiminnallisia ominaisuuksia koskeviin vaatimuksiin. Ainoastaan poikkeuksellisessa tapauksessa, kun hankintasopimuksen kohdetta ei voida kuvata riittävän täsmällisesti ja selvästi muulla tavoin, on mahdollista viitata esim. valmistajaan tai merkkiin. Tällöin viittaukseen on aina liitettävä ilmaisu "tai vastaava".</w:t>
      </w:r>
    </w:p>
    <w:p w14:paraId="68F417B9" w14:textId="77777777" w:rsidR="00E41DB2" w:rsidRPr="00E41DB2" w:rsidRDefault="00E41DB2" w:rsidP="00E41DB2">
      <w:pPr>
        <w:rPr>
          <w:b/>
          <w:bCs/>
        </w:rPr>
      </w:pPr>
      <w:r w:rsidRPr="00E41DB2">
        <w:rPr>
          <w:b/>
          <w:bCs/>
        </w:rPr>
        <w:t>Tekninen vaatimus</w:t>
      </w:r>
    </w:p>
    <w:p w14:paraId="773F0E1D" w14:textId="77777777" w:rsidR="00E41DB2" w:rsidRPr="00E41DB2" w:rsidRDefault="00E41DB2" w:rsidP="00E41DB2">
      <w:r w:rsidRPr="00E41DB2">
        <w:t>Tarjottavan tavaran, palvelun tai materiaalin teknisiä ominaisuuksia koskeva tarve tai odotus, joka voi olla erityisesti mainittu tai yleisesti edellytetty. Vaatimuksen pakollisuus, ehdottomuus tulee tuoda esille joko määrittämällä, että vaatimus on ehdoton tai käyttämällä muotoa "on oltava, tulee täyttää".</w:t>
      </w:r>
    </w:p>
    <w:p w14:paraId="490D5CAE" w14:textId="77777777" w:rsidR="00E41DB2" w:rsidRPr="00E41DB2" w:rsidRDefault="00E41DB2" w:rsidP="00E41DB2">
      <w:pPr>
        <w:rPr>
          <w:b/>
          <w:bCs/>
        </w:rPr>
      </w:pPr>
      <w:r w:rsidRPr="00E41DB2">
        <w:rPr>
          <w:b/>
          <w:bCs/>
        </w:rPr>
        <w:t>Tekninen viite</w:t>
      </w:r>
    </w:p>
    <w:p w14:paraId="20A959A7" w14:textId="7E25201A" w:rsidR="00E41DB2" w:rsidRDefault="00E41DB2" w:rsidP="00E41DB2">
      <w:r w:rsidRPr="00E41DB2">
        <w:t xml:space="preserve">Mitä tahansa muuta eurooppalaisen standardisointielimen markkinoiden tarpeet huomioivien menettelyjen mukaisesti laatimaa teknistä määrittelyä kuin virallista standardia. </w:t>
      </w:r>
    </w:p>
    <w:p w14:paraId="1DC1FED0" w14:textId="77777777" w:rsidR="00780491" w:rsidRDefault="00780491" w:rsidP="00E41DB2">
      <w:pPr>
        <w:rPr>
          <w:b/>
        </w:rPr>
      </w:pPr>
    </w:p>
    <w:p w14:paraId="67371E6F" w14:textId="77777777" w:rsidR="00780491" w:rsidRDefault="00780491" w:rsidP="00E41DB2">
      <w:pPr>
        <w:rPr>
          <w:b/>
        </w:rPr>
      </w:pPr>
    </w:p>
    <w:p w14:paraId="714D8CFD" w14:textId="2E6DF9D3" w:rsidR="00A36B41" w:rsidRPr="00A36B41" w:rsidRDefault="00A36B41" w:rsidP="00E41DB2">
      <w:pPr>
        <w:rPr>
          <w:b/>
        </w:rPr>
      </w:pPr>
      <w:r w:rsidRPr="00A36B41">
        <w:rPr>
          <w:b/>
        </w:rPr>
        <w:lastRenderedPageBreak/>
        <w:t>Tiedonsiirron täsmäyttäminen</w:t>
      </w:r>
    </w:p>
    <w:p w14:paraId="4C15E88C" w14:textId="30E03149" w:rsidR="00A36B41" w:rsidRPr="00E41DB2" w:rsidRDefault="00A36B41" w:rsidP="00E41DB2">
      <w:r w:rsidRPr="00EA015A">
        <w:rPr>
          <w:rFonts w:ascii="Calibri" w:eastAsia="Times New Roman" w:hAnsi="Calibri" w:cs="Times New Roman"/>
          <w:lang w:eastAsia="fi-FI"/>
        </w:rPr>
        <w:t>Tiedonsiirtoon liittyvällä täsmäyttämisellä tarkoitetaan, että lähettävästä järjestelmästä lähetettävä tieto on sisällöllisesti sama kuin vastaanottavaan järjestelmään sisään luettava tieto.</w:t>
      </w:r>
    </w:p>
    <w:p w14:paraId="1BE1185D" w14:textId="77777777" w:rsidR="00E41DB2" w:rsidRPr="00E41DB2" w:rsidRDefault="00E41DB2" w:rsidP="00E41DB2">
      <w:pPr>
        <w:rPr>
          <w:b/>
          <w:bCs/>
        </w:rPr>
      </w:pPr>
      <w:r w:rsidRPr="00E41DB2">
        <w:rPr>
          <w:b/>
          <w:bCs/>
        </w:rPr>
        <w:t>Tiedot rahoituksellista ja taloudellisesta tilanteesta</w:t>
      </w:r>
    </w:p>
    <w:p w14:paraId="25706035" w14:textId="046B81C7" w:rsidR="00E41DB2" w:rsidRPr="00E41DB2" w:rsidRDefault="00E41DB2" w:rsidP="00E41DB2">
      <w:r w:rsidRPr="00E41DB2">
        <w:t xml:space="preserve">Hankintayksikkö voi asettaa tarjoajan </w:t>
      </w:r>
      <w:r w:rsidR="00A441C0">
        <w:t>soveltuvuu</w:t>
      </w:r>
      <w:r w:rsidRPr="00E41DB2">
        <w:t xml:space="preserve">delle vähimmäis- eli minimivaatimuksia, joiden on täytyttävä, jotta tarjous voidaan hyväksyä tarjousten vertailuun. Tarjouspyynnössä tai ilmoituksessa on mainittava, mitä selvityksiä tai asiakirjoja tarjoajan on toimitettava todentaakseen hankintayksikön asettamien vähimmäisvaatimusten täyttymisen. Asiaa arvioitaessa on tarjoajien tasapuoliseen kohteluun kiinnitettävä eritystä huomiota. Taloudelliseen tilanteeseen liittyvän vähimmäisvaatimuksen täyttymistä voidaan todentaa mm. pankkien lausunnoilla ja tillinpäätösasiakirjoilla tai muilla selvityksillä. Myös muita selvityksiä kuin asetuksessa mainittuja voidaan pyytää esittämään. Tiedot teknisestä suorituskyvystä </w:t>
      </w:r>
      <w:r w:rsidR="00650C15">
        <w:t>ja ammatillisesta pätevyydestä t</w:t>
      </w:r>
      <w:r w:rsidRPr="00E41DB2">
        <w:t>arjoajan teknisen suorituskyvyn tai ammatilliseen pätevyyteen liittyvän vähimmäisvaatimuksen täyttymistä voidaan todentaa esim. referenssiluettelolla, tavaraa koskevilla näytteillä tai selvityksellä laadunvarmistusjärjestelmästä. Teknistä suorituskykyä ja ammatillista pätevyyttä koskevien selvitysten luettelo on tyhjentävä.</w:t>
      </w:r>
    </w:p>
    <w:p w14:paraId="6327A279" w14:textId="77777777" w:rsidR="00E41DB2" w:rsidRPr="00E41DB2" w:rsidRDefault="00E41DB2" w:rsidP="00E41DB2">
      <w:pPr>
        <w:rPr>
          <w:b/>
          <w:bCs/>
        </w:rPr>
      </w:pPr>
      <w:r w:rsidRPr="00E41DB2">
        <w:rPr>
          <w:b/>
          <w:bCs/>
        </w:rPr>
        <w:t>Tilaaja</w:t>
      </w:r>
    </w:p>
    <w:p w14:paraId="0290F844" w14:textId="48E728C3" w:rsidR="00E41DB2" w:rsidRDefault="00E41DB2" w:rsidP="00E41DB2">
      <w:r w:rsidRPr="00E41DB2">
        <w:t>Hankintatapahtumassa sopimuskumppani, joka on sitoutunut ostamaan sovitun palvelun, tavaratoimituksen tai urakan.</w:t>
      </w:r>
    </w:p>
    <w:p w14:paraId="671399A1" w14:textId="5ECF3E91" w:rsidR="00A420C4" w:rsidRPr="00A420C4" w:rsidRDefault="00A420C4" w:rsidP="00E41DB2">
      <w:pPr>
        <w:rPr>
          <w:b/>
        </w:rPr>
      </w:pPr>
      <w:r w:rsidRPr="00A420C4">
        <w:rPr>
          <w:b/>
        </w:rPr>
        <w:t>Tilaaminen</w:t>
      </w:r>
    </w:p>
    <w:p w14:paraId="4FA025C1" w14:textId="74483764" w:rsidR="00A420C4" w:rsidRPr="00E41DB2" w:rsidRDefault="00A420C4" w:rsidP="00E41DB2">
      <w:r>
        <w:rPr>
          <w:rFonts w:ascii="Calibri" w:eastAsia="Times New Roman" w:hAnsi="Calibri" w:cs="Times New Roman"/>
          <w:lang w:eastAsia="fi-FI"/>
        </w:rPr>
        <w:t>T</w:t>
      </w:r>
      <w:r w:rsidRPr="003A34B9">
        <w:rPr>
          <w:rFonts w:ascii="Calibri" w:eastAsia="Times New Roman" w:hAnsi="Calibri" w:cs="Times New Roman"/>
          <w:lang w:eastAsia="fi-FI"/>
        </w:rPr>
        <w:t>uotte</w:t>
      </w:r>
      <w:r>
        <w:rPr>
          <w:rFonts w:ascii="Calibri" w:eastAsia="Times New Roman" w:hAnsi="Calibri" w:cs="Times New Roman"/>
          <w:lang w:eastAsia="fi-FI"/>
        </w:rPr>
        <w:t>iden tai palveluiden tilaaminen</w:t>
      </w:r>
      <w:r w:rsidRPr="003A34B9">
        <w:rPr>
          <w:rFonts w:ascii="Calibri" w:eastAsia="Times New Roman" w:hAnsi="Calibri" w:cs="Times New Roman"/>
          <w:lang w:eastAsia="fi-FI"/>
        </w:rPr>
        <w:t xml:space="preserve"> toimittajalta</w:t>
      </w:r>
      <w:r>
        <w:rPr>
          <w:rFonts w:ascii="Calibri" w:eastAsia="Times New Roman" w:hAnsi="Calibri" w:cs="Times New Roman"/>
          <w:lang w:eastAsia="fi-FI"/>
        </w:rPr>
        <w:t xml:space="preserve"> esimerkiksi sähköisesti tilausjärjestelmällä, puhelimitse tai verkkokaupassa</w:t>
      </w:r>
      <w:r w:rsidRPr="003A34B9">
        <w:rPr>
          <w:rFonts w:ascii="Calibri" w:eastAsia="Times New Roman" w:hAnsi="Calibri" w:cs="Times New Roman"/>
          <w:lang w:eastAsia="fi-FI"/>
        </w:rPr>
        <w:t>.</w:t>
      </w:r>
    </w:p>
    <w:p w14:paraId="0E91094B" w14:textId="77777777" w:rsidR="00E41DB2" w:rsidRPr="00E41DB2" w:rsidRDefault="00E41DB2" w:rsidP="00E41DB2">
      <w:pPr>
        <w:rPr>
          <w:b/>
          <w:bCs/>
        </w:rPr>
      </w:pPr>
      <w:r w:rsidRPr="00E41DB2">
        <w:rPr>
          <w:b/>
          <w:bCs/>
        </w:rPr>
        <w:t>Tilaus</w:t>
      </w:r>
    </w:p>
    <w:p w14:paraId="6D1E4BC0" w14:textId="742C8DA7" w:rsidR="00E41DB2" w:rsidRDefault="00E41DB2" w:rsidP="00E41DB2">
      <w:r w:rsidRPr="00E41DB2">
        <w:t>Tilaajaa sitova asiakirja, jolla tilaaja ilmoittaa hyväksytyn tarjouksen tehneelle toimittajalle hankintaa koskevat yksilöidyt tiedot eli tiedot tilattavasta tuotteista, määristä, hinnoista ja muista tilausehdoista.</w:t>
      </w:r>
    </w:p>
    <w:p w14:paraId="6C434291" w14:textId="10353F9C" w:rsidR="00BE3E81" w:rsidRPr="00BE3E81" w:rsidRDefault="00BE3E81" w:rsidP="00E41DB2">
      <w:pPr>
        <w:rPr>
          <w:b/>
        </w:rPr>
      </w:pPr>
      <w:r w:rsidRPr="00BE3E81">
        <w:rPr>
          <w:b/>
        </w:rPr>
        <w:t>Tilausjärjestelmä</w:t>
      </w:r>
    </w:p>
    <w:p w14:paraId="65D60BAD" w14:textId="3C30C88B" w:rsidR="00BE3E81" w:rsidRPr="00E41DB2" w:rsidRDefault="00BE3E81" w:rsidP="00E41DB2">
      <w:r>
        <w:rPr>
          <w:rFonts w:ascii="Calibri" w:eastAsia="Times New Roman" w:hAnsi="Calibri" w:cs="Times New Roman"/>
          <w:lang w:eastAsia="fi-FI"/>
        </w:rPr>
        <w:t>Tietojärjestelmä, jolla laaditaan, lähetetään ja vastaanotetaan määrämuotoisia sähköisiä tilaussanomia. Sanomien perusteella välitetään tilaus toimittajalle sekä kuitataan se vastaanotetuksi.</w:t>
      </w:r>
    </w:p>
    <w:p w14:paraId="3E4CFCDC" w14:textId="77777777" w:rsidR="00E41DB2" w:rsidRPr="00E41DB2" w:rsidRDefault="00E41DB2" w:rsidP="00E41DB2">
      <w:pPr>
        <w:rPr>
          <w:b/>
          <w:bCs/>
        </w:rPr>
      </w:pPr>
      <w:r w:rsidRPr="00E41DB2">
        <w:rPr>
          <w:b/>
          <w:bCs/>
        </w:rPr>
        <w:t>Tilausvahvistus</w:t>
      </w:r>
    </w:p>
    <w:p w14:paraId="2A8D645B" w14:textId="77777777" w:rsidR="00E41DB2" w:rsidRPr="00E41DB2" w:rsidRDefault="00E41DB2" w:rsidP="00E41DB2">
      <w:r w:rsidRPr="00E41DB2">
        <w:t>Toimittajan ostajalle lähettämä asiakirja, jolla toimittaja vahvistaa toimittajan tarjouksesta poikkeavat ostajan tilauksen ehdot.</w:t>
      </w:r>
    </w:p>
    <w:p w14:paraId="0D4FC822" w14:textId="77777777" w:rsidR="00E41DB2" w:rsidRPr="00E41DB2" w:rsidRDefault="00E41DB2" w:rsidP="00E41DB2">
      <w:pPr>
        <w:rPr>
          <w:b/>
          <w:bCs/>
        </w:rPr>
      </w:pPr>
      <w:r w:rsidRPr="00E41DB2">
        <w:rPr>
          <w:b/>
          <w:bCs/>
        </w:rPr>
        <w:t>Tilausvaltuus</w:t>
      </w:r>
    </w:p>
    <w:p w14:paraId="48BD885C" w14:textId="33505C10" w:rsidR="00E41DB2" w:rsidRDefault="00E41DB2" w:rsidP="00E41DB2">
      <w:r w:rsidRPr="00E41DB2">
        <w:t>Eduskunnan valtion tulo- ja menoarviossa tietylle momentille myöntämä määräraha usealle peräkkäiselle vuodelle, minkä perusteella on oikeus tehdä hankintasopimuksia ja tilauksia tulevien vuosien määrärahaosuudesta siinä puitteissa, kuin ne eivät ylitä kullekin vuodelle rahoitussuunnitelmissa sovittuja euromääriä.</w:t>
      </w:r>
    </w:p>
    <w:p w14:paraId="2CE8A25D" w14:textId="6B062E31" w:rsidR="0009717E" w:rsidRPr="0009717E" w:rsidRDefault="0009717E" w:rsidP="00E41DB2">
      <w:pPr>
        <w:rPr>
          <w:b/>
        </w:rPr>
      </w:pPr>
      <w:r w:rsidRPr="0009717E">
        <w:rPr>
          <w:b/>
        </w:rPr>
        <w:t>Tiliöinti</w:t>
      </w:r>
    </w:p>
    <w:p w14:paraId="6726F5A6" w14:textId="4E428379" w:rsidR="0009717E" w:rsidRPr="00E41DB2" w:rsidRDefault="0009717E" w:rsidP="00E41DB2">
      <w:r w:rsidRPr="003A34B9">
        <w:rPr>
          <w:rFonts w:ascii="Calibri" w:eastAsia="Times New Roman" w:hAnsi="Calibri" w:cs="Times New Roman"/>
          <w:lang w:eastAsia="fi-FI"/>
        </w:rPr>
        <w:t>Merkintä siitä, mille kirjanpidon laskenta</w:t>
      </w:r>
      <w:r>
        <w:rPr>
          <w:rFonts w:ascii="Calibri" w:eastAsia="Times New Roman" w:hAnsi="Calibri" w:cs="Times New Roman"/>
          <w:lang w:eastAsia="fi-FI"/>
        </w:rPr>
        <w:t>kohteille</w:t>
      </w:r>
      <w:r w:rsidRPr="003A34B9">
        <w:rPr>
          <w:rFonts w:ascii="Calibri" w:eastAsia="Times New Roman" w:hAnsi="Calibri" w:cs="Times New Roman"/>
          <w:lang w:eastAsia="fi-FI"/>
        </w:rPr>
        <w:t xml:space="preserve"> kirjanpitotapahtuma kohdistuu.</w:t>
      </w:r>
    </w:p>
    <w:p w14:paraId="18F84256" w14:textId="77777777" w:rsidR="00780491" w:rsidRDefault="00780491" w:rsidP="00E41DB2">
      <w:pPr>
        <w:rPr>
          <w:b/>
          <w:bCs/>
        </w:rPr>
      </w:pPr>
    </w:p>
    <w:p w14:paraId="2A24FA41" w14:textId="77777777" w:rsidR="00E41DB2" w:rsidRPr="00E41DB2" w:rsidRDefault="00E41DB2" w:rsidP="00E41DB2">
      <w:pPr>
        <w:rPr>
          <w:b/>
          <w:bCs/>
        </w:rPr>
      </w:pPr>
      <w:bookmarkStart w:id="0" w:name="_GoBack"/>
      <w:bookmarkEnd w:id="0"/>
      <w:r w:rsidRPr="00E41DB2">
        <w:rPr>
          <w:b/>
          <w:bCs/>
        </w:rPr>
        <w:lastRenderedPageBreak/>
        <w:t>Tinkiminen</w:t>
      </w:r>
    </w:p>
    <w:p w14:paraId="67A1585E" w14:textId="12F611A5" w:rsidR="00E41DB2" w:rsidRPr="00E41DB2" w:rsidRDefault="00E41DB2" w:rsidP="00E41DB2">
      <w:r w:rsidRPr="00E41DB2">
        <w:t xml:space="preserve">Julkisissa hankinnoissa hankintayksikkö ei saa harjoittaa tinkimistä. Esimerkiksi </w:t>
      </w:r>
      <w:r w:rsidR="00A441C0">
        <w:t xml:space="preserve">täysin </w:t>
      </w:r>
      <w:r w:rsidRPr="00E41DB2">
        <w:t>samasta identtisestä tarjouskohteesta ei saa järjestää uutta tarjouskierrosta, kun tarjoukset on aiemmin hylätty liian kalliina. Hintaa alentavat tai muuttavat keskustelut hankinnan aikana voidaan helposti tulkita kielletyksi tinkimiseksi, mikä vaarantaa hankintamenettelyn oikeellisuuden.</w:t>
      </w:r>
    </w:p>
    <w:p w14:paraId="33C7F64D" w14:textId="77777777" w:rsidR="00E41DB2" w:rsidRPr="00E41DB2" w:rsidRDefault="00E41DB2" w:rsidP="00E41DB2">
      <w:pPr>
        <w:rPr>
          <w:b/>
          <w:bCs/>
        </w:rPr>
      </w:pPr>
      <w:r w:rsidRPr="00E41DB2">
        <w:rPr>
          <w:b/>
          <w:bCs/>
        </w:rPr>
        <w:t>Toimeksiantaja</w:t>
      </w:r>
    </w:p>
    <w:p w14:paraId="1940ADE2" w14:textId="77777777" w:rsidR="00E41DB2" w:rsidRPr="00E41DB2" w:rsidRDefault="00E41DB2" w:rsidP="00E41DB2">
      <w:r w:rsidRPr="00E41DB2">
        <w:t>Taho, joka määrittää käyttäjän vaatimukset ja joka antaa toimeksiannon hankinnan toteuttavalle hankintayksikölle.</w:t>
      </w:r>
    </w:p>
    <w:p w14:paraId="615B7CA2" w14:textId="77777777" w:rsidR="00E41DB2" w:rsidRPr="00E41DB2" w:rsidRDefault="00E41DB2" w:rsidP="00E41DB2">
      <w:pPr>
        <w:rPr>
          <w:b/>
          <w:bCs/>
        </w:rPr>
      </w:pPr>
      <w:r w:rsidRPr="00E41DB2">
        <w:rPr>
          <w:b/>
          <w:bCs/>
        </w:rPr>
        <w:t>Toimintameno</w:t>
      </w:r>
    </w:p>
    <w:p w14:paraId="0DC94246" w14:textId="77777777" w:rsidR="00E41DB2" w:rsidRPr="00E41DB2" w:rsidRDefault="00E41DB2" w:rsidP="00E41DB2">
      <w:r w:rsidRPr="00E41DB2">
        <w:t>Menolaji, jolla rahoitetaan viraston tai laitoksen toimintaa. Toimintamenomomentilla osoitetaan määräraha viraston tai laitoksen toiminnan aiheuttamiin kulutusmenoihin tai pitkävaikutteisiin tuotannontekijöiden hankintaan.</w:t>
      </w:r>
    </w:p>
    <w:p w14:paraId="37451E6B" w14:textId="77777777" w:rsidR="00F100EC" w:rsidRDefault="00F100EC" w:rsidP="00E41DB2">
      <w:pPr>
        <w:rPr>
          <w:b/>
          <w:bCs/>
        </w:rPr>
      </w:pPr>
    </w:p>
    <w:p w14:paraId="7D002EB9" w14:textId="77777777" w:rsidR="00E41DB2" w:rsidRPr="00E41DB2" w:rsidRDefault="00E41DB2" w:rsidP="00E41DB2">
      <w:pPr>
        <w:rPr>
          <w:b/>
          <w:bCs/>
        </w:rPr>
      </w:pPr>
      <w:r w:rsidRPr="00E41DB2">
        <w:rPr>
          <w:b/>
          <w:bCs/>
        </w:rPr>
        <w:t>Toimittaja, Varsinainen toimittaja</w:t>
      </w:r>
    </w:p>
    <w:p w14:paraId="0B0D715C" w14:textId="254F5861" w:rsidR="00E41DB2" w:rsidRPr="00E41DB2" w:rsidRDefault="0009717E" w:rsidP="00E41DB2">
      <w:r w:rsidRPr="003A34B9">
        <w:rPr>
          <w:rFonts w:ascii="Calibri" w:eastAsia="Times New Roman" w:hAnsi="Calibri" w:cs="Times New Roman"/>
          <w:lang w:eastAsia="fi-FI"/>
        </w:rPr>
        <w:t>Liiketapahtuman osapuoli,</w:t>
      </w:r>
      <w:r>
        <w:rPr>
          <w:rFonts w:ascii="Calibri" w:eastAsia="Times New Roman" w:hAnsi="Calibri" w:cs="Times New Roman"/>
          <w:lang w:eastAsia="fi-FI"/>
        </w:rPr>
        <w:t xml:space="preserve"> joka toimittaa tuotannontekijöitä.</w:t>
      </w:r>
      <w:r w:rsidRPr="00E41DB2">
        <w:t xml:space="preserve"> </w:t>
      </w:r>
      <w:r w:rsidR="00E41DB2" w:rsidRPr="00E41DB2">
        <w:t>Luonnollinen henkilö, oikeushenkilö tai julkinen taho taikka edellä mainittujen ryhmittymä, joka tarjoaa markkinoilla tavaroita, palveluja taikka rakennustöitä tai rakennusurakoita (esim. tuotteen tuottaja, jakelija, vähittäiskauppias tai myyjä tai palvelun tai informaation tuottaja, joka myy, vuokraa tai muulla siihen rinnastettavalla tavalla toimittaa tavaran, suorittaa palvelun tai urakoi työsuorituksen hankintasopimuksen perusteella). Ks. myös taloudellinen toimija.</w:t>
      </w:r>
    </w:p>
    <w:p w14:paraId="1DC29D88" w14:textId="77777777" w:rsidR="00E41DB2" w:rsidRPr="00E41DB2" w:rsidRDefault="00E41DB2" w:rsidP="00E41DB2">
      <w:pPr>
        <w:rPr>
          <w:b/>
          <w:bCs/>
        </w:rPr>
      </w:pPr>
      <w:r w:rsidRPr="00E41DB2">
        <w:rPr>
          <w:b/>
          <w:bCs/>
        </w:rPr>
        <w:t>Toimitusaika</w:t>
      </w:r>
    </w:p>
    <w:p w14:paraId="4E222C58" w14:textId="77777777" w:rsidR="00E41DB2" w:rsidRPr="00E41DB2" w:rsidRDefault="00E41DB2" w:rsidP="00E41DB2">
      <w:r w:rsidRPr="00E41DB2">
        <w:t>Aika, jonka kuluessa toimittajan on toimitettava sovittu tavara tai palvelu tai toteutettava urakka.</w:t>
      </w:r>
    </w:p>
    <w:p w14:paraId="100BFFD1" w14:textId="2A2524E8" w:rsidR="00E41DB2" w:rsidRPr="00E41DB2" w:rsidRDefault="00E41DB2" w:rsidP="00E41DB2">
      <w:pPr>
        <w:rPr>
          <w:b/>
          <w:bCs/>
        </w:rPr>
      </w:pPr>
      <w:r w:rsidRPr="00E41DB2">
        <w:rPr>
          <w:b/>
          <w:bCs/>
        </w:rPr>
        <w:t>Toimituslauseke</w:t>
      </w:r>
      <w:r w:rsidR="00FE0563">
        <w:rPr>
          <w:b/>
          <w:bCs/>
        </w:rPr>
        <w:t xml:space="preserve">, </w:t>
      </w:r>
      <w:r w:rsidR="00FE0563" w:rsidRPr="00E41DB2">
        <w:rPr>
          <w:b/>
          <w:bCs/>
        </w:rPr>
        <w:t>T</w:t>
      </w:r>
      <w:r w:rsidR="00FE0563">
        <w:rPr>
          <w:b/>
          <w:bCs/>
        </w:rPr>
        <w:t>oimitusehto</w:t>
      </w:r>
    </w:p>
    <w:p w14:paraId="3761B238" w14:textId="46A89D5E" w:rsidR="00E41DB2" w:rsidRPr="00E41DB2" w:rsidRDefault="00E41DB2" w:rsidP="00E41DB2">
      <w:r w:rsidRPr="00E41DB2">
        <w:t>Ulkomaan kaupassa Incoterms (20</w:t>
      </w:r>
      <w:r w:rsidR="000F42F3">
        <w:t>1</w:t>
      </w:r>
      <w:r w:rsidRPr="00E41DB2">
        <w:t>0) -ehtojen mukainen ja kotimaan kaupassa Finnterms (2001) -ehtojen mukainen lauseke, jolla sovitaan sekä tavaran kuljetusvastuusta ja kuljetuskustannusten jaosta että vaaranvastuusta kuljetuksen aikana. Esim. toimitusehdossa NOL Helsinki FIN01, noudetaan Helsingissä, ostaja hankkii rahdinkuljettajan, vastaa kuljetuskustannuksista ja kantaa vastuun kuljetuksen aikana syntyneistä vahingoista siitä lähtien, kun tavara on siirretty tämän kuljetusvälineeseen.</w:t>
      </w:r>
    </w:p>
    <w:p w14:paraId="39FED826" w14:textId="77777777" w:rsidR="00E41DB2" w:rsidRPr="00E41DB2" w:rsidRDefault="00E41DB2" w:rsidP="00E41DB2">
      <w:pPr>
        <w:rPr>
          <w:b/>
          <w:bCs/>
        </w:rPr>
      </w:pPr>
      <w:r w:rsidRPr="00E41DB2">
        <w:rPr>
          <w:b/>
          <w:bCs/>
        </w:rPr>
        <w:t>Toissijaiset palvelut</w:t>
      </w:r>
    </w:p>
    <w:p w14:paraId="00B7006D" w14:textId="7C0DF277" w:rsidR="00E41DB2" w:rsidRDefault="00E41DB2" w:rsidP="00E41DB2">
      <w:pPr>
        <w:rPr>
          <w:b/>
        </w:rPr>
      </w:pPr>
      <w:r w:rsidRPr="00E41DB2">
        <w:t>Hankintadirektiivissä olevan luokittelun mukaiset palvelut, joita hankittaessa hankintadirektiivissä säädettyjä hankintamenettelyjä on noudatettava ainoastaan teknisten eritelmien ja jälki-ilmoituksen osalta. Toissijaisia palveluja ovat mm. sosiaali-, terveys-, koulutus- ja oikeudelliset palvelut. Ko. palvelut on luokiteltu yksityiskohtaisemmin CPV-nimikkeistössä</w:t>
      </w:r>
      <w:r w:rsidRPr="00D3511D">
        <w:rPr>
          <w:b/>
        </w:rPr>
        <w:t>.</w:t>
      </w:r>
      <w:r w:rsidR="00D3511D" w:rsidRPr="00D3511D">
        <w:rPr>
          <w:b/>
        </w:rPr>
        <w:t xml:space="preserve"> Tulee poistumaan</w:t>
      </w:r>
    </w:p>
    <w:p w14:paraId="3E1BCBF2" w14:textId="69F3074F" w:rsidR="00A16920" w:rsidRDefault="00A16920" w:rsidP="00E41DB2">
      <w:pPr>
        <w:rPr>
          <w:b/>
        </w:rPr>
      </w:pPr>
      <w:r>
        <w:rPr>
          <w:b/>
        </w:rPr>
        <w:t>Tosite</w:t>
      </w:r>
    </w:p>
    <w:p w14:paraId="6BEC0453" w14:textId="77777777" w:rsidR="00A16920" w:rsidRDefault="00A16920" w:rsidP="00A16920">
      <w:pPr>
        <w:rPr>
          <w:rFonts w:ascii="Calibri" w:eastAsia="Times New Roman" w:hAnsi="Calibri" w:cs="Times New Roman"/>
          <w:lang w:eastAsia="fi-FI"/>
        </w:rPr>
      </w:pPr>
      <w:r w:rsidRPr="00D27DF0">
        <w:rPr>
          <w:rFonts w:ascii="Calibri" w:eastAsia="Times New Roman" w:hAnsi="Calibri" w:cs="Times New Roman"/>
          <w:lang w:eastAsia="fi-FI"/>
        </w:rPr>
        <w:t>Kirjanpidon tosite on päivätty, numeroitu ja hyväksytty selväkielinen, kirjallinen tai koneellisella tietovälineellä oleva asiakirja, joka todentaa kirjanpitotapahtuman. Tosite tulee voida saattaa tarvittaessa selväkieliseen kirjalliseen muotoon (visuaalinen, näköa</w:t>
      </w:r>
      <w:r>
        <w:rPr>
          <w:rFonts w:ascii="Calibri" w:eastAsia="Times New Roman" w:hAnsi="Calibri" w:cs="Times New Roman"/>
          <w:lang w:eastAsia="fi-FI"/>
        </w:rPr>
        <w:t>istiin perustuva todentaminen).</w:t>
      </w:r>
    </w:p>
    <w:p w14:paraId="2B6C4CB3" w14:textId="6E9937D8" w:rsidR="00A16920" w:rsidRDefault="00A16920" w:rsidP="00A16920">
      <w:pPr>
        <w:rPr>
          <w:rFonts w:ascii="Calibri" w:eastAsia="Times New Roman" w:hAnsi="Calibri" w:cs="Times New Roman"/>
          <w:lang w:eastAsia="fi-FI"/>
        </w:rPr>
      </w:pPr>
      <w:r w:rsidRPr="00D27DF0">
        <w:rPr>
          <w:rFonts w:ascii="Calibri" w:eastAsia="Times New Roman" w:hAnsi="Calibri" w:cs="Times New Roman"/>
          <w:lang w:eastAsia="fi-FI"/>
        </w:rPr>
        <w:t xml:space="preserve">Tositteesta tulee käydä ilmi se mistä kirjanpitotapahtuma on aiheutunut sekä tapahtuman ajankohta. Maksun todentava tosite tulee ensisijaisesti olla rahan saajan tai maksun välittäneen rahalaitoksen antama. </w:t>
      </w:r>
      <w:r w:rsidRPr="00D27DF0">
        <w:rPr>
          <w:rFonts w:ascii="Calibri" w:eastAsia="Times New Roman" w:hAnsi="Calibri" w:cs="Times New Roman"/>
          <w:lang w:eastAsia="fi-FI"/>
        </w:rPr>
        <w:lastRenderedPageBreak/>
        <w:t>Korjaus-, oikaisu- ja siirtokirjauksen todentavasta tositteesta on voitava todeta, mikä on korjattava tosite, mitä on korjattu ja miten korjaus on tehty.</w:t>
      </w:r>
    </w:p>
    <w:p w14:paraId="07004080" w14:textId="5A355C74" w:rsidR="00783A0E" w:rsidRPr="00783A0E" w:rsidRDefault="00783A0E" w:rsidP="00A16920">
      <w:pPr>
        <w:rPr>
          <w:rFonts w:ascii="Calibri" w:eastAsia="Times New Roman" w:hAnsi="Calibri" w:cs="Times New Roman"/>
          <w:b/>
          <w:lang w:eastAsia="fi-FI"/>
        </w:rPr>
      </w:pPr>
      <w:r w:rsidRPr="00783A0E">
        <w:rPr>
          <w:rFonts w:ascii="Calibri" w:eastAsia="Times New Roman" w:hAnsi="Calibri" w:cs="Times New Roman"/>
          <w:b/>
          <w:lang w:eastAsia="fi-FI"/>
        </w:rPr>
        <w:t>Tositemerkinnät</w:t>
      </w:r>
    </w:p>
    <w:p w14:paraId="4C28C56D" w14:textId="7AD8D7E5" w:rsidR="00783A0E" w:rsidRPr="00A16920" w:rsidRDefault="00783A0E" w:rsidP="00A16920">
      <w:r w:rsidRPr="00D27DF0">
        <w:rPr>
          <w:rFonts w:ascii="Calibri" w:eastAsia="Times New Roman" w:hAnsi="Calibri" w:cs="Times New Roman"/>
          <w:lang w:eastAsia="fi-FI"/>
        </w:rPr>
        <w:t>Kirjanpidon tositemerkintöjä ovat tarkastus- ja hyväksymismerkinnät sekä kirjanpitomerkin</w:t>
      </w:r>
      <w:r w:rsidRPr="00D27DF0">
        <w:rPr>
          <w:rFonts w:ascii="Calibri" w:eastAsia="Times New Roman" w:hAnsi="Calibri" w:cs="Times New Roman"/>
          <w:lang w:eastAsia="fi-FI"/>
        </w:rPr>
        <w:softHyphen/>
        <w:t>nät.</w:t>
      </w:r>
    </w:p>
    <w:p w14:paraId="0798082E" w14:textId="77777777" w:rsidR="00E41DB2" w:rsidRPr="00E41DB2" w:rsidRDefault="00E41DB2" w:rsidP="00E41DB2">
      <w:pPr>
        <w:rPr>
          <w:b/>
          <w:bCs/>
        </w:rPr>
      </w:pPr>
      <w:r w:rsidRPr="00E41DB2">
        <w:rPr>
          <w:b/>
          <w:bCs/>
        </w:rPr>
        <w:t>Tuote</w:t>
      </w:r>
    </w:p>
    <w:p w14:paraId="6E7E7120" w14:textId="77777777" w:rsidR="00E41DB2" w:rsidRPr="00E41DB2" w:rsidRDefault="00E41DB2" w:rsidP="00E41DB2">
      <w:r w:rsidRPr="00E41DB2">
        <w:t>Prosessin tulos, joita ovat tavaratuotteet, palvelut, tietotuotteet ja prosessoidut materiaalit</w:t>
      </w:r>
    </w:p>
    <w:p w14:paraId="03C6C89C" w14:textId="77777777" w:rsidR="00E41DB2" w:rsidRPr="00E41DB2" w:rsidRDefault="00E41DB2" w:rsidP="00E41DB2">
      <w:pPr>
        <w:rPr>
          <w:b/>
          <w:bCs/>
        </w:rPr>
      </w:pPr>
      <w:r w:rsidRPr="00E41DB2">
        <w:rPr>
          <w:b/>
          <w:bCs/>
        </w:rPr>
        <w:t>Tuotenimikkeistö, Yhteinen hankintanimikkeistö</w:t>
      </w:r>
    </w:p>
    <w:p w14:paraId="7C0ABACC" w14:textId="3832F6B2" w:rsidR="00E41DB2" w:rsidRDefault="00E41DB2" w:rsidP="00E41DB2">
      <w:r w:rsidRPr="00E41DB2">
        <w:t>Julkisissa hankinnoissa käytettävät, hankinnan kohteena olevat tavarat tai palvelut määrittelevät tuotenimikkeistöt ovat kansainväliset tuoteluokitukset CPA (Classification of Products by Activity) ja CPV (Common Procurement Vocabulary). Hankintadirektiivin ja CPV-nimikkeistöä koskevan EU:n asetuksen mukaan julkisissa hankinnoissa käytetään CPV-nimikkeistöä. Lisäksi puolustusvoimilla ja rajavartiolaitoksella on oma tuotenimikkeistö, PUMA -nimikkeistö ja kullakin toimittajilla on oma tuotenimikkeistönsä.</w:t>
      </w:r>
    </w:p>
    <w:p w14:paraId="162ED2D3" w14:textId="53349991" w:rsidR="00A36B41" w:rsidRPr="00A36B41" w:rsidRDefault="00A36B41" w:rsidP="00E41DB2">
      <w:pPr>
        <w:rPr>
          <w:b/>
        </w:rPr>
      </w:pPr>
      <w:r w:rsidRPr="00A36B41">
        <w:rPr>
          <w:b/>
        </w:rPr>
        <w:t>Täsmäyttäminen</w:t>
      </w:r>
    </w:p>
    <w:p w14:paraId="23F44324" w14:textId="12742AA4" w:rsidR="00A36B41" w:rsidRPr="00E41DB2" w:rsidRDefault="00A36B41" w:rsidP="00E41DB2">
      <w:r w:rsidRPr="00EA015A">
        <w:rPr>
          <w:rFonts w:ascii="Calibri" w:eastAsia="Times New Roman" w:hAnsi="Calibri" w:cs="Times New Roman"/>
          <w:lang w:eastAsia="fi-FI"/>
        </w:rPr>
        <w:t>Täsmäyttämisellä tarkoitetaan kirjanpitotapahtumien summien vertailua esimerkiksi kirjanpitovelvollisen osakirjanpidon ja pääkirjanpidon välillä tai kahden kirjanpitovelvollisen välillä.</w:t>
      </w:r>
    </w:p>
    <w:p w14:paraId="234333B3" w14:textId="77777777" w:rsidR="00780491" w:rsidRDefault="00780491" w:rsidP="00780491">
      <w:pPr>
        <w:rPr>
          <w:b/>
          <w:bCs/>
        </w:rPr>
      </w:pPr>
      <w:r>
        <w:rPr>
          <w:b/>
          <w:bCs/>
        </w:rPr>
        <w:t>Tuoteluettelo</w:t>
      </w:r>
    </w:p>
    <w:p w14:paraId="6423294D" w14:textId="77777777" w:rsidR="00780491" w:rsidRPr="005A1D44" w:rsidRDefault="00780491" w:rsidP="00780491">
      <w:pPr>
        <w:rPr>
          <w:bCs/>
        </w:rPr>
      </w:pPr>
      <w:r w:rsidRPr="00597BB3">
        <w:rPr>
          <w:rFonts w:ascii="Calibri" w:eastAsia="Times New Roman" w:hAnsi="Calibri" w:cs="Times New Roman"/>
          <w:lang w:eastAsia="fi-FI"/>
        </w:rPr>
        <w:t>Tuoteluettelo</w:t>
      </w:r>
      <w:r>
        <w:rPr>
          <w:rFonts w:ascii="Calibri" w:eastAsia="Times New Roman" w:hAnsi="Calibri" w:cs="Times New Roman"/>
          <w:lang w:eastAsia="fi-FI"/>
        </w:rPr>
        <w:t xml:space="preserve"> on </w:t>
      </w:r>
      <w:r w:rsidRPr="00597BB3">
        <w:rPr>
          <w:rFonts w:ascii="Calibri" w:eastAsia="Times New Roman" w:hAnsi="Calibri" w:cs="Times New Roman"/>
          <w:lang w:eastAsia="fi-FI"/>
        </w:rPr>
        <w:t>toimittaja</w:t>
      </w:r>
      <w:r>
        <w:rPr>
          <w:rFonts w:ascii="Calibri" w:eastAsia="Times New Roman" w:hAnsi="Calibri" w:cs="Times New Roman"/>
          <w:lang w:eastAsia="fi-FI"/>
        </w:rPr>
        <w:t>n lista sen tarjolla olevista (puite)sopimukseen liittyvistä tuotteista</w:t>
      </w:r>
      <w:r w:rsidRPr="00597BB3">
        <w:rPr>
          <w:rFonts w:ascii="Calibri" w:eastAsia="Times New Roman" w:hAnsi="Calibri" w:cs="Times New Roman"/>
          <w:lang w:eastAsia="fi-FI"/>
        </w:rPr>
        <w:t xml:space="preserve"> sekä </w:t>
      </w:r>
      <w:r>
        <w:rPr>
          <w:rFonts w:ascii="Calibri" w:eastAsia="Times New Roman" w:hAnsi="Calibri" w:cs="Times New Roman"/>
          <w:lang w:eastAsia="fi-FI"/>
        </w:rPr>
        <w:t xml:space="preserve">näiden </w:t>
      </w:r>
      <w:r w:rsidRPr="00597BB3">
        <w:rPr>
          <w:rFonts w:ascii="Calibri" w:eastAsia="Times New Roman" w:hAnsi="Calibri" w:cs="Times New Roman"/>
          <w:lang w:eastAsia="fi-FI"/>
        </w:rPr>
        <w:t>tarvittavat tunnistetiedot</w:t>
      </w:r>
      <w:r>
        <w:rPr>
          <w:rFonts w:ascii="Calibri" w:eastAsia="Times New Roman" w:hAnsi="Calibri" w:cs="Times New Roman"/>
          <w:lang w:eastAsia="fi-FI"/>
        </w:rPr>
        <w:t>. Nämä voidaan viedä tilausjärjestelmään määrämuotoinen/standardoituna luettelona (excel, csv, muu tiedonsiirto)</w:t>
      </w:r>
      <w:r w:rsidRPr="00597BB3">
        <w:rPr>
          <w:rFonts w:ascii="Calibri" w:eastAsia="Times New Roman" w:hAnsi="Calibri" w:cs="Times New Roman"/>
          <w:lang w:eastAsia="fi-FI"/>
        </w:rPr>
        <w:t>.</w:t>
      </w:r>
    </w:p>
    <w:p w14:paraId="42AD11CE" w14:textId="77777777" w:rsidR="00E41DB2" w:rsidRPr="00E41DB2" w:rsidRDefault="00780491" w:rsidP="00E41DB2">
      <w:r>
        <w:pict w14:anchorId="68D1BC77">
          <v:rect id="_x0000_i1041" style="width:0;height:0" o:hralign="center" o:hrstd="t" o:hr="t" fillcolor="#a0a0a0" stroked="f"/>
        </w:pict>
      </w:r>
    </w:p>
    <w:p w14:paraId="0490E2AF" w14:textId="74730308" w:rsidR="00E41DB2" w:rsidRPr="00E41DB2" w:rsidRDefault="00E41DB2" w:rsidP="00E41DB2">
      <w:pPr>
        <w:rPr>
          <w:b/>
          <w:bCs/>
        </w:rPr>
      </w:pPr>
      <w:r w:rsidRPr="00E41DB2">
        <w:rPr>
          <w:b/>
          <w:bCs/>
        </w:rPr>
        <w:t>Urakka</w:t>
      </w:r>
    </w:p>
    <w:p w14:paraId="4554F4B1" w14:textId="77777777" w:rsidR="00E41DB2" w:rsidRPr="00E41DB2" w:rsidRDefault="00E41DB2" w:rsidP="00E41DB2">
      <w:r w:rsidRPr="00E41DB2">
        <w:t>Tilaajan ja urakoitsijan väliseen sopimukseen perustuva, sovittua hintaa tai veloitusperustetta vastaan, sovittuna ajankohtana toimitettava työntulos, joka yleensä sisältää sekä työsuorituksia että materiaalitoimituksia.</w:t>
      </w:r>
    </w:p>
    <w:p w14:paraId="673C0F14" w14:textId="77777777" w:rsidR="00E41DB2" w:rsidRPr="00E41DB2" w:rsidRDefault="00E41DB2" w:rsidP="00E41DB2">
      <w:pPr>
        <w:rPr>
          <w:b/>
          <w:bCs/>
        </w:rPr>
      </w:pPr>
      <w:r w:rsidRPr="00E41DB2">
        <w:rPr>
          <w:b/>
          <w:bCs/>
        </w:rPr>
        <w:t>Urakkasopimus</w:t>
      </w:r>
    </w:p>
    <w:p w14:paraId="061B57DF" w14:textId="77777777" w:rsidR="00E41DB2" w:rsidRPr="00E41DB2" w:rsidRDefault="00E41DB2" w:rsidP="00E41DB2">
      <w:r w:rsidRPr="00E41DB2">
        <w:t>Tilaajan ja urakoitsijan välinen allekirjoitettu asiakirja tietyn työntuloksen aikaansaamiseksi sovittua hintaa tai veloitusperustetta vastaan. Ks. rakennusurakka.</w:t>
      </w:r>
    </w:p>
    <w:p w14:paraId="6206C52D" w14:textId="77777777" w:rsidR="00E41DB2" w:rsidRPr="00E41DB2" w:rsidRDefault="00E41DB2" w:rsidP="00E41DB2">
      <w:pPr>
        <w:rPr>
          <w:b/>
          <w:bCs/>
        </w:rPr>
      </w:pPr>
      <w:r w:rsidRPr="00E41DB2">
        <w:rPr>
          <w:b/>
          <w:bCs/>
        </w:rPr>
        <w:t>Urakoitsija</w:t>
      </w:r>
    </w:p>
    <w:p w14:paraId="38C72DE8" w14:textId="77777777" w:rsidR="00E41DB2" w:rsidRPr="00E41DB2" w:rsidRDefault="00E41DB2" w:rsidP="00E41DB2">
      <w:r w:rsidRPr="00E41DB2">
        <w:t>Tilaajan sopimuskumppani, joka on sitoutunut aikaansaamaan urakkasopimuksessa määritellyn työntuloksen.</w:t>
      </w:r>
    </w:p>
    <w:p w14:paraId="4C38FFF6" w14:textId="77777777" w:rsidR="00E41DB2" w:rsidRPr="00E41DB2" w:rsidRDefault="00780491" w:rsidP="00E41DB2">
      <w:r>
        <w:pict w14:anchorId="51382182">
          <v:rect id="_x0000_i1042" style="width:0;height:0" o:hralign="center" o:hrstd="t" o:hr="t" fillcolor="#a0a0a0" stroked="f"/>
        </w:pict>
      </w:r>
    </w:p>
    <w:p w14:paraId="41C062AC" w14:textId="77777777" w:rsidR="00E41DB2" w:rsidRPr="00E41DB2" w:rsidRDefault="00E41DB2" w:rsidP="00E41DB2">
      <w:pPr>
        <w:rPr>
          <w:b/>
          <w:bCs/>
        </w:rPr>
      </w:pPr>
      <w:r w:rsidRPr="00E41DB2">
        <w:rPr>
          <w:b/>
          <w:bCs/>
        </w:rPr>
        <w:t>Vaatimus</w:t>
      </w:r>
    </w:p>
    <w:p w14:paraId="0C964651" w14:textId="77777777" w:rsidR="00E41DB2" w:rsidRPr="00E41DB2" w:rsidRDefault="00E41DB2" w:rsidP="00E41DB2">
      <w:r w:rsidRPr="00E41DB2">
        <w:t>Tarve tai odotus, joka on erityisesti mainittu, yleisesti edellytetty tai pakollinen</w:t>
      </w:r>
    </w:p>
    <w:p w14:paraId="199AF3C1" w14:textId="77777777" w:rsidR="00780491" w:rsidRDefault="00780491" w:rsidP="00E41DB2">
      <w:pPr>
        <w:rPr>
          <w:b/>
          <w:bCs/>
        </w:rPr>
      </w:pPr>
    </w:p>
    <w:p w14:paraId="72876129" w14:textId="77777777" w:rsidR="00780491" w:rsidRDefault="00780491" w:rsidP="00E41DB2">
      <w:pPr>
        <w:rPr>
          <w:b/>
          <w:bCs/>
        </w:rPr>
      </w:pPr>
    </w:p>
    <w:p w14:paraId="7C143F21" w14:textId="77777777" w:rsidR="00E41DB2" w:rsidRPr="00E41DB2" w:rsidRDefault="00E41DB2" w:rsidP="00E41DB2">
      <w:pPr>
        <w:rPr>
          <w:b/>
          <w:bCs/>
        </w:rPr>
      </w:pPr>
      <w:r w:rsidRPr="00E41DB2">
        <w:rPr>
          <w:b/>
          <w:bCs/>
        </w:rPr>
        <w:lastRenderedPageBreak/>
        <w:t>Vaihtoehtojen esittäminen</w:t>
      </w:r>
    </w:p>
    <w:p w14:paraId="2FC6CD8D" w14:textId="77777777" w:rsidR="00E41DB2" w:rsidRPr="00E41DB2" w:rsidRDefault="00E41DB2" w:rsidP="00E41DB2">
      <w:r w:rsidRPr="00E41DB2">
        <w:t>Käytettäessä valintaperusteena kokonaistaloudellista edullisuutta hankintayksikkö voi hyväksyä tarjoajan esittämät vaihtoehdot, jos ne täyttävät hankintayksikön ennalta asettamat vähimmäisvaatimukset. Kielto esittää vaihtoehtoja on mainittava hankintailmoituksessa.</w:t>
      </w:r>
    </w:p>
    <w:p w14:paraId="78C857BC" w14:textId="77777777" w:rsidR="00E41DB2" w:rsidRPr="00E41DB2" w:rsidRDefault="00E41DB2" w:rsidP="00E41DB2">
      <w:pPr>
        <w:rPr>
          <w:b/>
          <w:bCs/>
        </w:rPr>
      </w:pPr>
      <w:r w:rsidRPr="00E41DB2">
        <w:rPr>
          <w:b/>
          <w:bCs/>
        </w:rPr>
        <w:t>Vakuus, Takaus</w:t>
      </w:r>
    </w:p>
    <w:p w14:paraId="38DACC5F" w14:textId="02762078" w:rsidR="00E41DB2" w:rsidRPr="00E41DB2" w:rsidRDefault="00E41DB2" w:rsidP="00E41DB2">
      <w:r w:rsidRPr="00E41DB2">
        <w:t>Vakuus on ennakkomaksun maksava</w:t>
      </w:r>
      <w:r w:rsidR="00650C15">
        <w:t>n</w:t>
      </w:r>
      <w:r w:rsidRPr="00E41DB2">
        <w:t xml:space="preserve"> hankintayksik</w:t>
      </w:r>
      <w:r w:rsidR="00650C15">
        <w:t>ön</w:t>
      </w:r>
      <w:r w:rsidRPr="00E41DB2">
        <w:t xml:space="preserve"> ennakkomaksun saava</w:t>
      </w:r>
      <w:r w:rsidR="00650C15">
        <w:t>lta</w:t>
      </w:r>
      <w:r w:rsidRPr="00E41DB2">
        <w:t xml:space="preserve"> toimittaja</w:t>
      </w:r>
      <w:r w:rsidR="00650C15">
        <w:t>lta</w:t>
      </w:r>
      <w:r w:rsidRPr="00E41DB2">
        <w:t xml:space="preserve"> vaatima suoja tappioita (sitoumuksen/toimituksen sopimuksenmukainen suorittaminen) vastaan</w:t>
      </w:r>
      <w:r w:rsidR="00650C15">
        <w:t>, joka voi olla omavelkainen pankkitakaus ja pankkitalletus</w:t>
      </w:r>
      <w:r w:rsidRPr="00E41DB2">
        <w:t>. Vakuus vapautetaan sopimusehtojen mukaisesti eli yleensä toimituksen tai sen osan tultua sopimuksen mukaisesti hyväksytysti suoritetuksi.</w:t>
      </w:r>
    </w:p>
    <w:p w14:paraId="3CDF22C4" w14:textId="77777777" w:rsidR="00E41DB2" w:rsidRPr="00E41DB2" w:rsidRDefault="00E41DB2" w:rsidP="00E41DB2">
      <w:pPr>
        <w:rPr>
          <w:b/>
          <w:bCs/>
        </w:rPr>
      </w:pPr>
      <w:r w:rsidRPr="00E41DB2">
        <w:rPr>
          <w:b/>
          <w:bCs/>
        </w:rPr>
        <w:t>Valintaperuste</w:t>
      </w:r>
    </w:p>
    <w:p w14:paraId="57459344" w14:textId="77777777" w:rsidR="00E41DB2" w:rsidRDefault="00E41DB2" w:rsidP="00E41DB2">
      <w:r w:rsidRPr="00E41DB2">
        <w:t>Hankintapäätöksen tekoperuste, joko voi olla joko kokonaistaloudellinen edullisuus tai halvin hinta.</w:t>
      </w:r>
    </w:p>
    <w:p w14:paraId="232F7E48" w14:textId="77777777" w:rsidR="00E14E42" w:rsidRPr="00E41DB2" w:rsidRDefault="00E14E42" w:rsidP="00E14E42">
      <w:pPr>
        <w:rPr>
          <w:b/>
          <w:bCs/>
        </w:rPr>
      </w:pPr>
      <w:r>
        <w:rPr>
          <w:b/>
          <w:bCs/>
        </w:rPr>
        <w:t>Valit</w:t>
      </w:r>
      <w:r w:rsidRPr="00E41DB2">
        <w:rPr>
          <w:b/>
          <w:bCs/>
        </w:rPr>
        <w:t>us</w:t>
      </w:r>
    </w:p>
    <w:p w14:paraId="4A5864DF" w14:textId="77777777" w:rsidR="00D3511D" w:rsidRDefault="00E14E42" w:rsidP="00E14E42">
      <w:r w:rsidRPr="00E41DB2">
        <w:t xml:space="preserve">Kirjallinen asiakirja, jolla julkista hankintaa koskevaan hankintapäätökseen tyytymätön voi saada asian vireille Markkinaoikeudessa. Asian voi saattaa markkinaoikeuden käsiteltäväksi se, jota asia koskee sekä tietyissä tapauksissa eräät viranomaiset. </w:t>
      </w:r>
      <w:r>
        <w:t>Valittaj</w:t>
      </w:r>
      <w:r w:rsidRPr="00E41DB2">
        <w:t xml:space="preserve">ana voi olla lähinnä alalla toimiva yrittäjä, joka on osallistunut tarjouskilpailuun tai jonka osallistuminen tarjouskilpailuun on estynyt hankintayksiköstä johtuvasta syystä. </w:t>
      </w:r>
    </w:p>
    <w:p w14:paraId="149408C9" w14:textId="0E21CEE1" w:rsidR="00D3511D" w:rsidRPr="00D3511D" w:rsidRDefault="00D3511D" w:rsidP="00E14E42">
      <w:pPr>
        <w:rPr>
          <w:b/>
        </w:rPr>
      </w:pPr>
      <w:r w:rsidRPr="00D3511D">
        <w:rPr>
          <w:b/>
        </w:rPr>
        <w:t>Valitusaika</w:t>
      </w:r>
    </w:p>
    <w:p w14:paraId="700C5D2E" w14:textId="49CD3DDD" w:rsidR="00E14E42" w:rsidRPr="00E41DB2" w:rsidRDefault="00E14E42" w:rsidP="00E14E42">
      <w:r>
        <w:t>Valit</w:t>
      </w:r>
      <w:r w:rsidRPr="00E41DB2">
        <w:t>us on toimitettava markkinaoikeudelle</w:t>
      </w:r>
      <w:r w:rsidR="00650C15">
        <w:t xml:space="preserve"> pääsääntöisesti</w:t>
      </w:r>
      <w:r w:rsidRPr="00E41DB2">
        <w:t xml:space="preserve"> 14 päivän kuluessa siitä, kun tarjoaja on saanut kirjallisesti tiedon tarjouskilpailua koskevasta ratkaisusta ja sen perusteista sekä kirjallisen ohjeen asian saattamisesta markkinaoikeuden käsiteltäväksi</w:t>
      </w:r>
      <w:r w:rsidR="00D3511D">
        <w:t xml:space="preserve"> (valitusosoitus)</w:t>
      </w:r>
      <w:r w:rsidRPr="00E41DB2">
        <w:t>.</w:t>
      </w:r>
      <w:r w:rsidR="00650C15">
        <w:t xml:space="preserve"> Puitejärjestelyyn perustuvissa hankinnoissa, joissa ei ole noudatettu odotusaikaa, valitusaika on 30 päivää hankintapäätöksen tiedoksisaannista. EU-kynnysarvot ylittävissä suorahankinnoissa valitusaika on </w:t>
      </w:r>
      <w:r w:rsidR="00FE0563">
        <w:t>14 päivää suorahankintaa koskevan ilmoituksen julkaisemisesta. Valitusaika on 6 kuukautta, jos hankintapäätös tai valitusosoitus on olennaisesti puutteellinen</w:t>
      </w:r>
      <w:r w:rsidR="00650C15">
        <w:t>.</w:t>
      </w:r>
      <w:r w:rsidR="00FE0563">
        <w:t xml:space="preserve"> Jos valitusosoitusta ei ole annettu, ei valitusaika ala kulua.</w:t>
      </w:r>
    </w:p>
    <w:p w14:paraId="255FA36D" w14:textId="77777777" w:rsidR="00E14E42" w:rsidRPr="00E41DB2" w:rsidRDefault="00E14E42" w:rsidP="00E14E42">
      <w:pPr>
        <w:rPr>
          <w:b/>
          <w:bCs/>
        </w:rPr>
      </w:pPr>
      <w:r>
        <w:rPr>
          <w:b/>
          <w:bCs/>
        </w:rPr>
        <w:t>Valit</w:t>
      </w:r>
      <w:r w:rsidRPr="00E41DB2">
        <w:rPr>
          <w:b/>
          <w:bCs/>
        </w:rPr>
        <w:t>usosoitus</w:t>
      </w:r>
    </w:p>
    <w:p w14:paraId="610D4DDC" w14:textId="4122AB68" w:rsidR="00E14E42" w:rsidRPr="00E41DB2" w:rsidRDefault="00E14E42" w:rsidP="00E14E42">
      <w:r w:rsidRPr="00E41DB2">
        <w:t xml:space="preserve">Kun hankintapäätös annetaan tiedoksi tarjouskilpailuun osallistuville, tulee hankintapäätökseen liittää kirjallinen muutoksenhakuohje </w:t>
      </w:r>
      <w:r>
        <w:t>eli valitu</w:t>
      </w:r>
      <w:r w:rsidRPr="00E41DB2">
        <w:t>sosoitus tarjoajan ja ehdokkaan oikeudesta saattaa hankinta markkinaoikeuden</w:t>
      </w:r>
      <w:r>
        <w:t xml:space="preserve"> </w:t>
      </w:r>
      <w:r w:rsidRPr="00E41DB2">
        <w:t xml:space="preserve">käsiteltäväksi. Niissä hankinnoissa, jotka jäävät hankintasäännösten soveltamisalueen ulkopuolelle, hankintapäätökseen ei liitetä </w:t>
      </w:r>
      <w:r>
        <w:t>valit</w:t>
      </w:r>
      <w:r w:rsidRPr="00E41DB2">
        <w:t xml:space="preserve">usosoitusta markkinaoikeuteen. </w:t>
      </w:r>
      <w:r w:rsidR="00FE0563">
        <w:t xml:space="preserve"> </w:t>
      </w:r>
    </w:p>
    <w:p w14:paraId="5670D2C7" w14:textId="77777777" w:rsidR="00E41DB2" w:rsidRPr="00E41DB2" w:rsidRDefault="00E41DB2" w:rsidP="00E41DB2">
      <w:pPr>
        <w:rPr>
          <w:b/>
          <w:bCs/>
        </w:rPr>
      </w:pPr>
      <w:r w:rsidRPr="00E41DB2">
        <w:rPr>
          <w:b/>
          <w:bCs/>
        </w:rPr>
        <w:t>Vapauttamisperuste (force majeure)</w:t>
      </w:r>
    </w:p>
    <w:p w14:paraId="4152FEAD" w14:textId="122D4AB4" w:rsidR="00E41DB2" w:rsidRPr="00E41DB2" w:rsidRDefault="00E41DB2" w:rsidP="00E41DB2">
      <w:r w:rsidRPr="00E41DB2">
        <w:t>Sopimuksen täyttämisen estävä ja sopimuksen syntymisen jälkeen sattunut epätavallinen ja asiaan vaikuttava tapahtuma, jota sopijapuolten ei ole ollut syytä ottaa huomioon sopimusta tehtäessä ja joka on sopijapuolista riippumaton, eikä sen estävä vaikutusta voida poistaa ilman kohtuuttomia lisäkustannu</w:t>
      </w:r>
      <w:r w:rsidR="000F42F3">
        <w:t>ksia tai kohtuutonta ajanhukkaa.</w:t>
      </w:r>
    </w:p>
    <w:p w14:paraId="2800F948" w14:textId="77777777" w:rsidR="00E41DB2" w:rsidRPr="00E41DB2" w:rsidRDefault="00E41DB2" w:rsidP="00E41DB2">
      <w:pPr>
        <w:rPr>
          <w:b/>
          <w:bCs/>
        </w:rPr>
      </w:pPr>
      <w:r w:rsidRPr="00E41DB2">
        <w:rPr>
          <w:b/>
          <w:bCs/>
        </w:rPr>
        <w:t>Varaus, varattu</w:t>
      </w:r>
    </w:p>
    <w:p w14:paraId="48680F1B" w14:textId="77777777" w:rsidR="00E41DB2" w:rsidRDefault="00E41DB2" w:rsidP="00E41DB2">
      <w:r w:rsidRPr="00E41DB2">
        <w:t>Määrärahan varaamista tiettyyn käyttökohteeseen silloin, kun hankintapäätöstä ei vielä ole hyväksytty ja varoja ei siten ole vielä sidottu.</w:t>
      </w:r>
    </w:p>
    <w:p w14:paraId="3FD74507" w14:textId="0171288E" w:rsidR="00780491" w:rsidRDefault="00780491" w:rsidP="00E41DB2"/>
    <w:p w14:paraId="0C24F900" w14:textId="77777777" w:rsidR="00780491" w:rsidRPr="00E41DB2" w:rsidRDefault="00780491" w:rsidP="00E41DB2"/>
    <w:p w14:paraId="5B185161" w14:textId="77777777" w:rsidR="00E41DB2" w:rsidRPr="00E41DB2" w:rsidRDefault="00E41DB2" w:rsidP="00E41DB2">
      <w:pPr>
        <w:rPr>
          <w:b/>
          <w:bCs/>
        </w:rPr>
      </w:pPr>
      <w:r w:rsidRPr="00E41DB2">
        <w:rPr>
          <w:b/>
          <w:bCs/>
        </w:rPr>
        <w:t>Vertailuperusteet, Vertailukriteerit</w:t>
      </w:r>
    </w:p>
    <w:p w14:paraId="4EF6D685" w14:textId="088C4161" w:rsidR="00E41DB2" w:rsidRPr="00E41DB2" w:rsidRDefault="00E41DB2" w:rsidP="00E41DB2">
      <w:r w:rsidRPr="00E41DB2">
        <w:t xml:space="preserve">Käytettäessä valintaperusteena kokonaistaloudellista edullisuutta on kaikki tarjousten vertailuperusteet ilmoitettava etukäteen yksityiskohtaisesti ja valinta on tehtävä ilmoitettujen vertailuperusteiden mukaisesti. Vertailuperusteet ovat kriteereitä eli hinta- ja laatumääreitä, joita käytetään tarjousten vertailussa. Vertailuperusteita ovat mm. </w:t>
      </w:r>
      <w:r w:rsidR="000F44A2" w:rsidRPr="00A4569C">
        <w:t>laatu, hinta, teknis</w:t>
      </w:r>
      <w:r w:rsidR="000F44A2">
        <w:t>et</w:t>
      </w:r>
      <w:r w:rsidR="000F44A2" w:rsidRPr="00A4569C">
        <w:t xml:space="preserve"> ansiot, esteettis</w:t>
      </w:r>
      <w:r w:rsidR="000F44A2">
        <w:t>et</w:t>
      </w:r>
      <w:r w:rsidR="000F44A2" w:rsidRPr="00A4569C">
        <w:t xml:space="preserve"> ja toiminnallis</w:t>
      </w:r>
      <w:r w:rsidR="000F44A2">
        <w:t>et</w:t>
      </w:r>
      <w:r w:rsidR="000F44A2" w:rsidRPr="00A4569C">
        <w:t xml:space="preserve"> ominaisuu</w:t>
      </w:r>
      <w:r w:rsidR="000F44A2">
        <w:t>det</w:t>
      </w:r>
      <w:r w:rsidR="000F44A2" w:rsidRPr="00A4569C">
        <w:t>, ympäristöystävällisyy</w:t>
      </w:r>
      <w:r w:rsidR="000F44A2">
        <w:t>s</w:t>
      </w:r>
      <w:r w:rsidR="000F44A2" w:rsidRPr="00A4569C">
        <w:t>, käyttökustannuks</w:t>
      </w:r>
      <w:r w:rsidR="000F44A2">
        <w:t>et</w:t>
      </w:r>
      <w:r w:rsidR="000F44A2" w:rsidRPr="00A4569C">
        <w:t>, kustannustehokkuu</w:t>
      </w:r>
      <w:r w:rsidR="000F44A2">
        <w:t>s</w:t>
      </w:r>
      <w:r w:rsidR="000F44A2" w:rsidRPr="00A4569C">
        <w:t>, myynnin jälkei</w:t>
      </w:r>
      <w:r w:rsidR="000F44A2">
        <w:t>nen</w:t>
      </w:r>
      <w:r w:rsidR="000F44A2" w:rsidRPr="00A4569C">
        <w:t xml:space="preserve"> palvelu ja tekni</w:t>
      </w:r>
      <w:r w:rsidR="000F44A2">
        <w:t>nen</w:t>
      </w:r>
      <w:r w:rsidR="000F44A2" w:rsidRPr="00A4569C">
        <w:t xml:space="preserve"> tuk</w:t>
      </w:r>
      <w:r w:rsidR="000F44A2">
        <w:t>i</w:t>
      </w:r>
      <w:r w:rsidR="000F44A2" w:rsidRPr="00A4569C">
        <w:t>, huoltopalvelu</w:t>
      </w:r>
      <w:r w:rsidR="000F44A2">
        <w:t>t</w:t>
      </w:r>
      <w:r w:rsidR="000F44A2" w:rsidRPr="00A4569C">
        <w:t>, toimituspäivä tai toimitus- tai toteutusaika taikka elinkaarikustannuks</w:t>
      </w:r>
      <w:r w:rsidR="000F44A2">
        <w:t>et</w:t>
      </w:r>
      <w:r w:rsidRPr="00E41DB2">
        <w:t>, toimitusvarmuus, tekninen tuki ja hankinnan kohteen aiheuttamat ympäristökustannukset. Laadulliset vertailuperusteet on ilmoitettava riittävän yksilöidysti, sillä esimerkiksi yksinään "laatu" sanan ilmoittaminen vertailuperusteeksi ei ole riittävän yksityiskohtainen</w:t>
      </w:r>
      <w:r w:rsidR="000F44A2">
        <w:t xml:space="preserve"> vertailuperuste</w:t>
      </w:r>
      <w:r w:rsidRPr="00E41DB2">
        <w:t>.</w:t>
      </w:r>
    </w:p>
    <w:p w14:paraId="3FADDD81" w14:textId="77777777" w:rsidR="00E41DB2" w:rsidRPr="00E41DB2" w:rsidRDefault="00E41DB2" w:rsidP="00E41DB2">
      <w:pPr>
        <w:rPr>
          <w:b/>
          <w:bCs/>
        </w:rPr>
      </w:pPr>
      <w:r w:rsidRPr="00E41DB2">
        <w:rPr>
          <w:b/>
          <w:bCs/>
        </w:rPr>
        <w:t>Viivästyssakko</w:t>
      </w:r>
    </w:p>
    <w:p w14:paraId="0C1774A2" w14:textId="559072C3" w:rsidR="00E41DB2" w:rsidRDefault="00E41DB2" w:rsidP="00E41DB2">
      <w:r w:rsidRPr="00E41DB2">
        <w:t>Vakiosopimusehtojen</w:t>
      </w:r>
      <w:r w:rsidR="000F42F3">
        <w:t xml:space="preserve"> </w:t>
      </w:r>
      <w:r w:rsidRPr="00E41DB2">
        <w:t xml:space="preserve">tai sopimuksen mukaan ostajalla </w:t>
      </w:r>
      <w:r w:rsidR="000F42F3">
        <w:t xml:space="preserve">on </w:t>
      </w:r>
      <w:r w:rsidRPr="00E41DB2">
        <w:t>oikeus periä toimittajalta sopimussakkoa toimituksen viivästymisestä osoittamatta, että viivästyksestä on aiheutunut vahinkoa.</w:t>
      </w:r>
      <w:r w:rsidR="000F42F3">
        <w:t xml:space="preserve"> Viivästyssakko lasketaan yleensä jokaiselta alkavalta viikolta, jolta toimitus viivästyy esim. 1 % viivästyneen toimituksen arvosta. </w:t>
      </w:r>
    </w:p>
    <w:p w14:paraId="218F8765" w14:textId="692D58C6" w:rsidR="0009717E" w:rsidRPr="0009717E" w:rsidRDefault="0009717E" w:rsidP="00E41DB2">
      <w:pPr>
        <w:rPr>
          <w:b/>
        </w:rPr>
      </w:pPr>
      <w:r w:rsidRPr="0009717E">
        <w:rPr>
          <w:b/>
        </w:rPr>
        <w:t>Viitenumero</w:t>
      </w:r>
    </w:p>
    <w:p w14:paraId="0BB398E5" w14:textId="5F063CBD" w:rsidR="0009717E" w:rsidRPr="00E41DB2" w:rsidRDefault="0009717E" w:rsidP="00E41DB2">
      <w:r w:rsidRPr="003A34B9">
        <w:rPr>
          <w:rFonts w:ascii="Calibri" w:eastAsia="Times New Roman" w:hAnsi="Calibri" w:cs="Times New Roman"/>
          <w:lang w:eastAsia="fi-FI"/>
        </w:rPr>
        <w:t>Maksutapahtuman yksilöivä numero, jonka avulla suoritus kohdennetaan avoimeen saatavaan.</w:t>
      </w:r>
    </w:p>
    <w:p w14:paraId="7AE22B5D" w14:textId="77777777" w:rsidR="00E41DB2" w:rsidRPr="00E41DB2" w:rsidRDefault="00E41DB2" w:rsidP="00E41DB2">
      <w:pPr>
        <w:rPr>
          <w:b/>
          <w:bCs/>
        </w:rPr>
      </w:pPr>
      <w:r w:rsidRPr="00E41DB2">
        <w:rPr>
          <w:b/>
          <w:bCs/>
        </w:rPr>
        <w:t>Virhe</w:t>
      </w:r>
    </w:p>
    <w:p w14:paraId="51A677AF" w14:textId="2D8D3B8E" w:rsidR="00E41DB2" w:rsidRPr="00E41DB2" w:rsidRDefault="000F42F3" w:rsidP="00E41DB2">
      <w:r>
        <w:t>Tuotteen a</w:t>
      </w:r>
      <w:r w:rsidR="00E41DB2" w:rsidRPr="00E41DB2">
        <w:t>iottuun tai määriteltyyn käyttöön liittyvän vaatimuksen täyttymättä jääminen.</w:t>
      </w:r>
    </w:p>
    <w:p w14:paraId="42F53FA2" w14:textId="77777777" w:rsidR="00E41DB2" w:rsidRPr="00E41DB2" w:rsidRDefault="00E41DB2" w:rsidP="00E41DB2">
      <w:pPr>
        <w:rPr>
          <w:b/>
          <w:bCs/>
        </w:rPr>
      </w:pPr>
      <w:r w:rsidRPr="00E41DB2">
        <w:rPr>
          <w:b/>
          <w:bCs/>
        </w:rPr>
        <w:t>Vähäinen hankinta</w:t>
      </w:r>
    </w:p>
    <w:p w14:paraId="5596F23B" w14:textId="77777777" w:rsidR="00E41DB2" w:rsidRPr="00E41DB2" w:rsidRDefault="00E41DB2" w:rsidP="00E41DB2">
      <w:r w:rsidRPr="00E41DB2">
        <w:t>Hankinta, jonka taloudellinen arvo on pieni. Vähäinen hankinta voidaan tehdä ilman tarjouskilpailua (alittaa kansallisen kynnysarvon). Vähäisen hankinnan arvolle ei ole asetettu tarkkaa euromääräistä raja-arvoa.</w:t>
      </w:r>
    </w:p>
    <w:p w14:paraId="1AD7AD1C" w14:textId="77777777" w:rsidR="00E41DB2" w:rsidRPr="00E41DB2" w:rsidRDefault="00E41DB2" w:rsidP="00E41DB2">
      <w:pPr>
        <w:rPr>
          <w:b/>
          <w:bCs/>
        </w:rPr>
      </w:pPr>
      <w:r w:rsidRPr="00E41DB2">
        <w:rPr>
          <w:b/>
          <w:bCs/>
        </w:rPr>
        <w:t>Välimyyntivarauksin</w:t>
      </w:r>
    </w:p>
    <w:p w14:paraId="5F18BF52" w14:textId="605B1014" w:rsidR="00E41DB2" w:rsidRPr="00E41DB2" w:rsidRDefault="00E41DB2" w:rsidP="00E41DB2">
      <w:r w:rsidRPr="00E41DB2">
        <w:t xml:space="preserve">Tarjouksessa oleva toimittajan esittämä varauma toimitusajan sitovuudelle, jonka tarkoituksena on pidättää toimittajalle oikeus myydä tarjouksen kohteena oleva tavara ensin ehtivälle ja toimittaa muille, kun varastoon saadaan lisää. </w:t>
      </w:r>
      <w:r w:rsidR="000F42F3">
        <w:t>Välimyyntivarauksen -ehtoa pidetään kiellettynä varaumana, joka johtaa tarjouksen poissulkemiseen tarjouskilpailusta</w:t>
      </w:r>
      <w:r w:rsidRPr="00E41DB2">
        <w:t>.</w:t>
      </w:r>
    </w:p>
    <w:p w14:paraId="537096D0" w14:textId="77777777" w:rsidR="00E41DB2" w:rsidRPr="00E41DB2" w:rsidRDefault="00780491" w:rsidP="00E41DB2">
      <w:r>
        <w:pict w14:anchorId="716A50DD">
          <v:rect id="_x0000_i1043" style="width:0;height:0" o:hralign="center" o:hrstd="t" o:hr="t" fillcolor="#a0a0a0" stroked="f"/>
        </w:pict>
      </w:r>
    </w:p>
    <w:p w14:paraId="2156843A" w14:textId="77777777" w:rsidR="00E41DB2" w:rsidRPr="00E41DB2" w:rsidRDefault="00E41DB2" w:rsidP="00E41DB2">
      <w:pPr>
        <w:rPr>
          <w:b/>
          <w:bCs/>
        </w:rPr>
      </w:pPr>
      <w:r w:rsidRPr="00E41DB2">
        <w:rPr>
          <w:b/>
          <w:bCs/>
        </w:rPr>
        <w:t>Yhteishankinta, Hankintarengas</w:t>
      </w:r>
    </w:p>
    <w:p w14:paraId="0F1B76AC" w14:textId="1EA867D7" w:rsidR="00E41DB2" w:rsidRDefault="00E41DB2" w:rsidP="00E41DB2">
      <w:r w:rsidRPr="00E41DB2">
        <w:t xml:space="preserve">Sopimus, joka koskee tavaran tai palvelun toimittamista useille eri hankintayksiköille/ käyttäjille tai jollekin hankintayksikölle muille käyttäjille tapahtuvaa edelleen jakelua varten. </w:t>
      </w:r>
      <w:r w:rsidR="000F42F3">
        <w:t xml:space="preserve"> </w:t>
      </w:r>
    </w:p>
    <w:p w14:paraId="698B2AE5" w14:textId="72002DBA" w:rsidR="000F42F3" w:rsidRPr="000F42F3" w:rsidRDefault="000F42F3" w:rsidP="00E41DB2">
      <w:pPr>
        <w:rPr>
          <w:b/>
        </w:rPr>
      </w:pPr>
      <w:r w:rsidRPr="000F42F3">
        <w:rPr>
          <w:b/>
        </w:rPr>
        <w:t>Yhteishankintayksikkö</w:t>
      </w:r>
    </w:p>
    <w:p w14:paraId="2BA4508B" w14:textId="65048B1F" w:rsidR="00A37223" w:rsidRDefault="00A64ACE">
      <w:r>
        <w:t>Yhteishankintayksiköllä tarkoitetaan hankintayksikköä, joka tarjoaa yhteishankintatoimintoja ja mahdollisesti hankintojen tukitoimintoja sen suoraan tai välillisesti omistaville hankintayksiköille tai sellaisille hankintayksiköille, joiden oikeudesta käyttää yhteishankintayksikön toimintoja on erikseen säädetty</w:t>
      </w:r>
      <w:r w:rsidR="00F100EC">
        <w:t>. E</w:t>
      </w:r>
      <w:r>
        <w:t xml:space="preserve">dellytyksenä on, että yhteishankintayksikkö toimii edellä mainittujen </w:t>
      </w:r>
      <w:r w:rsidR="00F100EC">
        <w:t>tehtävien hoitamiseksi ja</w:t>
      </w:r>
      <w:r>
        <w:t xml:space="preserve"> että se on nimenomaisesti perustettu hoitamaan näitä tehtäviä tai</w:t>
      </w:r>
      <w:r w:rsidR="00F100EC">
        <w:t xml:space="preserve"> että</w:t>
      </w:r>
      <w:r>
        <w:t xml:space="preserve"> näiden tehtävien hoitaminen on säädetty tai määrätty yhteishankintayksikön toimialaksi.</w:t>
      </w:r>
    </w:p>
    <w:sectPr w:rsidR="00A37223">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F5703" w14:textId="77777777" w:rsidR="00E403FE" w:rsidRDefault="00E403FE" w:rsidP="003F6198">
      <w:pPr>
        <w:spacing w:after="0" w:line="240" w:lineRule="auto"/>
      </w:pPr>
      <w:r>
        <w:separator/>
      </w:r>
    </w:p>
  </w:endnote>
  <w:endnote w:type="continuationSeparator" w:id="0">
    <w:p w14:paraId="5FCD6B7A" w14:textId="77777777" w:rsidR="00E403FE" w:rsidRDefault="00E403FE" w:rsidP="003F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heSans-Plain">
    <w:altName w:val="TheSans-Plain"/>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87EBE" w14:textId="77777777" w:rsidR="00E403FE" w:rsidRDefault="00E403FE" w:rsidP="003F6198">
      <w:pPr>
        <w:spacing w:after="0" w:line="240" w:lineRule="auto"/>
      </w:pPr>
      <w:r>
        <w:separator/>
      </w:r>
    </w:p>
  </w:footnote>
  <w:footnote w:type="continuationSeparator" w:id="0">
    <w:p w14:paraId="0862436F" w14:textId="77777777" w:rsidR="00E403FE" w:rsidRDefault="00E403FE" w:rsidP="003F6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195705"/>
      <w:docPartObj>
        <w:docPartGallery w:val="Page Numbers (Top of Page)"/>
        <w:docPartUnique/>
      </w:docPartObj>
    </w:sdtPr>
    <w:sdtEndPr/>
    <w:sdtContent>
      <w:p w14:paraId="7E147EFC" w14:textId="6D65D73E" w:rsidR="00A441C0" w:rsidRDefault="00A441C0">
        <w:pPr>
          <w:pStyle w:val="Yltunniste"/>
          <w:jc w:val="right"/>
        </w:pPr>
        <w:r>
          <w:fldChar w:fldCharType="begin"/>
        </w:r>
        <w:r>
          <w:instrText>PAGE   \* MERGEFORMAT</w:instrText>
        </w:r>
        <w:r>
          <w:fldChar w:fldCharType="separate"/>
        </w:r>
        <w:r w:rsidR="00780491">
          <w:rPr>
            <w:noProof/>
          </w:rPr>
          <w:t>24</w:t>
        </w:r>
        <w:r>
          <w:fldChar w:fldCharType="end"/>
        </w:r>
      </w:p>
    </w:sdtContent>
  </w:sdt>
  <w:p w14:paraId="73589330" w14:textId="77777777" w:rsidR="00A441C0" w:rsidRDefault="00A441C0">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B2"/>
    <w:rsid w:val="00091B3A"/>
    <w:rsid w:val="0009717E"/>
    <w:rsid w:val="000F42F3"/>
    <w:rsid w:val="000F44A2"/>
    <w:rsid w:val="00186947"/>
    <w:rsid w:val="001E3524"/>
    <w:rsid w:val="00225629"/>
    <w:rsid w:val="00253D75"/>
    <w:rsid w:val="002A6A4B"/>
    <w:rsid w:val="002E7F64"/>
    <w:rsid w:val="00311987"/>
    <w:rsid w:val="003456AA"/>
    <w:rsid w:val="00364C48"/>
    <w:rsid w:val="00394051"/>
    <w:rsid w:val="003A00B1"/>
    <w:rsid w:val="003A6E88"/>
    <w:rsid w:val="003D4234"/>
    <w:rsid w:val="003F6198"/>
    <w:rsid w:val="004F7A31"/>
    <w:rsid w:val="00502C7E"/>
    <w:rsid w:val="005A1D44"/>
    <w:rsid w:val="005A75C7"/>
    <w:rsid w:val="005D2A93"/>
    <w:rsid w:val="005F62A3"/>
    <w:rsid w:val="00600350"/>
    <w:rsid w:val="00650290"/>
    <w:rsid w:val="00650C15"/>
    <w:rsid w:val="00681AB6"/>
    <w:rsid w:val="006B2073"/>
    <w:rsid w:val="00741925"/>
    <w:rsid w:val="00751176"/>
    <w:rsid w:val="00780491"/>
    <w:rsid w:val="00783A0E"/>
    <w:rsid w:val="0084136A"/>
    <w:rsid w:val="009414BA"/>
    <w:rsid w:val="009D70BD"/>
    <w:rsid w:val="00A11820"/>
    <w:rsid w:val="00A16920"/>
    <w:rsid w:val="00A36B41"/>
    <w:rsid w:val="00A37223"/>
    <w:rsid w:val="00A420C4"/>
    <w:rsid w:val="00A441C0"/>
    <w:rsid w:val="00A45519"/>
    <w:rsid w:val="00A4569C"/>
    <w:rsid w:val="00A64ACE"/>
    <w:rsid w:val="00AB528A"/>
    <w:rsid w:val="00B8133B"/>
    <w:rsid w:val="00BA29C6"/>
    <w:rsid w:val="00BE3E81"/>
    <w:rsid w:val="00C36F83"/>
    <w:rsid w:val="00C569A2"/>
    <w:rsid w:val="00C65753"/>
    <w:rsid w:val="00C8553A"/>
    <w:rsid w:val="00CA26BE"/>
    <w:rsid w:val="00D003B2"/>
    <w:rsid w:val="00D02BB0"/>
    <w:rsid w:val="00D259DF"/>
    <w:rsid w:val="00D3511D"/>
    <w:rsid w:val="00D46A56"/>
    <w:rsid w:val="00E14E42"/>
    <w:rsid w:val="00E403FE"/>
    <w:rsid w:val="00E41DB2"/>
    <w:rsid w:val="00E96F33"/>
    <w:rsid w:val="00F025B9"/>
    <w:rsid w:val="00F100EC"/>
    <w:rsid w:val="00F4729E"/>
    <w:rsid w:val="00FE05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7C5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41DB2"/>
    <w:rPr>
      <w:color w:val="0563C1" w:themeColor="hyperlink"/>
      <w:u w:val="single"/>
    </w:rPr>
  </w:style>
  <w:style w:type="paragraph" w:styleId="Yltunniste">
    <w:name w:val="header"/>
    <w:basedOn w:val="Normaali"/>
    <w:link w:val="YltunnisteChar"/>
    <w:uiPriority w:val="99"/>
    <w:unhideWhenUsed/>
    <w:rsid w:val="003F619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F6198"/>
  </w:style>
  <w:style w:type="paragraph" w:styleId="Alatunniste">
    <w:name w:val="footer"/>
    <w:basedOn w:val="Normaali"/>
    <w:link w:val="AlatunnisteChar"/>
    <w:uiPriority w:val="99"/>
    <w:unhideWhenUsed/>
    <w:rsid w:val="003F619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6198"/>
  </w:style>
  <w:style w:type="character" w:styleId="Kommentinviite">
    <w:name w:val="annotation reference"/>
    <w:basedOn w:val="Kappaleenoletusfontti"/>
    <w:uiPriority w:val="99"/>
    <w:semiHidden/>
    <w:unhideWhenUsed/>
    <w:rsid w:val="00502C7E"/>
    <w:rPr>
      <w:sz w:val="16"/>
      <w:szCs w:val="16"/>
    </w:rPr>
  </w:style>
  <w:style w:type="paragraph" w:styleId="Kommentinteksti">
    <w:name w:val="annotation text"/>
    <w:basedOn w:val="Normaali"/>
    <w:link w:val="KommentintekstiChar"/>
    <w:uiPriority w:val="99"/>
    <w:semiHidden/>
    <w:unhideWhenUsed/>
    <w:rsid w:val="00502C7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02C7E"/>
    <w:rPr>
      <w:sz w:val="20"/>
      <w:szCs w:val="20"/>
    </w:rPr>
  </w:style>
  <w:style w:type="paragraph" w:styleId="Kommentinotsikko">
    <w:name w:val="annotation subject"/>
    <w:basedOn w:val="Kommentinteksti"/>
    <w:next w:val="Kommentinteksti"/>
    <w:link w:val="KommentinotsikkoChar"/>
    <w:uiPriority w:val="99"/>
    <w:semiHidden/>
    <w:unhideWhenUsed/>
    <w:rsid w:val="00502C7E"/>
    <w:rPr>
      <w:b/>
      <w:bCs/>
    </w:rPr>
  </w:style>
  <w:style w:type="character" w:customStyle="1" w:styleId="KommentinotsikkoChar">
    <w:name w:val="Kommentin otsikko Char"/>
    <w:basedOn w:val="KommentintekstiChar"/>
    <w:link w:val="Kommentinotsikko"/>
    <w:uiPriority w:val="99"/>
    <w:semiHidden/>
    <w:rsid w:val="00502C7E"/>
    <w:rPr>
      <w:b/>
      <w:bCs/>
      <w:sz w:val="20"/>
      <w:szCs w:val="20"/>
    </w:rPr>
  </w:style>
  <w:style w:type="paragraph" w:styleId="Seliteteksti">
    <w:name w:val="Balloon Text"/>
    <w:basedOn w:val="Normaali"/>
    <w:link w:val="SelitetekstiChar"/>
    <w:uiPriority w:val="99"/>
    <w:semiHidden/>
    <w:unhideWhenUsed/>
    <w:rsid w:val="00502C7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02C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41DB2"/>
    <w:rPr>
      <w:color w:val="0563C1" w:themeColor="hyperlink"/>
      <w:u w:val="single"/>
    </w:rPr>
  </w:style>
  <w:style w:type="paragraph" w:styleId="Yltunniste">
    <w:name w:val="header"/>
    <w:basedOn w:val="Normaali"/>
    <w:link w:val="YltunnisteChar"/>
    <w:uiPriority w:val="99"/>
    <w:unhideWhenUsed/>
    <w:rsid w:val="003F619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F6198"/>
  </w:style>
  <w:style w:type="paragraph" w:styleId="Alatunniste">
    <w:name w:val="footer"/>
    <w:basedOn w:val="Normaali"/>
    <w:link w:val="AlatunnisteChar"/>
    <w:uiPriority w:val="99"/>
    <w:unhideWhenUsed/>
    <w:rsid w:val="003F619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6198"/>
  </w:style>
  <w:style w:type="character" w:styleId="Kommentinviite">
    <w:name w:val="annotation reference"/>
    <w:basedOn w:val="Kappaleenoletusfontti"/>
    <w:uiPriority w:val="99"/>
    <w:semiHidden/>
    <w:unhideWhenUsed/>
    <w:rsid w:val="00502C7E"/>
    <w:rPr>
      <w:sz w:val="16"/>
      <w:szCs w:val="16"/>
    </w:rPr>
  </w:style>
  <w:style w:type="paragraph" w:styleId="Kommentinteksti">
    <w:name w:val="annotation text"/>
    <w:basedOn w:val="Normaali"/>
    <w:link w:val="KommentintekstiChar"/>
    <w:uiPriority w:val="99"/>
    <w:semiHidden/>
    <w:unhideWhenUsed/>
    <w:rsid w:val="00502C7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02C7E"/>
    <w:rPr>
      <w:sz w:val="20"/>
      <w:szCs w:val="20"/>
    </w:rPr>
  </w:style>
  <w:style w:type="paragraph" w:styleId="Kommentinotsikko">
    <w:name w:val="annotation subject"/>
    <w:basedOn w:val="Kommentinteksti"/>
    <w:next w:val="Kommentinteksti"/>
    <w:link w:val="KommentinotsikkoChar"/>
    <w:uiPriority w:val="99"/>
    <w:semiHidden/>
    <w:unhideWhenUsed/>
    <w:rsid w:val="00502C7E"/>
    <w:rPr>
      <w:b/>
      <w:bCs/>
    </w:rPr>
  </w:style>
  <w:style w:type="character" w:customStyle="1" w:styleId="KommentinotsikkoChar">
    <w:name w:val="Kommentin otsikko Char"/>
    <w:basedOn w:val="KommentintekstiChar"/>
    <w:link w:val="Kommentinotsikko"/>
    <w:uiPriority w:val="99"/>
    <w:semiHidden/>
    <w:rsid w:val="00502C7E"/>
    <w:rPr>
      <w:b/>
      <w:bCs/>
      <w:sz w:val="20"/>
      <w:szCs w:val="20"/>
    </w:rPr>
  </w:style>
  <w:style w:type="paragraph" w:styleId="Seliteteksti">
    <w:name w:val="Balloon Text"/>
    <w:basedOn w:val="Normaali"/>
    <w:link w:val="SelitetekstiChar"/>
    <w:uiPriority w:val="99"/>
    <w:semiHidden/>
    <w:unhideWhenUsed/>
    <w:rsid w:val="00502C7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02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5047">
      <w:bodyDiv w:val="1"/>
      <w:marLeft w:val="0"/>
      <w:marRight w:val="0"/>
      <w:marTop w:val="0"/>
      <w:marBottom w:val="0"/>
      <w:divBdr>
        <w:top w:val="none" w:sz="0" w:space="0" w:color="auto"/>
        <w:left w:val="none" w:sz="0" w:space="0" w:color="auto"/>
        <w:bottom w:val="none" w:sz="0" w:space="0" w:color="auto"/>
        <w:right w:val="none" w:sz="0" w:space="0" w:color="auto"/>
      </w:divBdr>
      <w:divsChild>
        <w:div w:id="1435399764">
          <w:marLeft w:val="0"/>
          <w:marRight w:val="0"/>
          <w:marTop w:val="900"/>
          <w:marBottom w:val="0"/>
          <w:divBdr>
            <w:top w:val="none" w:sz="0" w:space="0" w:color="auto"/>
            <w:left w:val="none" w:sz="0" w:space="0" w:color="auto"/>
            <w:bottom w:val="none" w:sz="0" w:space="0" w:color="auto"/>
            <w:right w:val="none" w:sz="0" w:space="0" w:color="auto"/>
          </w:divBdr>
          <w:divsChild>
            <w:div w:id="2019575071">
              <w:marLeft w:val="0"/>
              <w:marRight w:val="0"/>
              <w:marTop w:val="0"/>
              <w:marBottom w:val="0"/>
              <w:divBdr>
                <w:top w:val="none" w:sz="0" w:space="0" w:color="auto"/>
                <w:left w:val="none" w:sz="0" w:space="0" w:color="auto"/>
                <w:bottom w:val="none" w:sz="0" w:space="0" w:color="auto"/>
                <w:right w:val="none" w:sz="0" w:space="0" w:color="auto"/>
              </w:divBdr>
              <w:divsChild>
                <w:div w:id="1213737149">
                  <w:marLeft w:val="-225"/>
                  <w:marRight w:val="-225"/>
                  <w:marTop w:val="0"/>
                  <w:marBottom w:val="0"/>
                  <w:divBdr>
                    <w:top w:val="none" w:sz="0" w:space="0" w:color="auto"/>
                    <w:left w:val="none" w:sz="0" w:space="0" w:color="auto"/>
                    <w:bottom w:val="none" w:sz="0" w:space="0" w:color="auto"/>
                    <w:right w:val="none" w:sz="0" w:space="0" w:color="auto"/>
                  </w:divBdr>
                  <w:divsChild>
                    <w:div w:id="1956985712">
                      <w:marLeft w:val="0"/>
                      <w:marRight w:val="0"/>
                      <w:marTop w:val="0"/>
                      <w:marBottom w:val="0"/>
                      <w:divBdr>
                        <w:top w:val="none" w:sz="0" w:space="0" w:color="auto"/>
                        <w:left w:val="none" w:sz="0" w:space="0" w:color="auto"/>
                        <w:bottom w:val="none" w:sz="0" w:space="0" w:color="auto"/>
                        <w:right w:val="none" w:sz="0" w:space="0" w:color="auto"/>
                      </w:divBdr>
                      <w:divsChild>
                        <w:div w:id="3936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25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52406">
          <w:marLeft w:val="0"/>
          <w:marRight w:val="0"/>
          <w:marTop w:val="900"/>
          <w:marBottom w:val="0"/>
          <w:divBdr>
            <w:top w:val="none" w:sz="0" w:space="0" w:color="auto"/>
            <w:left w:val="none" w:sz="0" w:space="0" w:color="auto"/>
            <w:bottom w:val="none" w:sz="0" w:space="0" w:color="auto"/>
            <w:right w:val="none" w:sz="0" w:space="0" w:color="auto"/>
          </w:divBdr>
          <w:divsChild>
            <w:div w:id="1850439233">
              <w:marLeft w:val="0"/>
              <w:marRight w:val="0"/>
              <w:marTop w:val="0"/>
              <w:marBottom w:val="0"/>
              <w:divBdr>
                <w:top w:val="none" w:sz="0" w:space="0" w:color="auto"/>
                <w:left w:val="none" w:sz="0" w:space="0" w:color="auto"/>
                <w:bottom w:val="none" w:sz="0" w:space="0" w:color="auto"/>
                <w:right w:val="none" w:sz="0" w:space="0" w:color="auto"/>
              </w:divBdr>
              <w:divsChild>
                <w:div w:id="1953050523">
                  <w:marLeft w:val="-225"/>
                  <w:marRight w:val="-225"/>
                  <w:marTop w:val="0"/>
                  <w:marBottom w:val="0"/>
                  <w:divBdr>
                    <w:top w:val="none" w:sz="0" w:space="0" w:color="auto"/>
                    <w:left w:val="none" w:sz="0" w:space="0" w:color="auto"/>
                    <w:bottom w:val="none" w:sz="0" w:space="0" w:color="auto"/>
                    <w:right w:val="none" w:sz="0" w:space="0" w:color="auto"/>
                  </w:divBdr>
                  <w:divsChild>
                    <w:div w:id="322706937">
                      <w:marLeft w:val="0"/>
                      <w:marRight w:val="0"/>
                      <w:marTop w:val="0"/>
                      <w:marBottom w:val="0"/>
                      <w:divBdr>
                        <w:top w:val="none" w:sz="0" w:space="0" w:color="auto"/>
                        <w:left w:val="none" w:sz="0" w:space="0" w:color="auto"/>
                        <w:bottom w:val="none" w:sz="0" w:space="0" w:color="auto"/>
                        <w:right w:val="none" w:sz="0" w:space="0" w:color="auto"/>
                      </w:divBdr>
                      <w:divsChild>
                        <w:div w:id="2020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hankintailmoitukset.fi"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607C1A10967406438611B0F8001D4E37" ma:contentTypeVersion="" ma:contentTypeDescription="Luo uusi asiakirja." ma:contentTypeScope="" ma:versionID="2807c45f68010ef3a70f3163faa18212">
  <xsd:schema xmlns:xsd="http://www.w3.org/2001/XMLSchema" xmlns:xs="http://www.w3.org/2001/XMLSchema" xmlns:p="http://schemas.microsoft.com/office/2006/metadata/properties" targetNamespace="http://schemas.microsoft.com/office/2006/metadata/properties" ma:root="true" ma:fieldsID="dc5d0c2c2ee298487bfc6598426cc5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79E4B-2154-46AD-9327-04171393BE0F}">
  <ds:schemaRefs>
    <ds:schemaRef ds:uri="http://schemas.microsoft.com/sharepoint/v3/contenttype/forms"/>
  </ds:schemaRefs>
</ds:datastoreItem>
</file>

<file path=customXml/itemProps2.xml><?xml version="1.0" encoding="utf-8"?>
<ds:datastoreItem xmlns:ds="http://schemas.openxmlformats.org/officeDocument/2006/customXml" ds:itemID="{4BB35634-6467-4E13-89C1-4E7BBC2281AB}">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D74B971-10ED-4AE0-821D-6A9F0F7D4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24</Pages>
  <Words>6887</Words>
  <Characters>55790</Characters>
  <Application>Microsoft Office Word</Application>
  <DocSecurity>0</DocSecurity>
  <Lines>464</Lines>
  <Paragraphs>125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Lehtomäki Liisa</dc:creator>
  <cp:keywords/>
  <dc:description/>
  <cp:lastModifiedBy>Marttila Anna-Maija VM</cp:lastModifiedBy>
  <cp:revision>32</cp:revision>
  <cp:lastPrinted>2016-02-17T05:27:00Z</cp:lastPrinted>
  <dcterms:created xsi:type="dcterms:W3CDTF">2016-02-26T13:07:00Z</dcterms:created>
  <dcterms:modified xsi:type="dcterms:W3CDTF">2016-03-14T14:16:00Z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0x010100607C1A10967406438611B0F8001D4E37</vt:lpwstr>
  </property>
</Properties>
</file>