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mbria" w:eastAsia="Times New Roman" w:hAnsi="Cambria" w:cs="Times New Roman"/>
        </w:rPr>
        <w:alias w:val="Asiaotsikko"/>
        <w:tag w:val="Asiaotsikko"/>
        <w:id w:val="33890565"/>
        <w:placeholder>
          <w:docPart w:val="BA74FA5C3D5B4563B28EC7604DA150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94493B" w:rsidRDefault="00AE49B6" w:rsidP="00AE49B6">
          <w:pPr>
            <w:pStyle w:val="Otsikko"/>
            <w:rPr>
              <w:b w:val="0"/>
            </w:rPr>
          </w:pPr>
          <w:r w:rsidRPr="00AE49B6">
            <w:rPr>
              <w:rFonts w:ascii="Cambria" w:eastAsia="Times New Roman" w:hAnsi="Cambria" w:cs="Times New Roman"/>
            </w:rPr>
            <w:t xml:space="preserve">Säteilyturvakeskuksen määräys </w:t>
          </w:r>
          <w:r w:rsidR="009C3ABA">
            <w:rPr>
              <w:rFonts w:ascii="Cambria" w:eastAsia="Times New Roman" w:hAnsi="Cambria" w:cs="Times New Roman"/>
            </w:rPr>
            <w:t>suuritehoisten laserlaitteiden käytöstä</w:t>
          </w:r>
        </w:p>
      </w:sdtContent>
    </w:sdt>
    <w:p w:rsidR="00F438A8" w:rsidRDefault="00F438A8" w:rsidP="00F438A8">
      <w:pPr>
        <w:pStyle w:val="Leipteksti"/>
        <w:ind w:left="0" w:firstLine="1304"/>
        <w:rPr>
          <w:b/>
        </w:rPr>
      </w:pPr>
      <w:r>
        <w:rPr>
          <w:b/>
        </w:rPr>
        <w:t>PÄÄASIALLINEN SISÄLTÖ</w:t>
      </w:r>
    </w:p>
    <w:p w:rsidR="00AE49B6" w:rsidRDefault="002F5EA5" w:rsidP="00AE49B6">
      <w:pPr>
        <w:pStyle w:val="Leipteksti"/>
      </w:pPr>
      <w:r w:rsidRPr="002F5EA5">
        <w:t xml:space="preserve">Määräysehdotuksella esitetään annettavaksi uusi Säteilyturvakeskuksen määräys </w:t>
      </w:r>
      <w:r>
        <w:t>suur</w:t>
      </w:r>
      <w:r>
        <w:t>i</w:t>
      </w:r>
      <w:r>
        <w:t>tehoisten laserlaitteiden käytöstä. Säteilyturvakeskuksen määräys annettaisiin s</w:t>
      </w:r>
      <w:r w:rsidR="00AE49B6">
        <w:t>äteil</w:t>
      </w:r>
      <w:r w:rsidR="00AE49B6">
        <w:t>y</w:t>
      </w:r>
      <w:r w:rsidR="00AE49B6">
        <w:t>lain (xx</w:t>
      </w:r>
      <w:r w:rsidR="0042175F">
        <w:t>x</w:t>
      </w:r>
      <w:r w:rsidR="00AE49B6">
        <w:t xml:space="preserve">/2018) </w:t>
      </w:r>
      <w:r w:rsidR="00AC3D88" w:rsidRPr="00AC3D88">
        <w:t xml:space="preserve">165 §:n 3 momentin, 166 §:n 3 momentin, 167 §:n 2 momentin ja 169 §:n 2 momentin </w:t>
      </w:r>
      <w:r w:rsidR="00AE49B6">
        <w:t>nojalla</w:t>
      </w:r>
      <w:r>
        <w:t>.</w:t>
      </w:r>
      <w:r w:rsidR="00AE49B6">
        <w:t xml:space="preserve"> </w:t>
      </w:r>
    </w:p>
    <w:p w:rsidR="00AE49B6" w:rsidRDefault="002F5EA5" w:rsidP="00AE49B6">
      <w:pPr>
        <w:pStyle w:val="Leipteksti"/>
      </w:pPr>
      <w:r>
        <w:t xml:space="preserve">Määräyksen </w:t>
      </w:r>
      <w:r w:rsidRPr="00D15AC3">
        <w:t xml:space="preserve">tarkoituksena on suojella terveyttä </w:t>
      </w:r>
      <w:r>
        <w:t xml:space="preserve">ionisoimattoman </w:t>
      </w:r>
      <w:r w:rsidRPr="00D15AC3">
        <w:t>säteilyn aiheuttamil</w:t>
      </w:r>
      <w:r>
        <w:t>ta</w:t>
      </w:r>
      <w:r w:rsidRPr="00D15AC3">
        <w:t xml:space="preserve"> </w:t>
      </w:r>
      <w:r>
        <w:t xml:space="preserve">haitoilta osana säteilylain 165 §:n mukaista toimintaa. Määräys sisältäisi vaatimukset </w:t>
      </w:r>
      <w:r w:rsidR="00806946">
        <w:t>l</w:t>
      </w:r>
      <w:r w:rsidR="00806946">
        <w:t>u</w:t>
      </w:r>
      <w:r w:rsidR="00806946">
        <w:t>pahakemuksessa ilmoitettavista tiedoista, laserlaitteiden käytöstä ja toiminnan muuto</w:t>
      </w:r>
      <w:r w:rsidR="00806946">
        <w:t>k</w:t>
      </w:r>
      <w:r w:rsidR="00806946">
        <w:t xml:space="preserve">sista ilmoittamisesta, laserlaitteiden turvallisesta käytöstä ja omavalvonnannasta. </w:t>
      </w:r>
      <w:r w:rsidR="00AE49B6" w:rsidRPr="00782F33">
        <w:t>Mä</w:t>
      </w:r>
      <w:r w:rsidR="00AE49B6" w:rsidRPr="00782F33">
        <w:t>ä</w:t>
      </w:r>
      <w:r w:rsidR="00AE49B6" w:rsidRPr="00782F33">
        <w:t xml:space="preserve">räys vastaa </w:t>
      </w:r>
      <w:r w:rsidR="00AC3D88">
        <w:t xml:space="preserve">pääasialliselta </w:t>
      </w:r>
      <w:r w:rsidR="00AE49B6" w:rsidRPr="00782F33">
        <w:t xml:space="preserve">sisällöltään </w:t>
      </w:r>
      <w:r w:rsidR="005526B6">
        <w:t xml:space="preserve">30.4.2015 voimaan tullutta Säteilyturvakeskuksen ohjetta ST 9.4 Laserien säteilyturvallisuus yleisöesityksissä. Ohjeeseen verrattuna suurin muutos on </w:t>
      </w:r>
      <w:r w:rsidR="00154569">
        <w:t xml:space="preserve">säteilylain uudistuksen yhteydessä </w:t>
      </w:r>
      <w:r w:rsidR="005526B6">
        <w:t>hyväksyntämenettelyn muuttuminen l</w:t>
      </w:r>
      <w:r w:rsidR="005526B6">
        <w:t>u</w:t>
      </w:r>
      <w:r w:rsidR="005526B6">
        <w:t>pamenettelyksi.</w:t>
      </w:r>
      <w:r w:rsidR="00AE49B6">
        <w:t xml:space="preserve"> </w:t>
      </w:r>
    </w:p>
    <w:p w:rsidR="00AE49B6" w:rsidRPr="00D705E3" w:rsidRDefault="00AE49B6" w:rsidP="00AE49B6">
      <w:pPr>
        <w:pStyle w:val="Leipteksti"/>
      </w:pPr>
      <w:r w:rsidRPr="00782F33">
        <w:t>Määräyksen on tarkoitus tulla voimaan samaan aikaan säteilylain kanssa.</w:t>
      </w:r>
      <w:r w:rsidRPr="00D705E3">
        <w:t xml:space="preserve"> </w:t>
      </w:r>
    </w:p>
    <w:p w:rsidR="0094493B" w:rsidRDefault="0094493B" w:rsidP="000329DF">
      <w:pPr>
        <w:pStyle w:val="Leipteksti"/>
        <w:tabs>
          <w:tab w:val="center" w:pos="5471"/>
        </w:tabs>
        <w:ind w:left="0" w:firstLine="1304"/>
        <w:rPr>
          <w:highlight w:val="yellow"/>
        </w:rPr>
      </w:pPr>
      <w:r w:rsidRPr="00E50E07">
        <w:rPr>
          <w:b/>
        </w:rPr>
        <w:t>Yleiset perustelut</w:t>
      </w:r>
      <w:r w:rsidR="000329DF">
        <w:rPr>
          <w:b/>
        </w:rPr>
        <w:tab/>
      </w:r>
    </w:p>
    <w:p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1 Johdanto</w:t>
      </w:r>
    </w:p>
    <w:p w:rsidR="00DD7F97" w:rsidRDefault="00DD7F97" w:rsidP="00DD7F97">
      <w:pPr>
        <w:pStyle w:val="Leipteksti"/>
      </w:pPr>
      <w:r>
        <w:t>Suomessa käynnistettiin säteilylainsäädännön kokonaisuudistus 2013. Uudistus peru</w:t>
      </w:r>
      <w:r>
        <w:t>s</w:t>
      </w:r>
      <w:r>
        <w:t>tui pitkälti tarpeeseen täytäntöön panna kansallisesti Euroopan unionin säteilyturvall</w:t>
      </w:r>
      <w:r>
        <w:t>i</w:t>
      </w:r>
      <w:r>
        <w:t xml:space="preserve">suusdirektiivi 2013/59/Euratom, ns. </w:t>
      </w:r>
      <w:proofErr w:type="spellStart"/>
      <w:r>
        <w:t>BSS-direktiivi</w:t>
      </w:r>
      <w:proofErr w:type="spellEnd"/>
      <w:r>
        <w:t xml:space="preserve"> (Basic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). </w:t>
      </w:r>
      <w:proofErr w:type="spellStart"/>
      <w:r>
        <w:t>BSS-direktiivi</w:t>
      </w:r>
      <w:proofErr w:type="spellEnd"/>
      <w:r>
        <w:t xml:space="preserve"> koskee </w:t>
      </w:r>
      <w:r w:rsidRPr="00347F68">
        <w:t>ionisoivaa säteilyä.</w:t>
      </w:r>
      <w:r>
        <w:t xml:space="preserve"> </w:t>
      </w:r>
    </w:p>
    <w:p w:rsidR="00DD7F97" w:rsidRDefault="00DD7F97" w:rsidP="00DD7F97">
      <w:pPr>
        <w:pStyle w:val="Leipteksti"/>
      </w:pPr>
      <w:r>
        <w:t>Kokonaisuudistuksen yhteydessä myös ionisoimatonta säteilyä koskevia säteilylain ja</w:t>
      </w:r>
      <w:r>
        <w:br/>
        <w:t xml:space="preserve"> -asetuksen säännöksiä uudistettiin, vaikka säteilyturvallisuusdirektiivi ei ionisoimato</w:t>
      </w:r>
      <w:r>
        <w:t>n</w:t>
      </w:r>
      <w:r>
        <w:t>ta säteilyä koskekaan. Muutoksia pidettiin kansallisesti tarpeellisena ionisoivaan säte</w:t>
      </w:r>
      <w:r>
        <w:t>i</w:t>
      </w:r>
      <w:r>
        <w:t xml:space="preserve">lyyn liittyvien </w:t>
      </w:r>
      <w:r w:rsidRPr="00F94A25">
        <w:t xml:space="preserve">laitteiden nopean teknisen kehityksen ja niiden käytön uusien sovellusten </w:t>
      </w:r>
      <w:r>
        <w:t xml:space="preserve">turvallisuuden ja </w:t>
      </w:r>
      <w:r w:rsidRPr="00F94A25">
        <w:t>tehok</w:t>
      </w:r>
      <w:r>
        <w:t>kaan</w:t>
      </w:r>
      <w:r w:rsidRPr="00F94A25">
        <w:t xml:space="preserve"> riskiperus</w:t>
      </w:r>
      <w:r>
        <w:t>teisen</w:t>
      </w:r>
      <w:r w:rsidRPr="00F94A25">
        <w:t xml:space="preserve"> valvonna</w:t>
      </w:r>
      <w:r>
        <w:t>n vuoksi. Nyt ehdotettu Säteil</w:t>
      </w:r>
      <w:r>
        <w:t>y</w:t>
      </w:r>
      <w:r>
        <w:t xml:space="preserve">turvakeskuksen määräys on osa tätä säteilylainsäädännön kokonaisuudistusta. </w:t>
      </w:r>
    </w:p>
    <w:p w:rsidR="0034335E" w:rsidRDefault="003B4CB9" w:rsidP="0034335E">
      <w:pPr>
        <w:pStyle w:val="Leipteksti"/>
      </w:pPr>
      <w:r>
        <w:t>Laserien</w:t>
      </w:r>
      <w:r w:rsidRPr="00CB7BDD">
        <w:t xml:space="preserve"> käytöstä </w:t>
      </w:r>
      <w:r>
        <w:t xml:space="preserve">yleisötilaisuuksissa ei ole </w:t>
      </w:r>
      <w:r w:rsidRPr="00CB7BDD">
        <w:t>säädetty sitovasti Euroopan unionin lai</w:t>
      </w:r>
      <w:r w:rsidRPr="00CB7BDD">
        <w:t>n</w:t>
      </w:r>
      <w:r w:rsidRPr="00CB7BDD">
        <w:t xml:space="preserve">säädännössä eikä velvoitteita johdu kansainvälisistä sitovista sopimuksista. </w:t>
      </w:r>
      <w:proofErr w:type="spellStart"/>
      <w:r w:rsidR="003E0684" w:rsidRPr="003E0684">
        <w:rPr>
          <w:lang w:val="en-US"/>
        </w:rPr>
        <w:t>Ka</w:t>
      </w:r>
      <w:r w:rsidR="003E0684" w:rsidRPr="003E0684">
        <w:rPr>
          <w:lang w:val="en-US"/>
        </w:rPr>
        <w:t>n</w:t>
      </w:r>
      <w:r w:rsidR="003E0684" w:rsidRPr="003E0684">
        <w:rPr>
          <w:lang w:val="en-US"/>
        </w:rPr>
        <w:t>sainvälisesti</w:t>
      </w:r>
      <w:proofErr w:type="spellEnd"/>
      <w:r w:rsidR="003E0684" w:rsidRPr="003E0684">
        <w:rPr>
          <w:lang w:val="en-US"/>
        </w:rPr>
        <w:t xml:space="preserve"> </w:t>
      </w:r>
      <w:proofErr w:type="spellStart"/>
      <w:r w:rsidR="003E0684" w:rsidRPr="003E0684">
        <w:rPr>
          <w:lang w:val="en-US"/>
        </w:rPr>
        <w:t>laserien</w:t>
      </w:r>
      <w:proofErr w:type="spellEnd"/>
      <w:r w:rsidR="003E0684" w:rsidRPr="003E0684">
        <w:rPr>
          <w:lang w:val="en-US"/>
        </w:rPr>
        <w:t xml:space="preserve"> </w:t>
      </w:r>
      <w:proofErr w:type="spellStart"/>
      <w:r w:rsidR="003E0684" w:rsidRPr="003E0684">
        <w:rPr>
          <w:lang w:val="en-US"/>
        </w:rPr>
        <w:t>käyttöön</w:t>
      </w:r>
      <w:proofErr w:type="spellEnd"/>
      <w:r w:rsidR="003E0684" w:rsidRPr="003E0684">
        <w:rPr>
          <w:lang w:val="en-US"/>
        </w:rPr>
        <w:t xml:space="preserve"> </w:t>
      </w:r>
      <w:proofErr w:type="spellStart"/>
      <w:r w:rsidR="003E0684" w:rsidRPr="003E0684">
        <w:rPr>
          <w:lang w:val="en-US"/>
        </w:rPr>
        <w:t>sovelletaan</w:t>
      </w:r>
      <w:proofErr w:type="spellEnd"/>
      <w:r w:rsidR="003E0684" w:rsidRPr="003E0684">
        <w:rPr>
          <w:lang w:val="en-US"/>
        </w:rPr>
        <w:t xml:space="preserve"> International </w:t>
      </w:r>
      <w:proofErr w:type="spellStart"/>
      <w:r w:rsidR="003E0684" w:rsidRPr="003E0684">
        <w:rPr>
          <w:lang w:val="en-US"/>
        </w:rPr>
        <w:t>Electrotechnical</w:t>
      </w:r>
      <w:proofErr w:type="spellEnd"/>
      <w:r w:rsidR="003E0684" w:rsidRPr="003E0684">
        <w:rPr>
          <w:lang w:val="en-US"/>
        </w:rPr>
        <w:t xml:space="preserve"> </w:t>
      </w:r>
      <w:proofErr w:type="spellStart"/>
      <w:r w:rsidR="003E0684" w:rsidRPr="003E0684">
        <w:rPr>
          <w:lang w:val="en-US"/>
        </w:rPr>
        <w:t>Comission:n</w:t>
      </w:r>
      <w:proofErr w:type="spellEnd"/>
      <w:r w:rsidR="003E0684" w:rsidRPr="003E0684">
        <w:rPr>
          <w:lang w:val="en-US"/>
        </w:rPr>
        <w:t xml:space="preserve"> </w:t>
      </w:r>
      <w:proofErr w:type="spellStart"/>
      <w:r w:rsidR="003E0684" w:rsidRPr="003E0684">
        <w:rPr>
          <w:lang w:val="en-US"/>
        </w:rPr>
        <w:t>teknisessä</w:t>
      </w:r>
      <w:proofErr w:type="spellEnd"/>
      <w:r w:rsidR="003E0684" w:rsidRPr="003E0684">
        <w:rPr>
          <w:lang w:val="en-US"/>
        </w:rPr>
        <w:t xml:space="preserve"> </w:t>
      </w:r>
      <w:proofErr w:type="spellStart"/>
      <w:r w:rsidR="003E0684" w:rsidRPr="003E0684">
        <w:rPr>
          <w:lang w:val="en-US"/>
        </w:rPr>
        <w:t>raportissa</w:t>
      </w:r>
      <w:proofErr w:type="spellEnd"/>
      <w:r w:rsidR="003E0684" w:rsidRPr="003E0684">
        <w:rPr>
          <w:lang w:val="en-US"/>
        </w:rPr>
        <w:t xml:space="preserve"> IEC/TR 60825-3:2008 Safety of laser products, Part 3, Guidance for laser displays and shows </w:t>
      </w:r>
      <w:proofErr w:type="spellStart"/>
      <w:r w:rsidR="003E0684" w:rsidRPr="003E0684">
        <w:rPr>
          <w:lang w:val="en-US"/>
        </w:rPr>
        <w:t>annettuja</w:t>
      </w:r>
      <w:proofErr w:type="spellEnd"/>
      <w:r w:rsidR="003E0684" w:rsidRPr="003E0684">
        <w:rPr>
          <w:lang w:val="en-US"/>
        </w:rPr>
        <w:t xml:space="preserve"> </w:t>
      </w:r>
      <w:proofErr w:type="spellStart"/>
      <w:r w:rsidR="003E0684" w:rsidRPr="003E0684">
        <w:rPr>
          <w:lang w:val="en-US"/>
        </w:rPr>
        <w:t>menettelytapoja</w:t>
      </w:r>
      <w:proofErr w:type="spellEnd"/>
      <w:r w:rsidR="003E0684" w:rsidRPr="003E0684">
        <w:rPr>
          <w:lang w:val="en-US"/>
        </w:rPr>
        <w:t xml:space="preserve">. </w:t>
      </w:r>
      <w:r w:rsidR="0034335E">
        <w:t>Laser-säteilyn väestön altistu</w:t>
      </w:r>
      <w:r w:rsidR="0034335E">
        <w:t>k</w:t>
      </w:r>
      <w:r w:rsidR="0034335E">
        <w:t xml:space="preserve">sen raja-arvot on annettu kansallisesti </w:t>
      </w:r>
      <w:proofErr w:type="spellStart"/>
      <w:r w:rsidR="0034335E">
        <w:t>ICNIRP:n</w:t>
      </w:r>
      <w:proofErr w:type="spellEnd"/>
      <w:r w:rsidR="0034335E">
        <w:t xml:space="preserve"> tekemien suositusten mukaisesti </w:t>
      </w:r>
      <w:r w:rsidR="0034335E" w:rsidRPr="0034335E">
        <w:t>Sos</w:t>
      </w:r>
      <w:r w:rsidR="0034335E" w:rsidRPr="0034335E">
        <w:t>i</w:t>
      </w:r>
      <w:r w:rsidR="0034335E" w:rsidRPr="0034335E">
        <w:t>aa</w:t>
      </w:r>
      <w:r w:rsidR="0034335E">
        <w:t>li- ja terveysministeriön asetuksessa</w:t>
      </w:r>
      <w:r w:rsidR="0034335E" w:rsidRPr="0034335E">
        <w:t xml:space="preserve"> ionisoimattoman säteilyn väestölle aiheuttaman altistuksen rajoittamisesta</w:t>
      </w:r>
      <w:r w:rsidR="0034335E">
        <w:t xml:space="preserve"> ( </w:t>
      </w:r>
      <w:r w:rsidR="003E0684">
        <w:t>xxx/2018</w:t>
      </w:r>
      <w:r w:rsidR="0034335E">
        <w:t>).</w:t>
      </w:r>
    </w:p>
    <w:p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2 Nykytila</w:t>
      </w:r>
    </w:p>
    <w:p w:rsidR="00F33610" w:rsidRDefault="00F33610" w:rsidP="00F33610">
      <w:pPr>
        <w:pStyle w:val="Leipteksti"/>
      </w:pPr>
      <w:r>
        <w:t xml:space="preserve">Säteilylain </w:t>
      </w:r>
      <w:r w:rsidR="0042175F">
        <w:t xml:space="preserve">(xxx/2018) </w:t>
      </w:r>
      <w:r>
        <w:t xml:space="preserve">kokonaisuudistuksen yhteydessä </w:t>
      </w:r>
      <w:r w:rsidR="0042175F">
        <w:t>suuritehoisten laserlaitteiden käyttöön yleisötilaisuuksissa vaaditaan Säteilyturvakeskuksen lupa</w:t>
      </w:r>
      <w:r>
        <w:t>.</w:t>
      </w:r>
      <w:r w:rsidRPr="00834E65">
        <w:t xml:space="preserve"> </w:t>
      </w:r>
      <w:r>
        <w:t xml:space="preserve">Samassa yhteydessä </w:t>
      </w:r>
      <w:r>
        <w:lastRenderedPageBreak/>
        <w:t xml:space="preserve">aiempi </w:t>
      </w:r>
      <w:proofErr w:type="spellStart"/>
      <w:r>
        <w:t>STM:n</w:t>
      </w:r>
      <w:proofErr w:type="spellEnd"/>
      <w:r>
        <w:t xml:space="preserve"> asetus (1306/1993) kumottiin. </w:t>
      </w:r>
      <w:r w:rsidR="0042175F">
        <w:t>Kumotun asetuksen perusteella suurit</w:t>
      </w:r>
      <w:r w:rsidR="0042175F">
        <w:t>e</w:t>
      </w:r>
      <w:r w:rsidR="0042175F">
        <w:t>hoiset laserlaitteet oli esitettävä Säteilyturvakeskukselle tarkastettavaksi.</w:t>
      </w:r>
    </w:p>
    <w:p w:rsidR="0042175F" w:rsidRDefault="0042175F" w:rsidP="0042175F">
      <w:pPr>
        <w:pStyle w:val="Leipteksti"/>
      </w:pPr>
      <w:r>
        <w:t>Säteilylain 161 §:n 3 momentin mukaan s</w:t>
      </w:r>
      <w:r w:rsidRPr="00F51F6B">
        <w:t>osiaali- ja terveysministeriön asetuksella ann</w:t>
      </w:r>
      <w:r w:rsidRPr="00F51F6B">
        <w:t>e</w:t>
      </w:r>
      <w:r w:rsidRPr="00F51F6B">
        <w:t>taan tarkemmat säännökset ionisoimattoman säteilyn väestölle aiheuttaman altistuksen rajoittamisesta.</w:t>
      </w:r>
      <w:r>
        <w:t xml:space="preserve"> Uudessa asetuksessa säädetään altistuksen raja-arvoista sähkö- ja ma</w:t>
      </w:r>
      <w:r>
        <w:t>g</w:t>
      </w:r>
      <w:r>
        <w:t>neettikentille, lasersäteilylle ja ultraviolettisäteilylle sekä optiselle säteilylle ja ultraä</w:t>
      </w:r>
      <w:r>
        <w:t>ä</w:t>
      </w:r>
      <w:r>
        <w:t>nelle.</w:t>
      </w:r>
      <w:r w:rsidRPr="00AA0C33">
        <w:t xml:space="preserve"> </w:t>
      </w:r>
    </w:p>
    <w:p w:rsidR="003D2677" w:rsidRPr="002C70E6" w:rsidRDefault="00F701D3" w:rsidP="006A72EA">
      <w:pPr>
        <w:pStyle w:val="Leipteksti"/>
        <w:rPr>
          <w:b/>
        </w:rPr>
      </w:pPr>
      <w:r w:rsidRPr="002C70E6">
        <w:rPr>
          <w:b/>
        </w:rPr>
        <w:t xml:space="preserve">3 </w:t>
      </w:r>
      <w:r>
        <w:rPr>
          <w:b/>
        </w:rPr>
        <w:t>K</w:t>
      </w:r>
      <w:r w:rsidRPr="002C70E6">
        <w:rPr>
          <w:b/>
        </w:rPr>
        <w:t xml:space="preserve">eskeiset </w:t>
      </w:r>
      <w:r>
        <w:rPr>
          <w:b/>
        </w:rPr>
        <w:t xml:space="preserve">tavoitteet ja </w:t>
      </w:r>
      <w:r w:rsidRPr="002C70E6">
        <w:rPr>
          <w:b/>
        </w:rPr>
        <w:t>ehdotukset</w:t>
      </w:r>
    </w:p>
    <w:p w:rsidR="00DC5284" w:rsidRDefault="00DC5284" w:rsidP="00DC5284">
      <w:pPr>
        <w:pStyle w:val="Leipteksti"/>
      </w:pPr>
      <w:r>
        <w:t>Määräyksessä ehdotetaan määriteltäväksi säteilylain ( xxx/2018 ) 165 § :n lupahak</w:t>
      </w:r>
      <w:r>
        <w:t>e</w:t>
      </w:r>
      <w:r>
        <w:t>muksessa esitettävät tiedot, 166§:n laserlaitteiden käytöstä ja toiminnan muutoksista ilmoittamisesta, 167§:n mukaisesta turvallisesta käytöstä sekä 169 §:n mukaisesta om</w:t>
      </w:r>
      <w:r>
        <w:t>a</w:t>
      </w:r>
      <w:r>
        <w:t xml:space="preserve">valvonnasta.  </w:t>
      </w:r>
    </w:p>
    <w:p w:rsidR="00DC5284" w:rsidRDefault="00DC5284" w:rsidP="00DC5284">
      <w:pPr>
        <w:pStyle w:val="Leipteksti"/>
      </w:pPr>
      <w:r>
        <w:t xml:space="preserve">Näiden osalta määräys vastaisi sisällöllisesti ohjeessa </w:t>
      </w:r>
      <w:r w:rsidRPr="0034335E">
        <w:t>ST 9.4 Laserien säteilyturvallisuus yleisöesityksissä</w:t>
      </w:r>
      <w:r>
        <w:t xml:space="preserve"> aiemmin annettuja menettelytapoja. </w:t>
      </w:r>
    </w:p>
    <w:p w:rsidR="0007654B" w:rsidRPr="002C70E6" w:rsidRDefault="0007654B" w:rsidP="0007654B">
      <w:pPr>
        <w:pStyle w:val="Leipteksti"/>
        <w:rPr>
          <w:b/>
        </w:rPr>
      </w:pPr>
      <w:r w:rsidRPr="002C70E6">
        <w:rPr>
          <w:b/>
        </w:rPr>
        <w:t xml:space="preserve">4 </w:t>
      </w:r>
      <w:r>
        <w:rPr>
          <w:b/>
        </w:rPr>
        <w:t>Esityksen</w:t>
      </w:r>
      <w:r w:rsidRPr="002C70E6">
        <w:rPr>
          <w:b/>
        </w:rPr>
        <w:t xml:space="preserve"> vaikutukset</w:t>
      </w:r>
    </w:p>
    <w:p w:rsidR="00972235" w:rsidRDefault="00972235" w:rsidP="00972235">
      <w:pPr>
        <w:pStyle w:val="Leipteksti"/>
      </w:pPr>
      <w:r>
        <w:t>Taloudelliset vaikutukset</w:t>
      </w:r>
    </w:p>
    <w:p w:rsidR="00972235" w:rsidRDefault="00972235" w:rsidP="00972235">
      <w:pPr>
        <w:pStyle w:val="Leipteksti"/>
      </w:pPr>
      <w:r>
        <w:t>Määräyksessä esitetyillä vaatimuksilla ei ole merkittäviä vaikutuksia nykytilaan verra</w:t>
      </w:r>
      <w:r>
        <w:t>t</w:t>
      </w:r>
      <w:r>
        <w:t xml:space="preserve">tuna. </w:t>
      </w:r>
    </w:p>
    <w:p w:rsidR="00972235" w:rsidRDefault="00972235" w:rsidP="00972235">
      <w:pPr>
        <w:pStyle w:val="Leipteksti"/>
      </w:pPr>
      <w:r>
        <w:t>Yhteiskunnalliset vaikutukset</w:t>
      </w:r>
    </w:p>
    <w:p w:rsidR="00972235" w:rsidRDefault="00972235" w:rsidP="00972235">
      <w:pPr>
        <w:pStyle w:val="Leipteksti"/>
      </w:pPr>
      <w:r>
        <w:t>Määräys asettaisi toiminnanharjoittajille toiminnan riskien arviointiin ja altistuksen a</w:t>
      </w:r>
      <w:r>
        <w:t>r</w:t>
      </w:r>
      <w:r>
        <w:t>viointiin liittyviä velvoitteita. Nämä edellyttävät toiminnanharjoittajalta tietotaitoa lase</w:t>
      </w:r>
      <w:r>
        <w:t>r</w:t>
      </w:r>
      <w:r>
        <w:t xml:space="preserve">toiminnan riskeistä ja turvallisista menettelytavoista. Tämä on omiaan parantamaan toiminnan säteilyturvallisuutta ja vähentämään toimintaan liittyviä riskejä. </w:t>
      </w:r>
    </w:p>
    <w:p w:rsidR="00972235" w:rsidRDefault="00972235" w:rsidP="00972235">
      <w:pPr>
        <w:pStyle w:val="Leipteksti"/>
      </w:pPr>
      <w:r>
        <w:t>Vaikutukset viranomaisiin ja viranomaisvalvontaan</w:t>
      </w:r>
    </w:p>
    <w:p w:rsidR="00972235" w:rsidRDefault="00972235" w:rsidP="00972235">
      <w:pPr>
        <w:pStyle w:val="Leipteksti"/>
      </w:pPr>
      <w:r>
        <w:t>Määräys on omiaan parantamaan viranomaistyöskentelyn edellytyksiä. Määräys tä</w:t>
      </w:r>
      <w:r>
        <w:t>s</w:t>
      </w:r>
      <w:r>
        <w:t xml:space="preserve">mentää tietoja joita toiminnanharjoittajan tulee ilmoittaa lasereita käytettäessä. Tämä helpottaa laseresitysten turvallisuuden arviointia. </w:t>
      </w:r>
    </w:p>
    <w:p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5 Määräyksen valmistelu</w:t>
      </w:r>
    </w:p>
    <w:p w:rsidR="00E45E82" w:rsidRDefault="003B2A08" w:rsidP="00E20DF6">
      <w:pPr>
        <w:pStyle w:val="Leipteksti"/>
      </w:pPr>
      <w:r>
        <w:t>M</w:t>
      </w:r>
      <w:r w:rsidRPr="003B2A08">
        <w:t xml:space="preserve">ääräys suuritehoisten laserlaitteiden käytöstä </w:t>
      </w:r>
      <w:r w:rsidR="00E20DF6">
        <w:t>valmistelt</w:t>
      </w:r>
      <w:r w:rsidR="00153F11">
        <w:t>iin</w:t>
      </w:r>
      <w:r w:rsidR="00E20DF6">
        <w:t xml:space="preserve"> Säteilyturvakeskuksessa</w:t>
      </w:r>
      <w:r w:rsidR="00E45E82">
        <w:t>.</w:t>
      </w:r>
    </w:p>
    <w:p w:rsidR="00D77E63" w:rsidRPr="0084486E" w:rsidRDefault="00BA1333" w:rsidP="0084486E">
      <w:pPr>
        <w:pStyle w:val="Leipteksti"/>
      </w:pPr>
      <w:r w:rsidRPr="0084486E">
        <w:t xml:space="preserve">Määräysehdotuksesta pyydettiin lausuntoja </w:t>
      </w:r>
      <w:r w:rsidR="0084486E" w:rsidRPr="0084486E">
        <w:t>Liitteessä 2 esitetyiltä tahoilta.</w:t>
      </w:r>
      <w:r w:rsidR="00261DBF" w:rsidRPr="0084486E">
        <w:t xml:space="preserve"> </w:t>
      </w:r>
    </w:p>
    <w:p w:rsidR="00261DBF" w:rsidRPr="00261DBF" w:rsidRDefault="00261DBF" w:rsidP="00261DBF">
      <w:pPr>
        <w:pStyle w:val="Leipteksti"/>
        <w:rPr>
          <w:b/>
        </w:rPr>
      </w:pPr>
      <w:r w:rsidRPr="00261DBF">
        <w:rPr>
          <w:b/>
        </w:rPr>
        <w:t>6 Määräyksen voimaantulo</w:t>
      </w:r>
    </w:p>
    <w:p w:rsidR="00261DBF" w:rsidRPr="00A6060C" w:rsidRDefault="00261DBF" w:rsidP="00261DBF">
      <w:pPr>
        <w:pStyle w:val="Leipteksti"/>
      </w:pPr>
      <w:r>
        <w:t>Määräys tulee</w:t>
      </w:r>
      <w:r w:rsidRPr="00A6060C">
        <w:t xml:space="preserve"> </w:t>
      </w:r>
      <w:r w:rsidRPr="0084486E">
        <w:t xml:space="preserve">voimaan samaan aikaan </w:t>
      </w:r>
      <w:r w:rsidR="00443CC1" w:rsidRPr="0084486E">
        <w:t xml:space="preserve">säteilylain </w:t>
      </w:r>
      <w:r w:rsidRPr="0084486E">
        <w:t xml:space="preserve">kanssa </w:t>
      </w:r>
      <w:r w:rsidR="00443CC1" w:rsidRPr="0084486E">
        <w:t>x.x.</w:t>
      </w:r>
      <w:r w:rsidR="0084486E" w:rsidRPr="0084486E">
        <w:t>2018</w:t>
      </w:r>
      <w:r w:rsidR="00443CC1" w:rsidRPr="0084486E">
        <w:t>.</w:t>
      </w:r>
    </w:p>
    <w:p w:rsidR="00261DBF" w:rsidRPr="007A07A5" w:rsidRDefault="00261DBF" w:rsidP="00785A1F">
      <w:pPr>
        <w:pStyle w:val="Leipteksti"/>
        <w:ind w:left="0"/>
      </w:pPr>
    </w:p>
    <w:p w:rsidR="00785A1F" w:rsidRPr="00BF4FB6" w:rsidRDefault="00E20DF6" w:rsidP="007C0420">
      <w:pPr>
        <w:pStyle w:val="Leipteksti"/>
        <w:rPr>
          <w:b/>
        </w:rPr>
      </w:pPr>
      <w:r w:rsidRPr="00E50E07">
        <w:rPr>
          <w:b/>
        </w:rPr>
        <w:lastRenderedPageBreak/>
        <w:t>Yksityiskohtaiset perustelut</w:t>
      </w:r>
    </w:p>
    <w:p w:rsidR="00AC3D88" w:rsidRPr="003961ED" w:rsidRDefault="00AC3D88" w:rsidP="007C0420">
      <w:pPr>
        <w:ind w:left="1304"/>
      </w:pPr>
    </w:p>
    <w:p w:rsidR="00C57436" w:rsidRDefault="00984A2E" w:rsidP="007C0420">
      <w:pPr>
        <w:ind w:left="1304"/>
        <w:rPr>
          <w:i/>
        </w:rPr>
      </w:pPr>
      <w:r w:rsidRPr="00984A2E">
        <w:rPr>
          <w:b/>
        </w:rPr>
        <w:t>1 §</w:t>
      </w:r>
      <w:r>
        <w:t xml:space="preserve"> </w:t>
      </w:r>
      <w:r w:rsidRPr="00984A2E">
        <w:rPr>
          <w:i/>
        </w:rPr>
        <w:t>Soveltamisala</w:t>
      </w:r>
    </w:p>
    <w:p w:rsidR="00C57436" w:rsidRDefault="00C57436" w:rsidP="007C0420">
      <w:pPr>
        <w:ind w:left="1304"/>
      </w:pPr>
    </w:p>
    <w:p w:rsidR="00AC3D88" w:rsidRPr="003961ED" w:rsidRDefault="00984A2E" w:rsidP="007C0420">
      <w:pPr>
        <w:ind w:left="1304"/>
      </w:pPr>
      <w:r>
        <w:t xml:space="preserve">Määräyksen soveltaminen rajataan </w:t>
      </w:r>
      <w:r w:rsidR="00AC3D88">
        <w:t>säteilylain (</w:t>
      </w:r>
      <w:r w:rsidR="0042175F">
        <w:t>xxx</w:t>
      </w:r>
      <w:r w:rsidR="00AC3D88">
        <w:t>/</w:t>
      </w:r>
      <w:r w:rsidR="0042175F">
        <w:t>2018</w:t>
      </w:r>
      <w:r w:rsidR="00AC3D88">
        <w:t xml:space="preserve"> ) 165</w:t>
      </w:r>
      <w:r w:rsidR="00AC3D88" w:rsidRPr="003961ED">
        <w:t xml:space="preserve"> §:ssä tarkoitettuun to</w:t>
      </w:r>
      <w:r w:rsidR="00AC3D88" w:rsidRPr="003961ED">
        <w:t>i</w:t>
      </w:r>
      <w:r w:rsidR="00AC3D88" w:rsidRPr="003961ED">
        <w:t>mintaan.</w:t>
      </w:r>
    </w:p>
    <w:p w:rsidR="00AC3D88" w:rsidRPr="003961ED" w:rsidRDefault="00AC3D88" w:rsidP="007C0420">
      <w:pPr>
        <w:ind w:left="1304"/>
      </w:pPr>
    </w:p>
    <w:p w:rsidR="00C57436" w:rsidRDefault="00AC3D88" w:rsidP="007C0420">
      <w:pPr>
        <w:ind w:left="1304"/>
      </w:pPr>
      <w:r w:rsidRPr="00984A2E">
        <w:rPr>
          <w:b/>
        </w:rPr>
        <w:t xml:space="preserve">2 § </w:t>
      </w:r>
      <w:r w:rsidRPr="003961ED">
        <w:rPr>
          <w:i/>
        </w:rPr>
        <w:t>Lupahakemuksessa esitettävät tiedot luvan hakijasta</w:t>
      </w:r>
      <w:r w:rsidR="00984A2E">
        <w:t xml:space="preserve"> </w:t>
      </w:r>
    </w:p>
    <w:p w:rsidR="00C57436" w:rsidRDefault="00C57436" w:rsidP="007C0420">
      <w:pPr>
        <w:ind w:left="1304"/>
      </w:pPr>
    </w:p>
    <w:p w:rsidR="00AC3D88" w:rsidRPr="00984A2E" w:rsidRDefault="00984A2E" w:rsidP="007C0420">
      <w:pPr>
        <w:ind w:left="1304"/>
      </w:pPr>
      <w:r>
        <w:t>Pykäläss</w:t>
      </w:r>
      <w:r w:rsidR="00BB1B62">
        <w:t>ä ehdotetaan että lupahakemuksessa on esitettävä hakijan yksilöimiseksi ta</w:t>
      </w:r>
      <w:r w:rsidR="00BB1B62">
        <w:t>r</w:t>
      </w:r>
      <w:r w:rsidR="00BB1B62">
        <w:t>peelliset tiedot sekä yhteystiedot.</w:t>
      </w:r>
      <w:r w:rsidR="0042175F">
        <w:t xml:space="preserve"> </w:t>
      </w:r>
    </w:p>
    <w:p w:rsidR="00AC3D88" w:rsidRPr="003961ED" w:rsidRDefault="00AC3D88" w:rsidP="007C0420">
      <w:pPr>
        <w:ind w:left="1304"/>
      </w:pPr>
    </w:p>
    <w:p w:rsidR="00C57436" w:rsidRDefault="00AC3D88" w:rsidP="007C0420">
      <w:pPr>
        <w:ind w:left="1304"/>
      </w:pPr>
      <w:r w:rsidRPr="00984A2E">
        <w:rPr>
          <w:b/>
        </w:rPr>
        <w:t>3 §</w:t>
      </w:r>
      <w:r w:rsidR="00984A2E">
        <w:rPr>
          <w:b/>
        </w:rPr>
        <w:t xml:space="preserve"> </w:t>
      </w:r>
      <w:r w:rsidRPr="003961ED">
        <w:rPr>
          <w:i/>
        </w:rPr>
        <w:t>Lupahakemuksessa esitettävät tiedot laserlaitteista ja niiden suunnitellusta käytöstä</w:t>
      </w:r>
      <w:r w:rsidR="00984A2E">
        <w:t xml:space="preserve"> </w:t>
      </w:r>
    </w:p>
    <w:p w:rsidR="00C57436" w:rsidRDefault="00C57436" w:rsidP="007C0420">
      <w:pPr>
        <w:ind w:left="1304"/>
      </w:pPr>
    </w:p>
    <w:p w:rsidR="00AC3D88" w:rsidRPr="00984A2E" w:rsidRDefault="00984A2E" w:rsidP="007C0420">
      <w:pPr>
        <w:ind w:left="1304"/>
      </w:pPr>
      <w:r>
        <w:t xml:space="preserve">Pykälässä </w:t>
      </w:r>
      <w:r w:rsidR="0090746A">
        <w:t>ehdotetaan lupahakemuksessa esitettävät tiedot</w:t>
      </w:r>
      <w:r w:rsidR="00C57436">
        <w:t xml:space="preserve"> laserlaitteiden</w:t>
      </w:r>
      <w:r w:rsidR="0090746A">
        <w:t xml:space="preserve"> aiotusta kä</w:t>
      </w:r>
      <w:r w:rsidR="0090746A">
        <w:t>y</w:t>
      </w:r>
      <w:r w:rsidR="0090746A">
        <w:t>töstä sekä kuvausta siitä, miten lasereita aiotaan ajallisesti käyttää.</w:t>
      </w:r>
    </w:p>
    <w:p w:rsidR="00AC3D88" w:rsidRPr="003961ED" w:rsidRDefault="00AC3D88" w:rsidP="007C0420">
      <w:pPr>
        <w:ind w:left="1304"/>
      </w:pPr>
    </w:p>
    <w:p w:rsidR="00C57436" w:rsidRDefault="00AC3D88" w:rsidP="007C0420">
      <w:pPr>
        <w:ind w:left="1304"/>
        <w:rPr>
          <w:i/>
        </w:rPr>
      </w:pPr>
      <w:r w:rsidRPr="0090746A">
        <w:rPr>
          <w:b/>
        </w:rPr>
        <w:t>4 §</w:t>
      </w:r>
      <w:r w:rsidR="0090746A">
        <w:rPr>
          <w:b/>
        </w:rPr>
        <w:t xml:space="preserve"> </w:t>
      </w:r>
      <w:r w:rsidRPr="003961ED">
        <w:rPr>
          <w:i/>
        </w:rPr>
        <w:t xml:space="preserve">Lupahakemuksessa esitettävä toimintaa koskeva riskinarvio </w:t>
      </w:r>
    </w:p>
    <w:p w:rsidR="00C57436" w:rsidRDefault="00C57436" w:rsidP="007C0420">
      <w:pPr>
        <w:ind w:left="1304"/>
        <w:rPr>
          <w:i/>
        </w:rPr>
      </w:pPr>
    </w:p>
    <w:p w:rsidR="00AC3D88" w:rsidRDefault="0090746A" w:rsidP="007C0420">
      <w:pPr>
        <w:ind w:left="1304"/>
      </w:pPr>
      <w:r>
        <w:t>Pykälässä ehdotetaan toimintaa koskevan riskiarvion sisältö. Riskiarviossa on tunniste</w:t>
      </w:r>
      <w:r>
        <w:t>t</w:t>
      </w:r>
      <w:r>
        <w:t>tava ja arvioitava laserlaitteen käyttöön liittyvät riskit. Riskiarviossa on myös arvioitava mahdollisia säteilyturvallisuuspoikkeamia, arvioitava niistä aiheutuva potentiaalinen a</w:t>
      </w:r>
      <w:r>
        <w:t>l</w:t>
      </w:r>
      <w:r>
        <w:t xml:space="preserve">tistus, esitettävä toimenpiteen millä säteilyturvallisuuspoikkeamat estetään ja esitettävä toimintasuunnitelma säteilyturvallisuuspoikkeaman varalta. </w:t>
      </w:r>
    </w:p>
    <w:p w:rsidR="0090746A" w:rsidRPr="0090746A" w:rsidRDefault="0090746A" w:rsidP="007C0420">
      <w:pPr>
        <w:ind w:left="1304"/>
      </w:pPr>
      <w:r>
        <w:t>Riskiarvion tekeminen ei perustu pelkästään Säteilylain vaatimuksiin. Myös Kuluttaj</w:t>
      </w:r>
      <w:r>
        <w:t>a</w:t>
      </w:r>
      <w:r>
        <w:t>turvallisuuslaki (</w:t>
      </w:r>
      <w:r w:rsidR="00C22E0E">
        <w:t>920/2011) edellyttää riskiarvion sisältävän turvallisuusasiakirjan la</w:t>
      </w:r>
      <w:r w:rsidR="00C22E0E">
        <w:t>a</w:t>
      </w:r>
      <w:r w:rsidR="00C22E0E">
        <w:t>timista tapahtumasta,</w:t>
      </w:r>
      <w:r w:rsidR="00C22E0E" w:rsidRPr="00C22E0E">
        <w:t xml:space="preserve"> joka sisältää merkittävän riskin, josta toteutuessaan voi aiheutua vaaraa jonkun turvallisuudelle palveluun osallistuvien ihmisten suuren määrän tai muun erityisen syyn vuoksi.</w:t>
      </w:r>
    </w:p>
    <w:p w:rsidR="00AC3D88" w:rsidRPr="003961ED" w:rsidRDefault="00AC3D88" w:rsidP="007C0420">
      <w:pPr>
        <w:ind w:left="1304"/>
      </w:pPr>
    </w:p>
    <w:p w:rsidR="0071193C" w:rsidRDefault="00AC3D88" w:rsidP="007C0420">
      <w:pPr>
        <w:ind w:left="1304"/>
      </w:pPr>
      <w:r w:rsidRPr="00C22E0E">
        <w:rPr>
          <w:b/>
        </w:rPr>
        <w:t>5 §</w:t>
      </w:r>
      <w:r w:rsidR="00C22E0E">
        <w:rPr>
          <w:b/>
        </w:rPr>
        <w:t xml:space="preserve"> </w:t>
      </w:r>
      <w:r w:rsidRPr="003961ED">
        <w:rPr>
          <w:i/>
        </w:rPr>
        <w:t>Lupahakemuksessa esitettävät tiedot vastuuhenkilöstä</w:t>
      </w:r>
      <w:r w:rsidR="00C22E0E">
        <w:t xml:space="preserve"> </w:t>
      </w:r>
    </w:p>
    <w:p w:rsidR="0071193C" w:rsidRDefault="0071193C" w:rsidP="007C0420">
      <w:pPr>
        <w:ind w:left="1304"/>
      </w:pPr>
    </w:p>
    <w:p w:rsidR="00AC3D88" w:rsidRPr="003961ED" w:rsidRDefault="00C22E0E" w:rsidP="007C0420">
      <w:pPr>
        <w:ind w:left="1304"/>
      </w:pPr>
      <w:r>
        <w:t>Pykälässä ehdotetaan että lupahakemuksessa on ilmoitettava</w:t>
      </w:r>
      <w:r w:rsidR="00AC3D88" w:rsidRPr="003961ED">
        <w:t xml:space="preserve"> säteily</w:t>
      </w:r>
      <w:r w:rsidR="00AC3D88">
        <w:t>lain ( / ) 168</w:t>
      </w:r>
      <w:r w:rsidR="00AC3D88" w:rsidRPr="003961ED">
        <w:t xml:space="preserve"> </w:t>
      </w:r>
      <w:r w:rsidR="00F97851">
        <w:t>§:ssä tarkoitettu</w:t>
      </w:r>
      <w:r w:rsidR="001D27C8">
        <w:t xml:space="preserve"> vastuuhenkilö</w:t>
      </w:r>
      <w:r w:rsidR="00AC3D88" w:rsidRPr="003961ED">
        <w:t xml:space="preserve"> ja </w:t>
      </w:r>
      <w:r w:rsidR="00AC3D88">
        <w:t xml:space="preserve">kuvattava </w:t>
      </w:r>
      <w:r w:rsidR="00F97851">
        <w:t>tämän</w:t>
      </w:r>
      <w:r w:rsidR="00AC3D88" w:rsidRPr="003961ED">
        <w:t xml:space="preserve"> laserturvallisuuteen saama koulutus</w:t>
      </w:r>
      <w:r w:rsidR="00AC3D88">
        <w:t xml:space="preserve"> ja k</w:t>
      </w:r>
      <w:r w:rsidR="00AC3D88">
        <w:t>o</w:t>
      </w:r>
      <w:r w:rsidR="00AC3D88">
        <w:t>kemus</w:t>
      </w:r>
      <w:r w:rsidR="00AC3D88" w:rsidRPr="003961ED">
        <w:t xml:space="preserve"> laserturvallisuusasioissa.</w:t>
      </w:r>
      <w:r w:rsidR="00104AEB">
        <w:t xml:space="preserve"> Suomessa ei järjestetä laserturvallisuudesta koulutusta jonka suorittamalla sopivat tiedot laserturvallisuudesta saataisiin. Tämän vuoksi tiet</w:t>
      </w:r>
      <w:r w:rsidR="00104AEB">
        <w:t>ä</w:t>
      </w:r>
      <w:r w:rsidR="00104AEB">
        <w:t>mys laserturvallisuudesta arvioidaan yleistietojen perusteella. Ulkomailla (mm. Saksassa ja Englannissa) on laserturvallisuuskursseja jotka on tarkoitettu nimenomaan yleisöt</w:t>
      </w:r>
      <w:r w:rsidR="00104AEB">
        <w:t>i</w:t>
      </w:r>
      <w:r w:rsidR="00104AEB">
        <w:t>laisuuksissa käytettävien laserien operaattoreille.</w:t>
      </w:r>
      <w:r w:rsidR="00F97851">
        <w:t xml:space="preserve"> </w:t>
      </w:r>
    </w:p>
    <w:p w:rsidR="00AC3D88" w:rsidRPr="003961ED" w:rsidRDefault="00AC3D88" w:rsidP="007C0420">
      <w:pPr>
        <w:ind w:left="1304"/>
      </w:pPr>
    </w:p>
    <w:p w:rsidR="0071193C" w:rsidRDefault="00AC3D88" w:rsidP="007C0420">
      <w:pPr>
        <w:ind w:left="1304"/>
      </w:pPr>
      <w:r w:rsidRPr="00C22E0E">
        <w:rPr>
          <w:b/>
        </w:rPr>
        <w:t>6 §</w:t>
      </w:r>
      <w:r w:rsidR="00C22E0E">
        <w:rPr>
          <w:b/>
        </w:rPr>
        <w:t xml:space="preserve"> </w:t>
      </w:r>
      <w:r w:rsidRPr="003961ED">
        <w:rPr>
          <w:i/>
        </w:rPr>
        <w:t>Laserlaitteen käytöstä ilmoittaminen</w:t>
      </w:r>
      <w:r w:rsidR="00C22E0E">
        <w:t xml:space="preserve"> </w:t>
      </w:r>
    </w:p>
    <w:p w:rsidR="0071193C" w:rsidRDefault="0071193C" w:rsidP="007C0420">
      <w:pPr>
        <w:ind w:left="1304"/>
      </w:pPr>
    </w:p>
    <w:p w:rsidR="00AC3D88" w:rsidRDefault="003357C4" w:rsidP="007C0420">
      <w:pPr>
        <w:ind w:left="1304"/>
      </w:pPr>
      <w:r>
        <w:t xml:space="preserve">Pykälän 1 momentissa ehdotetaan laserlaitteen käytöstä </w:t>
      </w:r>
      <w:r w:rsidR="00A73B2A">
        <w:t xml:space="preserve">ilmoittamiselle määräaika sekä </w:t>
      </w:r>
      <w:r>
        <w:t>ilmoitettavat tiedot. Tiedoista pitää ilmetä kuka laserlaitteita käyttää, missä ja miten lai</w:t>
      </w:r>
      <w:r>
        <w:t>t</w:t>
      </w:r>
      <w:r>
        <w:t xml:space="preserve">teita käytetään, mitä laitteita käytetään, yhteystiedot käyttöpaikalle sekä milloin esitys on mahdollista tarkastaa. </w:t>
      </w:r>
    </w:p>
    <w:p w:rsidR="00F20021" w:rsidRDefault="0071193C" w:rsidP="007C0420">
      <w:pPr>
        <w:ind w:left="1304"/>
      </w:pPr>
      <w:r>
        <w:t>Pykälän 2 momentissa ehdotetaan että t</w:t>
      </w:r>
      <w:r w:rsidR="003357C4">
        <w:t>aivaalle päätettävistä säteistä on lisäksi ilmoite</w:t>
      </w:r>
      <w:r w:rsidR="003357C4">
        <w:t>t</w:t>
      </w:r>
      <w:r w:rsidR="003357C4">
        <w:t>tava käyttöpaikka maantieteellisillä koordinaateilla ilmoitettuna, säteiden suuntaus va</w:t>
      </w:r>
      <w:r w:rsidR="003357C4">
        <w:t>a</w:t>
      </w:r>
      <w:r w:rsidR="003357C4">
        <w:lastRenderedPageBreak/>
        <w:t>ka- ja korkeussuunnassa sekä silmäturvallisuus- ja häikäisyetäisyydet. Häikäisyetäisyy</w:t>
      </w:r>
      <w:r w:rsidR="003357C4">
        <w:t>k</w:t>
      </w:r>
      <w:r w:rsidR="003357C4">
        <w:t>sien laskentatapa on esitetty Kansainvälisen siviili-ilmailuorganisa</w:t>
      </w:r>
      <w:r w:rsidR="00EA2A86">
        <w:t>a</w:t>
      </w:r>
      <w:r w:rsidR="003357C4">
        <w:t>tion (ICAO) julka</w:t>
      </w:r>
      <w:r w:rsidR="003357C4">
        <w:t>i</w:t>
      </w:r>
      <w:r w:rsidR="003357C4">
        <w:t xml:space="preserve">sussa </w:t>
      </w:r>
      <w:proofErr w:type="spellStart"/>
      <w:r w:rsidR="003357C4">
        <w:t>Doc</w:t>
      </w:r>
      <w:proofErr w:type="spellEnd"/>
      <w:r w:rsidR="003357C4">
        <w:t xml:space="preserve"> 9815 AN/447. </w:t>
      </w:r>
      <w:proofErr w:type="spellStart"/>
      <w:r w:rsidR="00F97851" w:rsidRPr="00F97851">
        <w:rPr>
          <w:lang w:val="en-US"/>
        </w:rPr>
        <w:t>Häikäisyetäisyyksinä</w:t>
      </w:r>
      <w:proofErr w:type="spellEnd"/>
      <w:r w:rsidR="00F97851" w:rsidRPr="00F97851">
        <w:rPr>
          <w:lang w:val="en-US"/>
        </w:rPr>
        <w:t xml:space="preserve"> </w:t>
      </w:r>
      <w:proofErr w:type="spellStart"/>
      <w:r w:rsidR="00F97851" w:rsidRPr="00F97851">
        <w:rPr>
          <w:lang w:val="en-US"/>
        </w:rPr>
        <w:t>tulee</w:t>
      </w:r>
      <w:proofErr w:type="spellEnd"/>
      <w:r w:rsidR="00F97851" w:rsidRPr="00F97851">
        <w:rPr>
          <w:lang w:val="en-US"/>
        </w:rPr>
        <w:t xml:space="preserve"> </w:t>
      </w:r>
      <w:proofErr w:type="spellStart"/>
      <w:r w:rsidR="00F97851" w:rsidRPr="00F97851">
        <w:rPr>
          <w:lang w:val="en-US"/>
        </w:rPr>
        <w:t>ilmoittaa</w:t>
      </w:r>
      <w:proofErr w:type="spellEnd"/>
      <w:r w:rsidR="00F97851" w:rsidRPr="00F97851">
        <w:rPr>
          <w:lang w:val="en-US"/>
        </w:rPr>
        <w:t xml:space="preserve"> SZED Sensitive Zone Exp</w:t>
      </w:r>
      <w:r w:rsidR="00F97851" w:rsidRPr="00F97851">
        <w:rPr>
          <w:lang w:val="en-US"/>
        </w:rPr>
        <w:t>o</w:t>
      </w:r>
      <w:r w:rsidR="00F97851" w:rsidRPr="00F97851">
        <w:rPr>
          <w:lang w:val="en-US"/>
        </w:rPr>
        <w:t xml:space="preserve">sure Distance, CZED Critical Zone Exposure Distance ja LFED Laser-Free Zone Exposure Distance. </w:t>
      </w:r>
      <w:r w:rsidR="003357C4" w:rsidRPr="00F97851">
        <w:rPr>
          <w:lang w:val="en-US"/>
        </w:rPr>
        <w:t xml:space="preserve"> </w:t>
      </w:r>
      <w:r w:rsidR="00F20021">
        <w:t>Arvion laserlaitteiden käytöstä ilmailuturvallisuudelle tekee ANS Finland Oy ja viranomaisena lentoturvallisuusasioissa toimii Liikenteen turvallisuusvirasto (</w:t>
      </w:r>
      <w:proofErr w:type="spellStart"/>
      <w:r w:rsidR="00F20021">
        <w:t>Trafi</w:t>
      </w:r>
      <w:proofErr w:type="spellEnd"/>
      <w:r w:rsidR="00F20021">
        <w:t>).</w:t>
      </w:r>
    </w:p>
    <w:p w:rsidR="003357C4" w:rsidRPr="00C22E0E" w:rsidRDefault="003357C4" w:rsidP="007C0420">
      <w:pPr>
        <w:ind w:left="1304"/>
      </w:pPr>
    </w:p>
    <w:p w:rsidR="00F97851" w:rsidRDefault="00F97851" w:rsidP="007C0420">
      <w:pPr>
        <w:ind w:left="1304"/>
      </w:pPr>
    </w:p>
    <w:p w:rsidR="00A73B2A" w:rsidRDefault="00F97851" w:rsidP="007C0420">
      <w:pPr>
        <w:ind w:left="1304"/>
        <w:rPr>
          <w:i/>
        </w:rPr>
      </w:pPr>
      <w:r w:rsidRPr="00F97851">
        <w:rPr>
          <w:b/>
        </w:rPr>
        <w:t>7§</w:t>
      </w:r>
      <w:r>
        <w:t xml:space="preserve"> </w:t>
      </w:r>
      <w:r>
        <w:rPr>
          <w:i/>
        </w:rPr>
        <w:t xml:space="preserve">Toiminnan muutoksista ilmoittaminen </w:t>
      </w:r>
    </w:p>
    <w:p w:rsidR="00A73B2A" w:rsidRDefault="00A73B2A" w:rsidP="007C0420">
      <w:pPr>
        <w:ind w:left="1304"/>
        <w:rPr>
          <w:i/>
        </w:rPr>
      </w:pPr>
    </w:p>
    <w:p w:rsidR="00AC3D88" w:rsidRPr="00F97851" w:rsidRDefault="00F20021" w:rsidP="007C0420">
      <w:pPr>
        <w:ind w:left="1304"/>
        <w:rPr>
          <w:i/>
        </w:rPr>
      </w:pPr>
      <w:r>
        <w:t xml:space="preserve">Pykälän 3 momentissa ehdotetaan ilmoitusajat lupailmoituksessa annettujen tietojen muuttuessa. </w:t>
      </w:r>
    </w:p>
    <w:p w:rsidR="00AC3D88" w:rsidRPr="003961ED" w:rsidRDefault="00AC3D88" w:rsidP="007C0420">
      <w:pPr>
        <w:ind w:left="1304"/>
      </w:pPr>
    </w:p>
    <w:p w:rsidR="00A73B2A" w:rsidRDefault="00F97851" w:rsidP="007C0420">
      <w:pPr>
        <w:ind w:left="1304"/>
      </w:pPr>
      <w:r>
        <w:rPr>
          <w:b/>
        </w:rPr>
        <w:t>8</w:t>
      </w:r>
      <w:r w:rsidR="00AC3D88" w:rsidRPr="00F20021">
        <w:rPr>
          <w:b/>
        </w:rPr>
        <w:t xml:space="preserve"> §</w:t>
      </w:r>
      <w:r w:rsidR="00F20021">
        <w:rPr>
          <w:b/>
        </w:rPr>
        <w:t xml:space="preserve"> </w:t>
      </w:r>
      <w:r w:rsidR="00AC3D88" w:rsidRPr="003961ED">
        <w:rPr>
          <w:i/>
        </w:rPr>
        <w:t xml:space="preserve">Altistumisraja-arvojen suojaama alue </w:t>
      </w:r>
      <w:r w:rsidR="00F20021">
        <w:t xml:space="preserve"> </w:t>
      </w:r>
    </w:p>
    <w:p w:rsidR="00A73B2A" w:rsidRDefault="00A73B2A" w:rsidP="007C0420">
      <w:pPr>
        <w:ind w:left="1304"/>
      </w:pPr>
    </w:p>
    <w:p w:rsidR="00AC3D88" w:rsidRDefault="00F20021" w:rsidP="007C0420">
      <w:pPr>
        <w:ind w:left="1304"/>
      </w:pPr>
      <w:r>
        <w:t>Pykälän 1 momentissa ehdotetaan etäisyydet, joiden sisällä altistuksen raja-arvot eivät saa ylittyä.</w:t>
      </w:r>
    </w:p>
    <w:p w:rsidR="00F20021" w:rsidRDefault="00F20021" w:rsidP="007C0420">
      <w:pPr>
        <w:ind w:left="1304"/>
      </w:pPr>
      <w:r>
        <w:t>Pykälän 2 momentissa ehdotetaan vastaavat etäisyydet tilanteisiin, joissa lasersäteitä ei pystytä jatkuvasti valvomaan.</w:t>
      </w:r>
    </w:p>
    <w:p w:rsidR="00F20021" w:rsidRDefault="00F20021" w:rsidP="007C0420">
      <w:pPr>
        <w:ind w:left="1304"/>
      </w:pPr>
      <w:r>
        <w:t xml:space="preserve">Pykälän 1 ja 2 momentissa ehdotetut etäisyydet vastaavat International </w:t>
      </w:r>
      <w:proofErr w:type="spellStart"/>
      <w:r>
        <w:t>Electrotechnical</w:t>
      </w:r>
      <w:proofErr w:type="spellEnd"/>
      <w:r>
        <w:t xml:space="preserve"> </w:t>
      </w:r>
      <w:proofErr w:type="spellStart"/>
      <w:r>
        <w:t>Comission:n</w:t>
      </w:r>
      <w:proofErr w:type="spellEnd"/>
      <w:r>
        <w:t xml:space="preserve"> teknisessä raportissa IEC/TR 60825-3 antamia etäisyyksiä. R</w:t>
      </w:r>
      <w:r w:rsidR="00A166D1">
        <w:t>aportissa i</w:t>
      </w:r>
      <w:r w:rsidR="00A166D1">
        <w:t>l</w:t>
      </w:r>
      <w:r w:rsidR="00A166D1">
        <w:t>moitetut etäisyydet ovat käytössä kansainvälisesti.</w:t>
      </w:r>
      <w:r>
        <w:t xml:space="preserve"> </w:t>
      </w:r>
    </w:p>
    <w:p w:rsidR="00AC3D88" w:rsidRPr="003961ED" w:rsidRDefault="00A166D1" w:rsidP="007C0420">
      <w:pPr>
        <w:ind w:left="1304"/>
      </w:pPr>
      <w:r>
        <w:t>Pykälän 3 momentissa ehdotetaan, että toiminnanharjoittajan on käyttöpaikalla mitta</w:t>
      </w:r>
      <w:r>
        <w:t>a</w:t>
      </w:r>
      <w:r>
        <w:t>malla varmistettava etteivät altistuksen raja-arvot ylity ennen jokaista käyttökertaa. Mi</w:t>
      </w:r>
      <w:r>
        <w:t>t</w:t>
      </w:r>
      <w:r>
        <w:t>tauksissa on käytettävä mittauksiin soveltuvaa mittaria. Erityisen tärkeää tämä on si</w:t>
      </w:r>
      <w:r>
        <w:t>l</w:t>
      </w:r>
      <w:r>
        <w:t>loin, kun käytetään laserjärjestelmää, jossa sisäänrakennettu turvajärjestelmä tarkkailee laitteen toimintaa ja jossa sovelletaan silmän suojarefleksiä 0,25 s lyhyempiä altistusa</w:t>
      </w:r>
      <w:r>
        <w:t>i</w:t>
      </w:r>
      <w:r>
        <w:t>koja vastaavia altistuksen raja-arvoja. Tällöin mittarin on kyettävä mittaamaan lyhyiden laserpulssien energia ja myös laseraltistuksen kesto on pystyttävä mittaamaan käytt</w:t>
      </w:r>
      <w:r>
        <w:t>ö</w:t>
      </w:r>
      <w:r>
        <w:t xml:space="preserve">paikalla. </w:t>
      </w:r>
    </w:p>
    <w:p w:rsidR="00FD0544" w:rsidRDefault="00FD0544" w:rsidP="007C0420">
      <w:pPr>
        <w:pStyle w:val="Leipteksti"/>
      </w:pPr>
    </w:p>
    <w:p w:rsidR="00FE5AF5" w:rsidRDefault="00FE5AF5" w:rsidP="007C0420">
      <w:pPr>
        <w:ind w:left="1304"/>
      </w:pPr>
    </w:p>
    <w:p w:rsidR="00FD0544" w:rsidRDefault="00FD0544" w:rsidP="007C0420">
      <w:pPr>
        <w:pStyle w:val="Leipteksti"/>
      </w:pPr>
      <w:r>
        <w:t>Viiteluettelo</w:t>
      </w:r>
    </w:p>
    <w:p w:rsidR="006741A5" w:rsidRDefault="005526B6" w:rsidP="007C0420">
      <w:pPr>
        <w:pStyle w:val="Leipteksti"/>
        <w:numPr>
          <w:ilvl w:val="0"/>
          <w:numId w:val="9"/>
        </w:numPr>
      </w:pPr>
      <w:r>
        <w:t>Säteilyturvakeskuksen ohje ST 9.4 Laserien säteilyturvallisuus yleisöesityksissä</w:t>
      </w:r>
    </w:p>
    <w:p w:rsidR="005526B6" w:rsidRDefault="001C7A7D" w:rsidP="007C0420">
      <w:pPr>
        <w:pStyle w:val="Leipteksti"/>
        <w:numPr>
          <w:ilvl w:val="0"/>
          <w:numId w:val="9"/>
        </w:numPr>
        <w:rPr>
          <w:lang w:val="en-US"/>
        </w:rPr>
      </w:pPr>
      <w:r w:rsidRPr="001C7A7D">
        <w:rPr>
          <w:lang w:val="en-US"/>
        </w:rPr>
        <w:t>CEI IEC/TR3 60825-3. Safety of laser products – Part 3: Guidance for laser displays and shows.</w:t>
      </w:r>
    </w:p>
    <w:p w:rsidR="001C7A7D" w:rsidRPr="001C7A7D" w:rsidRDefault="001C7A7D" w:rsidP="007C0420">
      <w:pPr>
        <w:pStyle w:val="Leipteksti"/>
        <w:numPr>
          <w:ilvl w:val="0"/>
          <w:numId w:val="9"/>
        </w:numPr>
        <w:rPr>
          <w:lang w:val="en-US"/>
        </w:rPr>
      </w:pPr>
      <w:r w:rsidRPr="001C7A7D">
        <w:rPr>
          <w:lang w:val="en-US"/>
        </w:rPr>
        <w:t>ICAO Inte</w:t>
      </w:r>
      <w:r>
        <w:rPr>
          <w:lang w:val="en-US"/>
        </w:rPr>
        <w:t>rnational Civil Aviation Organi</w:t>
      </w:r>
      <w:r w:rsidRPr="001C7A7D">
        <w:rPr>
          <w:lang w:val="en-US"/>
        </w:rPr>
        <w:t>zation. Manual on laser emitters and flight safety. Doc 9815 AN/447. Montreal: ICAO; 2003.</w:t>
      </w:r>
    </w:p>
    <w:p w:rsidR="006741A5" w:rsidRPr="001C7A7D" w:rsidRDefault="006741A5" w:rsidP="006741A5">
      <w:pPr>
        <w:pStyle w:val="Leipteksti"/>
        <w:rPr>
          <w:lang w:val="en-US"/>
        </w:rPr>
      </w:pPr>
      <w:r w:rsidRPr="001C7A7D">
        <w:rPr>
          <w:lang w:val="en-US"/>
        </w:rPr>
        <w:br w:type="page"/>
      </w:r>
    </w:p>
    <w:p w:rsidR="006741A5" w:rsidRPr="00A83CDE" w:rsidRDefault="006741A5" w:rsidP="00A83CDE">
      <w:pPr>
        <w:pStyle w:val="Leipteksti"/>
        <w:ind w:left="0"/>
      </w:pPr>
      <w:r w:rsidRPr="002E4B07">
        <w:rPr>
          <w:b/>
        </w:rPr>
        <w:lastRenderedPageBreak/>
        <w:t xml:space="preserve">Liite </w:t>
      </w:r>
      <w:r w:rsidR="00A83CDE" w:rsidRPr="002E4B07">
        <w:rPr>
          <w:b/>
        </w:rPr>
        <w:t>1</w:t>
      </w:r>
      <w:r w:rsidR="0084486E">
        <w:t xml:space="preserve"> </w:t>
      </w:r>
      <w:r>
        <w:t xml:space="preserve">Säteilylain </w:t>
      </w:r>
      <w:r w:rsidR="00A83CDE">
        <w:t xml:space="preserve">määräystä koskevat </w:t>
      </w:r>
      <w:r>
        <w:t>säännökset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165</w:t>
      </w:r>
      <w:r>
        <w:rPr>
          <w:rFonts w:ascii="Times New Roman" w:eastAsia="Times New Roman" w:hAnsi="Times New Roman" w:cs="Times New Roman"/>
          <w:szCs w:val="24"/>
          <w:lang w:eastAsia="fi-FI"/>
        </w:rPr>
        <w:t xml:space="preserve"> 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§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i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i/>
          <w:szCs w:val="24"/>
          <w:lang w:eastAsia="fi-FI"/>
        </w:rPr>
        <w:t>Lupa suuritehoisen laserlaitteen käyttöön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Suuritehoisen laserlaitteen käyttöön valotehosteena, mainoksessa, taideteoksessa tai muussa näihin rinnaste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t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tavassa esityksessä tai pelissä, on oltava Säteilyturvakeskuksen lupa, jos väestö voi oleskella laitteen käytt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ö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paikalla tai tilassa, jossa lasersäteet kulkevat.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Lupahakemuksessa on esitettävä: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1) tiedot luvan hakijasta;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2) kuvaus laserlaitteista ja niiden suunnitellusta käytöstä;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3) toimintaa koskeva riskiarvio;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4) tiedot 168 §:ssä tarkoitetusta vastuuhenkilöstä.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Lupa myönnetään, jos toiminnassa käytetään vaatimusten mukaisia lai</w:t>
      </w:r>
      <w:r w:rsidR="00A82F66">
        <w:rPr>
          <w:rFonts w:ascii="Times New Roman" w:eastAsia="Times New Roman" w:hAnsi="Times New Roman" w:cs="Times New Roman"/>
          <w:szCs w:val="24"/>
          <w:lang w:eastAsia="fi-FI"/>
        </w:rPr>
        <w:t>tteita ja toimintaa voidaan har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joittaa turvallisesti. Säteilyturvakeskus voi liittää lupaan turvallisuuden varmistamisen ja valvonnan kannalta ta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r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peellisia ehtoja.</w:t>
      </w:r>
    </w:p>
    <w:p w:rsid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Säteilyturvakeskus antaa tarkemmat määräykset lupahakemuksessa esitettävistä tiedoista.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166 §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i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i/>
          <w:szCs w:val="24"/>
          <w:lang w:eastAsia="fi-FI"/>
        </w:rPr>
        <w:t>Suuritehoisen laserlaitteen käytöstä ja toiminnan muutoksista ilmoittaminen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Toiminnanharjoittajan on etukäteen ilmoitettava Säteilyturvakeskukselle suuritehoisen laserlaitteen jokaise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s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ta käyttökerrasta 165 §:ssä tarkoitetussa toiminnassa.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Säteilyturvakeskukselle on ilmoitettava myös 165 §:n 2 momentissa ta</w:t>
      </w:r>
      <w:r w:rsidR="00F97851">
        <w:rPr>
          <w:rFonts w:ascii="Times New Roman" w:eastAsia="Times New Roman" w:hAnsi="Times New Roman" w:cs="Times New Roman"/>
          <w:szCs w:val="24"/>
          <w:lang w:eastAsia="fi-FI"/>
        </w:rPr>
        <w:t>rkoitettujen tietojen muutoksis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ta.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Säteilyturvakeskus antaa tarkemmat määräykset ilmoitusten sisällöstä ja niiden antamisen määrä-ajoista.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167</w:t>
      </w:r>
      <w:r>
        <w:rPr>
          <w:rFonts w:ascii="Times New Roman" w:eastAsia="Times New Roman" w:hAnsi="Times New Roman" w:cs="Times New Roman"/>
          <w:szCs w:val="24"/>
          <w:lang w:eastAsia="fi-FI"/>
        </w:rPr>
        <w:t xml:space="preserve"> 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§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i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i/>
          <w:szCs w:val="24"/>
          <w:lang w:eastAsia="fi-FI"/>
        </w:rPr>
        <w:t>Suuritehoisen laserlaitteen käyttö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Toiminnanharjoittajan on järjestettävä 165 §:ssä tarkoitettu toiminta s</w:t>
      </w:r>
      <w:r w:rsidR="00F97851">
        <w:rPr>
          <w:rFonts w:ascii="Times New Roman" w:eastAsia="Times New Roman" w:hAnsi="Times New Roman" w:cs="Times New Roman"/>
          <w:szCs w:val="24"/>
          <w:lang w:eastAsia="fi-FI"/>
        </w:rPr>
        <w:t>iten, että väestölle ei tahatto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masti tai helposti aiheudu raja-arvoa suurempaa altistusta lasersäteilylle.</w:t>
      </w:r>
    </w:p>
    <w:p w:rsid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 xml:space="preserve">Säteilyturvakeskus antaa tarkemmat määräykset 1 momentissa ja 161 §:n 1 momentin 2 kohdassa säädettyjen vaatimusten täyttymisestä. 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Default="00F84667" w:rsidP="00F84667">
      <w:pPr>
        <w:jc w:val="center"/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168</w:t>
      </w:r>
      <w:r>
        <w:rPr>
          <w:rFonts w:ascii="Times New Roman" w:eastAsia="Times New Roman" w:hAnsi="Times New Roman" w:cs="Times New Roman"/>
          <w:szCs w:val="24"/>
          <w:lang w:eastAsia="fi-FI"/>
        </w:rPr>
        <w:t xml:space="preserve"> 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§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i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i/>
          <w:szCs w:val="24"/>
          <w:lang w:eastAsia="fi-FI"/>
        </w:rPr>
        <w:t>Vastuuhenkilön nimeäminen ja tehtävät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Toiminnanharjoittajan on nimettävä 165 §:ssä tarkoitettua toimintaa varte</w:t>
      </w:r>
      <w:r w:rsidR="00C22E0E">
        <w:rPr>
          <w:rFonts w:ascii="Times New Roman" w:eastAsia="Times New Roman" w:hAnsi="Times New Roman" w:cs="Times New Roman"/>
          <w:szCs w:val="24"/>
          <w:lang w:eastAsia="fi-FI"/>
        </w:rPr>
        <w:t>n vastuuhenkilö, jonka teh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tävänä on huolehtia laserlaitteiston asennuksen ja käytön järjestämis</w:t>
      </w:r>
      <w:r w:rsidR="00C22E0E">
        <w:rPr>
          <w:rFonts w:ascii="Times New Roman" w:eastAsia="Times New Roman" w:hAnsi="Times New Roman" w:cs="Times New Roman"/>
          <w:szCs w:val="24"/>
          <w:lang w:eastAsia="fi-FI"/>
        </w:rPr>
        <w:t>estä sekä käytönaikaisen valvon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nan järjestäm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i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sestä.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 xml:space="preserve"> 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169 §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i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i/>
          <w:szCs w:val="24"/>
          <w:lang w:eastAsia="fi-FI"/>
        </w:rPr>
        <w:t>Suuritehoisen laserlaitteen käytön omavalvonta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Toiminnanharjoittajan on huolehdittava siitä, että suuritehoisen laserlaitteen käytön omavalvonta on järjeste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t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ty toiminnan luonteeseen ja laajuuteen nähden riittävästi. Käyttöä on valvottava jatkuvasti, jos säteet kulk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e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vat alle kuuden metrin korkeudella tilassa, jossa väestö voi oleskella.</w:t>
      </w:r>
    </w:p>
    <w:p w:rsid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Säteilyturvakeskus antaa tarkemmat määräykset suuritehoisen laserlaitteen käytön omavalvonnasta.</w:t>
      </w:r>
    </w:p>
    <w:p w:rsid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 xml:space="preserve"> 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lastRenderedPageBreak/>
        <w:t>170 §</w:t>
      </w:r>
    </w:p>
    <w:p w:rsidR="00F84667" w:rsidRDefault="00F84667" w:rsidP="00F84667">
      <w:pPr>
        <w:jc w:val="center"/>
        <w:rPr>
          <w:rFonts w:ascii="Times New Roman" w:eastAsia="Times New Roman" w:hAnsi="Times New Roman" w:cs="Times New Roman"/>
          <w:i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i/>
          <w:szCs w:val="24"/>
          <w:lang w:eastAsia="fi-FI"/>
        </w:rPr>
        <w:t>Luvan muuttaminen ja peruuttaminen</w:t>
      </w:r>
    </w:p>
    <w:p w:rsidR="00F84667" w:rsidRPr="00F84667" w:rsidRDefault="00F84667" w:rsidP="00F84667">
      <w:pPr>
        <w:jc w:val="center"/>
        <w:rPr>
          <w:rFonts w:ascii="Times New Roman" w:eastAsia="Times New Roman" w:hAnsi="Times New Roman" w:cs="Times New Roman"/>
          <w:i/>
          <w:szCs w:val="24"/>
          <w:lang w:eastAsia="fi-FI"/>
        </w:rPr>
      </w:pP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Säteilyturvakeskus muuttaa 165 §:ssä tarkoitetun luvan lupaehtoja, jos turvallisuuden varmistamisen kanna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l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ta välttämättömät syyt sitä vaativat.</w:t>
      </w:r>
    </w:p>
    <w:p w:rsidR="00F84667" w:rsidRPr="00F84667" w:rsidRDefault="00F84667" w:rsidP="00F84667">
      <w:pPr>
        <w:rPr>
          <w:rFonts w:ascii="Times New Roman" w:eastAsia="Times New Roman" w:hAnsi="Times New Roman" w:cs="Times New Roman"/>
          <w:szCs w:val="24"/>
          <w:lang w:eastAsia="fi-FI"/>
        </w:rPr>
      </w:pPr>
      <w:r w:rsidRPr="00F84667">
        <w:rPr>
          <w:rFonts w:ascii="Times New Roman" w:eastAsia="Times New Roman" w:hAnsi="Times New Roman" w:cs="Times New Roman"/>
          <w:szCs w:val="24"/>
          <w:lang w:eastAsia="fi-FI"/>
        </w:rPr>
        <w:t>Säteilyturvakeskus peruuttaa luvan, jos toiminnanharjoittaja on lopettanut toimintansa.</w:t>
      </w:r>
    </w:p>
    <w:p w:rsidR="004A7324" w:rsidRPr="000B4028" w:rsidRDefault="00F84667" w:rsidP="00F84667">
      <w:r w:rsidRPr="00F84667">
        <w:rPr>
          <w:rFonts w:ascii="Times New Roman" w:eastAsia="Times New Roman" w:hAnsi="Times New Roman" w:cs="Times New Roman"/>
          <w:szCs w:val="24"/>
          <w:lang w:eastAsia="fi-FI"/>
        </w:rPr>
        <w:t>Säteilyturvakeskus voi peruuttaa luvan, jos luvan myöntämisen edellytykset eivät täyty tai luvanhaltija on toistuvasti tai olennaisesti rikkonut lupaehtoja tai tämän lain tai sen nojalla annettuja säännöksiä tai määräy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k</w:t>
      </w:r>
      <w:r w:rsidRPr="00F84667">
        <w:rPr>
          <w:rFonts w:ascii="Times New Roman" w:eastAsia="Times New Roman" w:hAnsi="Times New Roman" w:cs="Times New Roman"/>
          <w:szCs w:val="24"/>
          <w:lang w:eastAsia="fi-FI"/>
        </w:rPr>
        <w:t>siä, eikä ole kehotuksesta huolimatta korjannut puutteita tai menettelyään määräajassa.</w:t>
      </w:r>
    </w:p>
    <w:p w:rsidR="006741A5" w:rsidRDefault="006741A5" w:rsidP="0084486E">
      <w:pPr>
        <w:pStyle w:val="Leipteksti"/>
      </w:pPr>
    </w:p>
    <w:p w:rsidR="0084486E" w:rsidRDefault="0084486E">
      <w:pPr>
        <w:jc w:val="left"/>
      </w:pPr>
      <w:r>
        <w:br w:type="page"/>
      </w:r>
    </w:p>
    <w:p w:rsidR="0084486E" w:rsidRDefault="0084486E" w:rsidP="0084486E">
      <w:pPr>
        <w:pStyle w:val="Leipteksti"/>
        <w:ind w:left="0"/>
        <w:jc w:val="left"/>
      </w:pPr>
      <w:r w:rsidRPr="00A22DF0">
        <w:rPr>
          <w:b/>
        </w:rPr>
        <w:lastRenderedPageBreak/>
        <w:t>Liite 2</w:t>
      </w:r>
      <w:r>
        <w:t xml:space="preserve"> Lausuntopyynnöt</w:t>
      </w:r>
    </w:p>
    <w:p w:rsidR="0084486E" w:rsidRDefault="0084486E" w:rsidP="008B4FAF">
      <w:pPr>
        <w:pStyle w:val="Leipteksti"/>
        <w:jc w:val="left"/>
      </w:pPr>
      <w:r>
        <w:t>Määräyksestä on pyydetty lausunnot seuraavilta tahoilta:</w:t>
      </w:r>
    </w:p>
    <w:p w:rsidR="00363B8F" w:rsidRDefault="0041420C" w:rsidP="00A22DF0">
      <w:pPr>
        <w:pStyle w:val="Leipteksti"/>
        <w:spacing w:after="0"/>
        <w:ind w:left="0"/>
        <w:jc w:val="left"/>
      </w:pPr>
      <w:r>
        <w:tab/>
      </w:r>
      <w:r w:rsidR="00B02F02">
        <w:t>TUKES</w:t>
      </w:r>
    </w:p>
    <w:p w:rsidR="00B02F02" w:rsidRDefault="00B02F02" w:rsidP="00A22DF0">
      <w:pPr>
        <w:pStyle w:val="Leipteksti"/>
        <w:spacing w:after="0"/>
        <w:ind w:left="0"/>
        <w:jc w:val="left"/>
      </w:pPr>
      <w:r>
        <w:tab/>
      </w:r>
      <w:proofErr w:type="spellStart"/>
      <w:r>
        <w:t>Trafi</w:t>
      </w:r>
      <w:proofErr w:type="spellEnd"/>
    </w:p>
    <w:p w:rsidR="00B02F02" w:rsidRDefault="00B02F02" w:rsidP="00A22DF0">
      <w:pPr>
        <w:pStyle w:val="Leipteksti"/>
        <w:spacing w:after="0"/>
        <w:ind w:left="0"/>
        <w:jc w:val="left"/>
      </w:pPr>
      <w:r>
        <w:tab/>
        <w:t>ANS Finland Oy</w:t>
      </w:r>
    </w:p>
    <w:p w:rsidR="00A606D3" w:rsidRDefault="00A606D3" w:rsidP="00A22DF0">
      <w:pPr>
        <w:pStyle w:val="Leipteksti"/>
        <w:spacing w:after="0"/>
        <w:ind w:left="0"/>
        <w:jc w:val="left"/>
      </w:pPr>
      <w:r>
        <w:tab/>
        <w:t>Säteilyturvallisuusneuvottelukunta</w:t>
      </w:r>
    </w:p>
    <w:p w:rsidR="00B02F02" w:rsidRPr="00104AEB" w:rsidRDefault="00B02F02" w:rsidP="00A22DF0">
      <w:pPr>
        <w:pStyle w:val="Leipteksti"/>
        <w:spacing w:after="0"/>
        <w:ind w:left="0"/>
        <w:jc w:val="left"/>
        <w:rPr>
          <w:lang w:val="en-US"/>
        </w:rPr>
      </w:pPr>
      <w:r>
        <w:tab/>
      </w:r>
      <w:r w:rsidR="00C22707" w:rsidRPr="00104AEB">
        <w:rPr>
          <w:lang w:val="en-US"/>
        </w:rPr>
        <w:t>JT-laser Oy</w:t>
      </w:r>
    </w:p>
    <w:p w:rsidR="00C22707" w:rsidRPr="00104AEB" w:rsidRDefault="00C22707" w:rsidP="00A22DF0">
      <w:pPr>
        <w:pStyle w:val="Leipteksti"/>
        <w:spacing w:after="0"/>
        <w:ind w:left="0"/>
        <w:jc w:val="left"/>
        <w:rPr>
          <w:lang w:val="en-US"/>
        </w:rPr>
      </w:pPr>
      <w:r w:rsidRPr="00104AEB">
        <w:rPr>
          <w:lang w:val="en-US"/>
        </w:rPr>
        <w:tab/>
        <w:t xml:space="preserve">XYZ </w:t>
      </w:r>
      <w:proofErr w:type="spellStart"/>
      <w:r w:rsidRPr="00104AEB">
        <w:rPr>
          <w:lang w:val="en-US"/>
        </w:rPr>
        <w:t>Dezigns</w:t>
      </w:r>
      <w:proofErr w:type="spellEnd"/>
      <w:r w:rsidRPr="00104AEB">
        <w:rPr>
          <w:lang w:val="en-US"/>
        </w:rPr>
        <w:t xml:space="preserve"> Oy</w:t>
      </w:r>
    </w:p>
    <w:p w:rsidR="00C22707" w:rsidRDefault="00C22707" w:rsidP="00A22DF0">
      <w:pPr>
        <w:pStyle w:val="Leipteksti"/>
        <w:spacing w:after="0"/>
        <w:ind w:left="0"/>
        <w:jc w:val="left"/>
      </w:pPr>
      <w:r w:rsidRPr="00104AEB">
        <w:rPr>
          <w:lang w:val="en-US"/>
        </w:rPr>
        <w:tab/>
      </w:r>
      <w:r>
        <w:t>Teatteriyhdistys Taikateatteri 134 ry</w:t>
      </w:r>
    </w:p>
    <w:p w:rsidR="00B02F02" w:rsidRPr="00104AEB" w:rsidRDefault="00C22707" w:rsidP="00A606D3">
      <w:pPr>
        <w:pStyle w:val="Leipteksti"/>
        <w:ind w:left="0"/>
        <w:jc w:val="left"/>
        <w:rPr>
          <w:lang w:val="en-US"/>
        </w:rPr>
      </w:pPr>
      <w:r>
        <w:tab/>
      </w:r>
      <w:r w:rsidRPr="00104AEB">
        <w:rPr>
          <w:lang w:val="en-US"/>
        </w:rPr>
        <w:t xml:space="preserve"> </w:t>
      </w:r>
    </w:p>
    <w:sectPr w:rsidR="00B02F02" w:rsidRPr="00104AEB" w:rsidSect="00573B89">
      <w:headerReference w:type="default" r:id="rId10"/>
      <w:pgSz w:w="11906" w:h="16838"/>
      <w:pgMar w:top="2438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24" w:rsidRDefault="004A7324" w:rsidP="001D19F9">
      <w:r>
        <w:separator/>
      </w:r>
    </w:p>
  </w:endnote>
  <w:endnote w:type="continuationSeparator" w:id="0">
    <w:p w:rsidR="004A7324" w:rsidRDefault="004A7324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24" w:rsidRDefault="004A7324" w:rsidP="001D19F9">
      <w:r>
        <w:separator/>
      </w:r>
    </w:p>
  </w:footnote>
  <w:footnote w:type="continuationSeparator" w:id="0">
    <w:p w:rsidR="004A7324" w:rsidRDefault="004A7324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unaton"/>
      <w:tblW w:w="5000" w:type="pct"/>
      <w:tblLook w:val="04A0" w:firstRow="1" w:lastRow="0" w:firstColumn="1" w:lastColumn="0" w:noHBand="0" w:noVBand="1"/>
    </w:tblPr>
    <w:tblGrid>
      <w:gridCol w:w="4968"/>
      <w:gridCol w:w="2485"/>
      <w:gridCol w:w="1427"/>
      <w:gridCol w:w="974"/>
    </w:tblGrid>
    <w:tr w:rsidR="00867B1F" w:rsidRPr="00782F33" w:rsidTr="009909A8">
      <w:tc>
        <w:tcPr>
          <w:tcW w:w="2521" w:type="pct"/>
        </w:tcPr>
        <w:p w:rsidR="00867B1F" w:rsidRPr="00782F33" w:rsidRDefault="00867B1F" w:rsidP="009909A8">
          <w:pPr>
            <w:pStyle w:val="Yltunniste"/>
            <w:rPr>
              <w:b/>
            </w:rPr>
          </w:pPr>
          <w:r w:rsidRPr="00782F33">
            <w:rPr>
              <w:b/>
            </w:rPr>
            <w:t>Säteilyturvakeskus</w:t>
          </w:r>
        </w:p>
      </w:tc>
      <w:sdt>
        <w:sdtPr>
          <w:rPr>
            <w:b/>
          </w:rPr>
          <w:alias w:val="Asiakirjatyyppi"/>
          <w:tag w:val="Asiakirjatyyppi"/>
          <w:id w:val="33890280"/>
          <w:placeholder>
            <w:docPart w:val="673B6699631F4F42B791B2266D2E4F90"/>
          </w:placeholder>
          <w:comboBox>
            <w:listItem w:displayText=" " w:value=" Kirje"/>
            <w:listItem w:displayText="Esittelymuistio" w:value="Esittelymuistio"/>
            <w:listItem w:displayText="Lausunto" w:value="Lausunto"/>
            <w:listItem w:displayText="Muistio" w:value="Muistio"/>
            <w:listItem w:displayText="Perustelumuistio" w:value="Perustelumuistio"/>
            <w:listItem w:displayText="Päätös" w:value="Päätös"/>
            <w:listItem w:displayText="Tarjouspyyntö" w:value="Tarjouspyyntö"/>
            <w:listItem w:displayText="Tarkastusmuistio" w:value="Tarkastusmuistio"/>
            <w:listItem w:displayText="Tilaus" w:value="Tilaus"/>
            <w:listItem w:displayText="Yhteenveto" w:value="Yhteenveto"/>
          </w:comboBox>
        </w:sdtPr>
        <w:sdtEndPr/>
        <w:sdtContent>
          <w:tc>
            <w:tcPr>
              <w:tcW w:w="1261" w:type="pct"/>
            </w:tcPr>
            <w:p w:rsidR="00867B1F" w:rsidRPr="00782F33" w:rsidRDefault="00867B1F" w:rsidP="009909A8">
              <w:pPr>
                <w:pStyle w:val="Yltunniste"/>
                <w:rPr>
                  <w:b/>
                </w:rPr>
              </w:pPr>
              <w:r w:rsidRPr="00782F33">
                <w:rPr>
                  <w:b/>
                </w:rPr>
                <w:t>Perustelumuistio</w:t>
              </w:r>
            </w:p>
          </w:tc>
        </w:sdtContent>
      </w:sdt>
      <w:tc>
        <w:tcPr>
          <w:tcW w:w="724" w:type="pct"/>
        </w:tcPr>
        <w:p w:rsidR="00867B1F" w:rsidRPr="00782F33" w:rsidRDefault="00867B1F" w:rsidP="008838EA">
          <w:pPr>
            <w:pStyle w:val="Yltunniste"/>
          </w:pPr>
        </w:p>
      </w:tc>
      <w:tc>
        <w:tcPr>
          <w:tcW w:w="494" w:type="pct"/>
        </w:tcPr>
        <w:p w:rsidR="00867B1F" w:rsidRPr="00782F33" w:rsidRDefault="00867B1F" w:rsidP="009909A8">
          <w:pPr>
            <w:pStyle w:val="Yltunniste"/>
            <w:jc w:val="right"/>
          </w:pPr>
          <w:r w:rsidRPr="00782F33">
            <w:fldChar w:fldCharType="begin"/>
          </w:r>
          <w:r w:rsidRPr="00782F33">
            <w:instrText xml:space="preserve"> PAGE   \* MERGEFORMAT </w:instrText>
          </w:r>
          <w:r w:rsidRPr="00782F33">
            <w:fldChar w:fldCharType="separate"/>
          </w:r>
          <w:r w:rsidR="00254787">
            <w:rPr>
              <w:noProof/>
            </w:rPr>
            <w:t>1</w:t>
          </w:r>
          <w:r w:rsidRPr="00782F33">
            <w:fldChar w:fldCharType="end"/>
          </w:r>
          <w:r w:rsidRPr="00782F33">
            <w:t xml:space="preserve"> (</w:t>
          </w:r>
          <w:fldSimple w:instr=" NUMPAGES   \* MERGEFORMAT ">
            <w:r w:rsidR="00254787">
              <w:rPr>
                <w:noProof/>
              </w:rPr>
              <w:t>7</w:t>
            </w:r>
          </w:fldSimple>
          <w:r w:rsidRPr="00782F33">
            <w:t>)</w:t>
          </w:r>
        </w:p>
      </w:tc>
    </w:tr>
    <w:tr w:rsidR="00867B1F" w:rsidRPr="00782F33" w:rsidTr="009909A8">
      <w:tc>
        <w:tcPr>
          <w:tcW w:w="2521" w:type="pct"/>
        </w:tcPr>
        <w:p w:rsidR="00867B1F" w:rsidRPr="00782F33" w:rsidRDefault="00867B1F" w:rsidP="009909A8">
          <w:pPr>
            <w:pStyle w:val="Yltunniste"/>
          </w:pPr>
        </w:p>
      </w:tc>
      <w:sdt>
        <w:sdtPr>
          <w:alias w:val="Tarkenne"/>
          <w:tag w:val="Tarkenne"/>
          <w:id w:val="37433876"/>
          <w:placeholder>
            <w:docPart w:val="77184DC00C0D4A31913594F9100BBB2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1261" w:type="pct"/>
            </w:tcPr>
            <w:p w:rsidR="00867B1F" w:rsidRPr="00782F33" w:rsidRDefault="00AE49B6" w:rsidP="009909A8">
              <w:pPr>
                <w:pStyle w:val="Yltunniste"/>
              </w:pPr>
              <w:r>
                <w:t>Luonnos</w:t>
              </w:r>
              <w:r w:rsidR="008838EA">
                <w:t xml:space="preserve"> 2</w:t>
              </w:r>
            </w:p>
          </w:tc>
        </w:sdtContent>
      </w:sdt>
      <w:tc>
        <w:tcPr>
          <w:tcW w:w="1218" w:type="pct"/>
          <w:gridSpan w:val="2"/>
        </w:tcPr>
        <w:p w:rsidR="00867B1F" w:rsidRPr="00782F33" w:rsidRDefault="00867B1F" w:rsidP="009909A8">
          <w:pPr>
            <w:pStyle w:val="Yltunniste"/>
          </w:pPr>
        </w:p>
      </w:tc>
    </w:tr>
    <w:tr w:rsidR="00867B1F" w:rsidRPr="00782F33" w:rsidTr="009909A8">
      <w:tc>
        <w:tcPr>
          <w:tcW w:w="2521" w:type="pct"/>
        </w:tcPr>
        <w:p w:rsidR="00867B1F" w:rsidRPr="00782F33" w:rsidRDefault="00867B1F" w:rsidP="009909A8">
          <w:pPr>
            <w:pStyle w:val="Yltunniste"/>
          </w:pPr>
        </w:p>
      </w:tc>
      <w:tc>
        <w:tcPr>
          <w:tcW w:w="1261" w:type="pct"/>
        </w:tcPr>
        <w:p w:rsidR="00867B1F" w:rsidRPr="00782F33" w:rsidRDefault="00AE49B6" w:rsidP="00867B1F">
          <w:pPr>
            <w:pStyle w:val="Yltunniste"/>
          </w:pPr>
          <w:r>
            <w:t>#</w:t>
          </w:r>
          <w:r w:rsidR="000329DF">
            <w:t>1807253</w:t>
          </w:r>
        </w:p>
      </w:tc>
      <w:tc>
        <w:tcPr>
          <w:tcW w:w="1218" w:type="pct"/>
          <w:gridSpan w:val="2"/>
        </w:tcPr>
        <w:p w:rsidR="00867B1F" w:rsidRPr="00782F33" w:rsidRDefault="008838EA" w:rsidP="009909A8">
          <w:pPr>
            <w:pStyle w:val="Yltunniste"/>
          </w:pPr>
          <w:r>
            <w:t>11/0008/2018</w:t>
          </w:r>
        </w:p>
      </w:tc>
    </w:tr>
    <w:tr w:rsidR="00867B1F" w:rsidRPr="001D19F9" w:rsidTr="009909A8">
      <w:tc>
        <w:tcPr>
          <w:tcW w:w="2521" w:type="pct"/>
        </w:tcPr>
        <w:p w:rsidR="00867B1F" w:rsidRPr="00782F33" w:rsidRDefault="00867B1F" w:rsidP="009909A8">
          <w:pPr>
            <w:pStyle w:val="Yltunniste"/>
          </w:pPr>
        </w:p>
      </w:tc>
      <w:sdt>
        <w:sdtPr>
          <w:alias w:val="Päivämäärä"/>
          <w:tag w:val="Päivämäärä"/>
          <w:id w:val="33890184"/>
          <w:placeholder>
            <w:docPart w:val="4FA98C5614EB4E1891EAC74CC7F973D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11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61" w:type="pct"/>
            </w:tcPr>
            <w:p w:rsidR="00867B1F" w:rsidRPr="00782F33" w:rsidRDefault="00A606D3" w:rsidP="009909A8">
              <w:pPr>
                <w:pStyle w:val="Yltunniste"/>
              </w:pPr>
              <w:r>
                <w:t>8.11</w:t>
              </w:r>
              <w:r w:rsidR="00AE49B6">
                <w:t>.2018</w:t>
              </w:r>
            </w:p>
          </w:tc>
        </w:sdtContent>
      </w:sdt>
      <w:tc>
        <w:tcPr>
          <w:tcW w:w="1218" w:type="pct"/>
          <w:gridSpan w:val="2"/>
        </w:tcPr>
        <w:p w:rsidR="00867B1F" w:rsidRPr="001D19F9" w:rsidRDefault="00867B1F" w:rsidP="009909A8">
          <w:pPr>
            <w:pStyle w:val="Yltunniste"/>
          </w:pPr>
        </w:p>
      </w:tc>
    </w:tr>
  </w:tbl>
  <w:p w:rsidR="004A7324" w:rsidRPr="00867B1F" w:rsidRDefault="004A7324" w:rsidP="00867B1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9C"/>
    <w:multiLevelType w:val="hybridMultilevel"/>
    <w:tmpl w:val="08C0207E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063"/>
    <w:multiLevelType w:val="hybridMultilevel"/>
    <w:tmpl w:val="E2B858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4DB8"/>
    <w:multiLevelType w:val="hybridMultilevel"/>
    <w:tmpl w:val="AC3C08E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F60DE"/>
    <w:multiLevelType w:val="hybridMultilevel"/>
    <w:tmpl w:val="E736821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674AE"/>
    <w:multiLevelType w:val="hybridMultilevel"/>
    <w:tmpl w:val="007CDA3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13F"/>
    <w:multiLevelType w:val="hybridMultilevel"/>
    <w:tmpl w:val="E4DC6B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0B1A0977"/>
    <w:multiLevelType w:val="multilevel"/>
    <w:tmpl w:val="36DC0002"/>
    <w:styleLink w:val="NumeroituluetteloSTUK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7">
    <w:nsid w:val="0BE635A1"/>
    <w:multiLevelType w:val="multilevel"/>
    <w:tmpl w:val="ACEEC7CC"/>
    <w:styleLink w:val="MerkittyluetteloSTUK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8">
    <w:nsid w:val="0D3670E2"/>
    <w:multiLevelType w:val="hybridMultilevel"/>
    <w:tmpl w:val="D2C0C40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0ED23ED1"/>
    <w:multiLevelType w:val="hybridMultilevel"/>
    <w:tmpl w:val="4B962D4C"/>
    <w:lvl w:ilvl="0" w:tplc="040B0017">
      <w:start w:val="1"/>
      <w:numFmt w:val="lowerLetter"/>
      <w:lvlText w:val="%1)"/>
      <w:lvlJc w:val="left"/>
      <w:pPr>
        <w:ind w:left="1288" w:hanging="360"/>
      </w:pPr>
    </w:lvl>
    <w:lvl w:ilvl="1" w:tplc="040B0019" w:tentative="1">
      <w:start w:val="1"/>
      <w:numFmt w:val="lowerLetter"/>
      <w:lvlText w:val="%2."/>
      <w:lvlJc w:val="left"/>
      <w:pPr>
        <w:ind w:left="2008" w:hanging="360"/>
      </w:pPr>
    </w:lvl>
    <w:lvl w:ilvl="2" w:tplc="040B001B" w:tentative="1">
      <w:start w:val="1"/>
      <w:numFmt w:val="lowerRoman"/>
      <w:lvlText w:val="%3."/>
      <w:lvlJc w:val="right"/>
      <w:pPr>
        <w:ind w:left="2728" w:hanging="180"/>
      </w:pPr>
    </w:lvl>
    <w:lvl w:ilvl="3" w:tplc="040B000F" w:tentative="1">
      <w:start w:val="1"/>
      <w:numFmt w:val="decimal"/>
      <w:lvlText w:val="%4."/>
      <w:lvlJc w:val="left"/>
      <w:pPr>
        <w:ind w:left="3448" w:hanging="360"/>
      </w:pPr>
    </w:lvl>
    <w:lvl w:ilvl="4" w:tplc="040B0019" w:tentative="1">
      <w:start w:val="1"/>
      <w:numFmt w:val="lowerLetter"/>
      <w:lvlText w:val="%5."/>
      <w:lvlJc w:val="left"/>
      <w:pPr>
        <w:ind w:left="4168" w:hanging="360"/>
      </w:pPr>
    </w:lvl>
    <w:lvl w:ilvl="5" w:tplc="040B001B" w:tentative="1">
      <w:start w:val="1"/>
      <w:numFmt w:val="lowerRoman"/>
      <w:lvlText w:val="%6."/>
      <w:lvlJc w:val="right"/>
      <w:pPr>
        <w:ind w:left="4888" w:hanging="180"/>
      </w:pPr>
    </w:lvl>
    <w:lvl w:ilvl="6" w:tplc="040B000F" w:tentative="1">
      <w:start w:val="1"/>
      <w:numFmt w:val="decimal"/>
      <w:lvlText w:val="%7."/>
      <w:lvlJc w:val="left"/>
      <w:pPr>
        <w:ind w:left="5608" w:hanging="360"/>
      </w:pPr>
    </w:lvl>
    <w:lvl w:ilvl="7" w:tplc="040B0019" w:tentative="1">
      <w:start w:val="1"/>
      <w:numFmt w:val="lowerLetter"/>
      <w:lvlText w:val="%8."/>
      <w:lvlJc w:val="left"/>
      <w:pPr>
        <w:ind w:left="6328" w:hanging="360"/>
      </w:pPr>
    </w:lvl>
    <w:lvl w:ilvl="8" w:tplc="040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18996B71"/>
    <w:multiLevelType w:val="multilevel"/>
    <w:tmpl w:val="8CAAFFB6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11">
    <w:nsid w:val="2073034C"/>
    <w:multiLevelType w:val="hybridMultilevel"/>
    <w:tmpl w:val="69F0732E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17" w:hanging="360"/>
      </w:pPr>
    </w:lvl>
    <w:lvl w:ilvl="2" w:tplc="040B001B" w:tentative="1">
      <w:start w:val="1"/>
      <w:numFmt w:val="lowerRoman"/>
      <w:lvlText w:val="%3."/>
      <w:lvlJc w:val="right"/>
      <w:pPr>
        <w:ind w:left="1337" w:hanging="180"/>
      </w:pPr>
    </w:lvl>
    <w:lvl w:ilvl="3" w:tplc="040B000F" w:tentative="1">
      <w:start w:val="1"/>
      <w:numFmt w:val="decimal"/>
      <w:lvlText w:val="%4."/>
      <w:lvlJc w:val="left"/>
      <w:pPr>
        <w:ind w:left="2057" w:hanging="360"/>
      </w:pPr>
    </w:lvl>
    <w:lvl w:ilvl="4" w:tplc="040B0019" w:tentative="1">
      <w:start w:val="1"/>
      <w:numFmt w:val="lowerLetter"/>
      <w:lvlText w:val="%5."/>
      <w:lvlJc w:val="left"/>
      <w:pPr>
        <w:ind w:left="2777" w:hanging="360"/>
      </w:pPr>
    </w:lvl>
    <w:lvl w:ilvl="5" w:tplc="040B001B" w:tentative="1">
      <w:start w:val="1"/>
      <w:numFmt w:val="lowerRoman"/>
      <w:lvlText w:val="%6."/>
      <w:lvlJc w:val="right"/>
      <w:pPr>
        <w:ind w:left="3497" w:hanging="180"/>
      </w:pPr>
    </w:lvl>
    <w:lvl w:ilvl="6" w:tplc="040B000F" w:tentative="1">
      <w:start w:val="1"/>
      <w:numFmt w:val="decimal"/>
      <w:lvlText w:val="%7."/>
      <w:lvlJc w:val="left"/>
      <w:pPr>
        <w:ind w:left="4217" w:hanging="360"/>
      </w:pPr>
    </w:lvl>
    <w:lvl w:ilvl="7" w:tplc="040B0019" w:tentative="1">
      <w:start w:val="1"/>
      <w:numFmt w:val="lowerLetter"/>
      <w:lvlText w:val="%8."/>
      <w:lvlJc w:val="left"/>
      <w:pPr>
        <w:ind w:left="4937" w:hanging="360"/>
      </w:pPr>
    </w:lvl>
    <w:lvl w:ilvl="8" w:tplc="040B001B" w:tentative="1">
      <w:start w:val="1"/>
      <w:numFmt w:val="lowerRoman"/>
      <w:lvlText w:val="%9."/>
      <w:lvlJc w:val="right"/>
      <w:pPr>
        <w:ind w:left="5657" w:hanging="180"/>
      </w:pPr>
    </w:lvl>
  </w:abstractNum>
  <w:abstractNum w:abstractNumId="12">
    <w:nsid w:val="27593AEF"/>
    <w:multiLevelType w:val="hybridMultilevel"/>
    <w:tmpl w:val="5442B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>
    <w:nsid w:val="32633150"/>
    <w:multiLevelType w:val="hybridMultilevel"/>
    <w:tmpl w:val="EF18156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356DF"/>
    <w:multiLevelType w:val="hybridMultilevel"/>
    <w:tmpl w:val="EE9A4DF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1331A"/>
    <w:multiLevelType w:val="hybridMultilevel"/>
    <w:tmpl w:val="DF7AE79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61C95"/>
    <w:multiLevelType w:val="hybridMultilevel"/>
    <w:tmpl w:val="6498AC5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>
    <w:nsid w:val="4AA84E5A"/>
    <w:multiLevelType w:val="multilevel"/>
    <w:tmpl w:val="57E2D19C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18">
    <w:nsid w:val="4E1831A4"/>
    <w:multiLevelType w:val="hybridMultilevel"/>
    <w:tmpl w:val="2D3CDCA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>
    <w:nsid w:val="574E0C8C"/>
    <w:multiLevelType w:val="hybridMultilevel"/>
    <w:tmpl w:val="2DF2EBB8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5C581B"/>
    <w:multiLevelType w:val="hybridMultilevel"/>
    <w:tmpl w:val="940869A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93055"/>
    <w:multiLevelType w:val="hybridMultilevel"/>
    <w:tmpl w:val="C098068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570AD"/>
    <w:multiLevelType w:val="hybridMultilevel"/>
    <w:tmpl w:val="8F2026E8"/>
    <w:lvl w:ilvl="0" w:tplc="040B0011">
      <w:start w:val="1"/>
      <w:numFmt w:val="decimal"/>
      <w:lvlText w:val="%1)"/>
      <w:lvlJc w:val="left"/>
      <w:pPr>
        <w:ind w:left="928" w:hanging="360"/>
      </w:pPr>
    </w:lvl>
    <w:lvl w:ilvl="1" w:tplc="040B0019" w:tentative="1">
      <w:start w:val="1"/>
      <w:numFmt w:val="lowerLetter"/>
      <w:lvlText w:val="%2."/>
      <w:lvlJc w:val="left"/>
      <w:pPr>
        <w:ind w:left="1648" w:hanging="360"/>
      </w:pPr>
    </w:lvl>
    <w:lvl w:ilvl="2" w:tplc="040B001B" w:tentative="1">
      <w:start w:val="1"/>
      <w:numFmt w:val="lowerRoman"/>
      <w:lvlText w:val="%3."/>
      <w:lvlJc w:val="right"/>
      <w:pPr>
        <w:ind w:left="2368" w:hanging="180"/>
      </w:pPr>
    </w:lvl>
    <w:lvl w:ilvl="3" w:tplc="040B000F" w:tentative="1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896B46"/>
    <w:multiLevelType w:val="hybridMultilevel"/>
    <w:tmpl w:val="79D086B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>
    <w:nsid w:val="78CF6BC0"/>
    <w:multiLevelType w:val="hybridMultilevel"/>
    <w:tmpl w:val="F2960462"/>
    <w:lvl w:ilvl="0" w:tplc="040B0017">
      <w:start w:val="1"/>
      <w:numFmt w:val="lowerLetter"/>
      <w:lvlText w:val="%1)"/>
      <w:lvlJc w:val="left"/>
      <w:pPr>
        <w:ind w:left="1288" w:hanging="360"/>
      </w:pPr>
    </w:lvl>
    <w:lvl w:ilvl="1" w:tplc="040B0019" w:tentative="1">
      <w:start w:val="1"/>
      <w:numFmt w:val="lowerLetter"/>
      <w:lvlText w:val="%2."/>
      <w:lvlJc w:val="left"/>
      <w:pPr>
        <w:ind w:left="2008" w:hanging="360"/>
      </w:pPr>
    </w:lvl>
    <w:lvl w:ilvl="2" w:tplc="040B001B" w:tentative="1">
      <w:start w:val="1"/>
      <w:numFmt w:val="lowerRoman"/>
      <w:lvlText w:val="%3."/>
      <w:lvlJc w:val="right"/>
      <w:pPr>
        <w:ind w:left="2728" w:hanging="180"/>
      </w:pPr>
    </w:lvl>
    <w:lvl w:ilvl="3" w:tplc="040B000F" w:tentative="1">
      <w:start w:val="1"/>
      <w:numFmt w:val="decimal"/>
      <w:lvlText w:val="%4."/>
      <w:lvlJc w:val="left"/>
      <w:pPr>
        <w:ind w:left="3448" w:hanging="360"/>
      </w:pPr>
    </w:lvl>
    <w:lvl w:ilvl="4" w:tplc="040B0019" w:tentative="1">
      <w:start w:val="1"/>
      <w:numFmt w:val="lowerLetter"/>
      <w:lvlText w:val="%5."/>
      <w:lvlJc w:val="left"/>
      <w:pPr>
        <w:ind w:left="4168" w:hanging="360"/>
      </w:pPr>
    </w:lvl>
    <w:lvl w:ilvl="5" w:tplc="040B001B" w:tentative="1">
      <w:start w:val="1"/>
      <w:numFmt w:val="lowerRoman"/>
      <w:lvlText w:val="%6."/>
      <w:lvlJc w:val="right"/>
      <w:pPr>
        <w:ind w:left="4888" w:hanging="180"/>
      </w:pPr>
    </w:lvl>
    <w:lvl w:ilvl="6" w:tplc="040B000F" w:tentative="1">
      <w:start w:val="1"/>
      <w:numFmt w:val="decimal"/>
      <w:lvlText w:val="%7."/>
      <w:lvlJc w:val="left"/>
      <w:pPr>
        <w:ind w:left="5608" w:hanging="360"/>
      </w:pPr>
    </w:lvl>
    <w:lvl w:ilvl="7" w:tplc="040B0019" w:tentative="1">
      <w:start w:val="1"/>
      <w:numFmt w:val="lowerLetter"/>
      <w:lvlText w:val="%8."/>
      <w:lvlJc w:val="left"/>
      <w:pPr>
        <w:ind w:left="6328" w:hanging="360"/>
      </w:pPr>
    </w:lvl>
    <w:lvl w:ilvl="8" w:tplc="040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AB66F08"/>
    <w:multiLevelType w:val="hybridMultilevel"/>
    <w:tmpl w:val="8A181FB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0"/>
  </w:num>
  <w:num w:numId="5">
    <w:abstractNumId w:val="7"/>
  </w:num>
  <w:num w:numId="6">
    <w:abstractNumId w:val="6"/>
  </w:num>
  <w:num w:numId="7">
    <w:abstractNumId w:val="17"/>
  </w:num>
  <w:num w:numId="8">
    <w:abstractNumId w:val="10"/>
  </w:num>
  <w:num w:numId="9">
    <w:abstractNumId w:val="11"/>
  </w:num>
  <w:num w:numId="10">
    <w:abstractNumId w:val="18"/>
  </w:num>
  <w:num w:numId="11">
    <w:abstractNumId w:val="23"/>
  </w:num>
  <w:num w:numId="12">
    <w:abstractNumId w:val="8"/>
  </w:num>
  <w:num w:numId="13">
    <w:abstractNumId w:val="25"/>
  </w:num>
  <w:num w:numId="14">
    <w:abstractNumId w:val="5"/>
  </w:num>
  <w:num w:numId="15">
    <w:abstractNumId w:val="16"/>
  </w:num>
  <w:num w:numId="16">
    <w:abstractNumId w:val="12"/>
  </w:num>
  <w:num w:numId="17">
    <w:abstractNumId w:val="2"/>
  </w:num>
  <w:num w:numId="18">
    <w:abstractNumId w:val="0"/>
  </w:num>
  <w:num w:numId="19">
    <w:abstractNumId w:val="19"/>
  </w:num>
  <w:num w:numId="20">
    <w:abstractNumId w:val="14"/>
  </w:num>
  <w:num w:numId="21">
    <w:abstractNumId w:val="3"/>
  </w:num>
  <w:num w:numId="22">
    <w:abstractNumId w:val="4"/>
  </w:num>
  <w:num w:numId="23">
    <w:abstractNumId w:val="20"/>
  </w:num>
  <w:num w:numId="24">
    <w:abstractNumId w:val="22"/>
  </w:num>
  <w:num w:numId="25">
    <w:abstractNumId w:val="24"/>
  </w:num>
  <w:num w:numId="26">
    <w:abstractNumId w:val="9"/>
  </w:num>
  <w:num w:numId="27">
    <w:abstractNumId w:val="15"/>
  </w:num>
  <w:num w:numId="28">
    <w:abstractNumId w:val="13"/>
  </w:num>
  <w:num w:numId="29">
    <w:abstractNumId w:val="21"/>
  </w:num>
  <w:num w:numId="30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C"/>
    <w:rsid w:val="00000729"/>
    <w:rsid w:val="0000525F"/>
    <w:rsid w:val="00015E01"/>
    <w:rsid w:val="000200F8"/>
    <w:rsid w:val="00020FD6"/>
    <w:rsid w:val="000329DF"/>
    <w:rsid w:val="00033FC1"/>
    <w:rsid w:val="000343CA"/>
    <w:rsid w:val="00035930"/>
    <w:rsid w:val="00042FF1"/>
    <w:rsid w:val="0004413F"/>
    <w:rsid w:val="00054484"/>
    <w:rsid w:val="0006383F"/>
    <w:rsid w:val="00064D3A"/>
    <w:rsid w:val="000667AD"/>
    <w:rsid w:val="0007302D"/>
    <w:rsid w:val="00074532"/>
    <w:rsid w:val="0007654B"/>
    <w:rsid w:val="000940EB"/>
    <w:rsid w:val="000A13E6"/>
    <w:rsid w:val="000A149D"/>
    <w:rsid w:val="000A4A41"/>
    <w:rsid w:val="000A70D1"/>
    <w:rsid w:val="000B0C73"/>
    <w:rsid w:val="000B1235"/>
    <w:rsid w:val="000B2382"/>
    <w:rsid w:val="000C4B36"/>
    <w:rsid w:val="000C71E3"/>
    <w:rsid w:val="000D7927"/>
    <w:rsid w:val="000D7E6E"/>
    <w:rsid w:val="000E044C"/>
    <w:rsid w:val="000E0D26"/>
    <w:rsid w:val="000F040B"/>
    <w:rsid w:val="000F4409"/>
    <w:rsid w:val="00104AEB"/>
    <w:rsid w:val="0011072D"/>
    <w:rsid w:val="00116F50"/>
    <w:rsid w:val="001226C1"/>
    <w:rsid w:val="001238E4"/>
    <w:rsid w:val="0012475E"/>
    <w:rsid w:val="00133038"/>
    <w:rsid w:val="00134918"/>
    <w:rsid w:val="00141595"/>
    <w:rsid w:val="00147BD2"/>
    <w:rsid w:val="00150867"/>
    <w:rsid w:val="00152A39"/>
    <w:rsid w:val="00153F11"/>
    <w:rsid w:val="00154569"/>
    <w:rsid w:val="001576AA"/>
    <w:rsid w:val="00160D6E"/>
    <w:rsid w:val="001771AE"/>
    <w:rsid w:val="001811A8"/>
    <w:rsid w:val="00197443"/>
    <w:rsid w:val="001A088E"/>
    <w:rsid w:val="001A5492"/>
    <w:rsid w:val="001B3058"/>
    <w:rsid w:val="001B30BA"/>
    <w:rsid w:val="001B6DF7"/>
    <w:rsid w:val="001B6EBA"/>
    <w:rsid w:val="001C7A7D"/>
    <w:rsid w:val="001D19F9"/>
    <w:rsid w:val="001D27C8"/>
    <w:rsid w:val="001D36FA"/>
    <w:rsid w:val="001D3BC9"/>
    <w:rsid w:val="001D502B"/>
    <w:rsid w:val="001D6D92"/>
    <w:rsid w:val="001E1885"/>
    <w:rsid w:val="001E1D14"/>
    <w:rsid w:val="001E497D"/>
    <w:rsid w:val="001F09B9"/>
    <w:rsid w:val="001F170D"/>
    <w:rsid w:val="001F2E03"/>
    <w:rsid w:val="001F3F34"/>
    <w:rsid w:val="001F7261"/>
    <w:rsid w:val="001F747C"/>
    <w:rsid w:val="00221BC7"/>
    <w:rsid w:val="00222C94"/>
    <w:rsid w:val="002246C9"/>
    <w:rsid w:val="00224CA9"/>
    <w:rsid w:val="002309D7"/>
    <w:rsid w:val="0023606B"/>
    <w:rsid w:val="002462AF"/>
    <w:rsid w:val="00246D95"/>
    <w:rsid w:val="00251333"/>
    <w:rsid w:val="00254691"/>
    <w:rsid w:val="00254787"/>
    <w:rsid w:val="00255E57"/>
    <w:rsid w:val="00257559"/>
    <w:rsid w:val="00261BB5"/>
    <w:rsid w:val="00261DBF"/>
    <w:rsid w:val="00261EE6"/>
    <w:rsid w:val="002658D1"/>
    <w:rsid w:val="00270966"/>
    <w:rsid w:val="00271BAC"/>
    <w:rsid w:val="00276B0A"/>
    <w:rsid w:val="002834F2"/>
    <w:rsid w:val="0028409F"/>
    <w:rsid w:val="00285F1A"/>
    <w:rsid w:val="00285FB7"/>
    <w:rsid w:val="00293E39"/>
    <w:rsid w:val="00294747"/>
    <w:rsid w:val="002A35F5"/>
    <w:rsid w:val="002A365C"/>
    <w:rsid w:val="002A5A6F"/>
    <w:rsid w:val="002C01AF"/>
    <w:rsid w:val="002C0A9A"/>
    <w:rsid w:val="002C2812"/>
    <w:rsid w:val="002C4FCA"/>
    <w:rsid w:val="002C70E6"/>
    <w:rsid w:val="002D4A26"/>
    <w:rsid w:val="002D5E28"/>
    <w:rsid w:val="002E4B07"/>
    <w:rsid w:val="002E75F8"/>
    <w:rsid w:val="002F09A6"/>
    <w:rsid w:val="002F5EA5"/>
    <w:rsid w:val="002F7E28"/>
    <w:rsid w:val="00303A73"/>
    <w:rsid w:val="00307309"/>
    <w:rsid w:val="00316EC7"/>
    <w:rsid w:val="003233C1"/>
    <w:rsid w:val="00330A17"/>
    <w:rsid w:val="003357C4"/>
    <w:rsid w:val="0034335E"/>
    <w:rsid w:val="00344811"/>
    <w:rsid w:val="00344BDA"/>
    <w:rsid w:val="00353AC6"/>
    <w:rsid w:val="00363954"/>
    <w:rsid w:val="00363B8F"/>
    <w:rsid w:val="003670E5"/>
    <w:rsid w:val="003672E9"/>
    <w:rsid w:val="00371267"/>
    <w:rsid w:val="003717CC"/>
    <w:rsid w:val="003733C8"/>
    <w:rsid w:val="00375B6D"/>
    <w:rsid w:val="00377FA4"/>
    <w:rsid w:val="00384039"/>
    <w:rsid w:val="003903BB"/>
    <w:rsid w:val="00392CF0"/>
    <w:rsid w:val="00393562"/>
    <w:rsid w:val="003A6F16"/>
    <w:rsid w:val="003B0C2D"/>
    <w:rsid w:val="003B2A08"/>
    <w:rsid w:val="003B4CB9"/>
    <w:rsid w:val="003B4CED"/>
    <w:rsid w:val="003B6C90"/>
    <w:rsid w:val="003C5F7B"/>
    <w:rsid w:val="003D06F5"/>
    <w:rsid w:val="003D1063"/>
    <w:rsid w:val="003D2677"/>
    <w:rsid w:val="003E03FC"/>
    <w:rsid w:val="003E0684"/>
    <w:rsid w:val="003E0E9E"/>
    <w:rsid w:val="003E10ED"/>
    <w:rsid w:val="003E1831"/>
    <w:rsid w:val="003E2DA9"/>
    <w:rsid w:val="003E3352"/>
    <w:rsid w:val="003E75E5"/>
    <w:rsid w:val="003F1CB1"/>
    <w:rsid w:val="003F5F13"/>
    <w:rsid w:val="004008A8"/>
    <w:rsid w:val="00402A62"/>
    <w:rsid w:val="00407F0C"/>
    <w:rsid w:val="004114C1"/>
    <w:rsid w:val="0041420C"/>
    <w:rsid w:val="00417A0C"/>
    <w:rsid w:val="00420EDA"/>
    <w:rsid w:val="0042175F"/>
    <w:rsid w:val="00424B70"/>
    <w:rsid w:val="00425270"/>
    <w:rsid w:val="00426E64"/>
    <w:rsid w:val="00434217"/>
    <w:rsid w:val="00435B27"/>
    <w:rsid w:val="00443CC1"/>
    <w:rsid w:val="004513ED"/>
    <w:rsid w:val="00460CAA"/>
    <w:rsid w:val="00463029"/>
    <w:rsid w:val="00472C65"/>
    <w:rsid w:val="00480961"/>
    <w:rsid w:val="00485731"/>
    <w:rsid w:val="00487B02"/>
    <w:rsid w:val="0049126F"/>
    <w:rsid w:val="00493FC4"/>
    <w:rsid w:val="004A46FD"/>
    <w:rsid w:val="004A4FEF"/>
    <w:rsid w:val="004A6E41"/>
    <w:rsid w:val="004A7033"/>
    <w:rsid w:val="004A7324"/>
    <w:rsid w:val="004B445D"/>
    <w:rsid w:val="004C3610"/>
    <w:rsid w:val="004C67C8"/>
    <w:rsid w:val="004D3CC1"/>
    <w:rsid w:val="004D6156"/>
    <w:rsid w:val="004E3CFD"/>
    <w:rsid w:val="004E5D70"/>
    <w:rsid w:val="004E5D8B"/>
    <w:rsid w:val="004F03A8"/>
    <w:rsid w:val="004F228F"/>
    <w:rsid w:val="004F53BD"/>
    <w:rsid w:val="004F66FD"/>
    <w:rsid w:val="00501B19"/>
    <w:rsid w:val="00501E1E"/>
    <w:rsid w:val="00502523"/>
    <w:rsid w:val="00503BD3"/>
    <w:rsid w:val="00503C71"/>
    <w:rsid w:val="005062BF"/>
    <w:rsid w:val="0051148C"/>
    <w:rsid w:val="0052356B"/>
    <w:rsid w:val="00524E7F"/>
    <w:rsid w:val="00526950"/>
    <w:rsid w:val="00526AF2"/>
    <w:rsid w:val="005334A1"/>
    <w:rsid w:val="00533A52"/>
    <w:rsid w:val="00540308"/>
    <w:rsid w:val="0054297F"/>
    <w:rsid w:val="00545791"/>
    <w:rsid w:val="005461F0"/>
    <w:rsid w:val="005526B6"/>
    <w:rsid w:val="00553016"/>
    <w:rsid w:val="00556595"/>
    <w:rsid w:val="005569CA"/>
    <w:rsid w:val="00556E95"/>
    <w:rsid w:val="00563AEF"/>
    <w:rsid w:val="00573B89"/>
    <w:rsid w:val="0057441E"/>
    <w:rsid w:val="00584E2A"/>
    <w:rsid w:val="005916D7"/>
    <w:rsid w:val="005A021C"/>
    <w:rsid w:val="005A0D97"/>
    <w:rsid w:val="005A41A1"/>
    <w:rsid w:val="005A6F6C"/>
    <w:rsid w:val="005A7DC0"/>
    <w:rsid w:val="005B0FE3"/>
    <w:rsid w:val="005C0A70"/>
    <w:rsid w:val="005C3822"/>
    <w:rsid w:val="005E14A8"/>
    <w:rsid w:val="005F2AB8"/>
    <w:rsid w:val="005F3556"/>
    <w:rsid w:val="005F772F"/>
    <w:rsid w:val="006002B9"/>
    <w:rsid w:val="00601700"/>
    <w:rsid w:val="0060183A"/>
    <w:rsid w:val="006103A5"/>
    <w:rsid w:val="00614D0E"/>
    <w:rsid w:val="0062519F"/>
    <w:rsid w:val="006309C5"/>
    <w:rsid w:val="00632D5A"/>
    <w:rsid w:val="00640E9E"/>
    <w:rsid w:val="006423E5"/>
    <w:rsid w:val="0064482B"/>
    <w:rsid w:val="0064678A"/>
    <w:rsid w:val="00655B61"/>
    <w:rsid w:val="00660B72"/>
    <w:rsid w:val="006741A5"/>
    <w:rsid w:val="006755DE"/>
    <w:rsid w:val="00676678"/>
    <w:rsid w:val="0069187D"/>
    <w:rsid w:val="00695599"/>
    <w:rsid w:val="006A557B"/>
    <w:rsid w:val="006A571F"/>
    <w:rsid w:val="006A72EA"/>
    <w:rsid w:val="006B2ACF"/>
    <w:rsid w:val="006B3D13"/>
    <w:rsid w:val="006B768C"/>
    <w:rsid w:val="006C229C"/>
    <w:rsid w:val="006D2BB4"/>
    <w:rsid w:val="006D521C"/>
    <w:rsid w:val="006E2B34"/>
    <w:rsid w:val="006E5C27"/>
    <w:rsid w:val="006E6247"/>
    <w:rsid w:val="0071193C"/>
    <w:rsid w:val="00711F61"/>
    <w:rsid w:val="00713178"/>
    <w:rsid w:val="00715269"/>
    <w:rsid w:val="0071726F"/>
    <w:rsid w:val="00732754"/>
    <w:rsid w:val="00734102"/>
    <w:rsid w:val="00735801"/>
    <w:rsid w:val="007360B9"/>
    <w:rsid w:val="00736465"/>
    <w:rsid w:val="007443CA"/>
    <w:rsid w:val="007448E6"/>
    <w:rsid w:val="00745F18"/>
    <w:rsid w:val="00755006"/>
    <w:rsid w:val="00756031"/>
    <w:rsid w:val="00765D89"/>
    <w:rsid w:val="00782F33"/>
    <w:rsid w:val="00785A1F"/>
    <w:rsid w:val="00794969"/>
    <w:rsid w:val="007970ED"/>
    <w:rsid w:val="007A07A5"/>
    <w:rsid w:val="007C0420"/>
    <w:rsid w:val="007E01C0"/>
    <w:rsid w:val="007F15D5"/>
    <w:rsid w:val="007F5184"/>
    <w:rsid w:val="00801BD1"/>
    <w:rsid w:val="00806946"/>
    <w:rsid w:val="00813E4F"/>
    <w:rsid w:val="0081430C"/>
    <w:rsid w:val="00817A5E"/>
    <w:rsid w:val="00821CE3"/>
    <w:rsid w:val="00824821"/>
    <w:rsid w:val="00835E11"/>
    <w:rsid w:val="00843D5F"/>
    <w:rsid w:val="00843E5E"/>
    <w:rsid w:val="0084486E"/>
    <w:rsid w:val="008522CB"/>
    <w:rsid w:val="00861739"/>
    <w:rsid w:val="008668FC"/>
    <w:rsid w:val="00867B1F"/>
    <w:rsid w:val="008703B5"/>
    <w:rsid w:val="008707FC"/>
    <w:rsid w:val="008838EA"/>
    <w:rsid w:val="00885432"/>
    <w:rsid w:val="00886839"/>
    <w:rsid w:val="00892E49"/>
    <w:rsid w:val="00894958"/>
    <w:rsid w:val="008950EB"/>
    <w:rsid w:val="00896759"/>
    <w:rsid w:val="008972B8"/>
    <w:rsid w:val="008A3C14"/>
    <w:rsid w:val="008A6082"/>
    <w:rsid w:val="008B4FAF"/>
    <w:rsid w:val="008C0D15"/>
    <w:rsid w:val="008C0DA8"/>
    <w:rsid w:val="008C10CE"/>
    <w:rsid w:val="008C1719"/>
    <w:rsid w:val="008C3CCF"/>
    <w:rsid w:val="008D7F27"/>
    <w:rsid w:val="008E2A2C"/>
    <w:rsid w:val="008F1C81"/>
    <w:rsid w:val="008F1FF1"/>
    <w:rsid w:val="008F3D6F"/>
    <w:rsid w:val="0090746A"/>
    <w:rsid w:val="00912532"/>
    <w:rsid w:val="009169B0"/>
    <w:rsid w:val="00923051"/>
    <w:rsid w:val="00925DE6"/>
    <w:rsid w:val="009271F9"/>
    <w:rsid w:val="00935374"/>
    <w:rsid w:val="00940B3B"/>
    <w:rsid w:val="0094493B"/>
    <w:rsid w:val="00945678"/>
    <w:rsid w:val="009519F7"/>
    <w:rsid w:val="00953C94"/>
    <w:rsid w:val="0095514A"/>
    <w:rsid w:val="0096045C"/>
    <w:rsid w:val="00962A1D"/>
    <w:rsid w:val="00966E9B"/>
    <w:rsid w:val="00972235"/>
    <w:rsid w:val="00984A2E"/>
    <w:rsid w:val="00986E88"/>
    <w:rsid w:val="00990128"/>
    <w:rsid w:val="009933DE"/>
    <w:rsid w:val="009A1060"/>
    <w:rsid w:val="009A7C97"/>
    <w:rsid w:val="009B0182"/>
    <w:rsid w:val="009B18AA"/>
    <w:rsid w:val="009C1DF5"/>
    <w:rsid w:val="009C3ABA"/>
    <w:rsid w:val="009C4833"/>
    <w:rsid w:val="009C4FEF"/>
    <w:rsid w:val="009D1C54"/>
    <w:rsid w:val="009D23B4"/>
    <w:rsid w:val="009E1770"/>
    <w:rsid w:val="009E6FB4"/>
    <w:rsid w:val="00A008E8"/>
    <w:rsid w:val="00A1119E"/>
    <w:rsid w:val="00A1323C"/>
    <w:rsid w:val="00A166D1"/>
    <w:rsid w:val="00A22DF0"/>
    <w:rsid w:val="00A25909"/>
    <w:rsid w:val="00A30A04"/>
    <w:rsid w:val="00A30B79"/>
    <w:rsid w:val="00A32DEE"/>
    <w:rsid w:val="00A370CD"/>
    <w:rsid w:val="00A42DE7"/>
    <w:rsid w:val="00A47E47"/>
    <w:rsid w:val="00A53F6D"/>
    <w:rsid w:val="00A54B20"/>
    <w:rsid w:val="00A55DF6"/>
    <w:rsid w:val="00A56F74"/>
    <w:rsid w:val="00A606D3"/>
    <w:rsid w:val="00A60EB8"/>
    <w:rsid w:val="00A73B2A"/>
    <w:rsid w:val="00A776B7"/>
    <w:rsid w:val="00A77748"/>
    <w:rsid w:val="00A80BC8"/>
    <w:rsid w:val="00A82F66"/>
    <w:rsid w:val="00A83A1F"/>
    <w:rsid w:val="00A83B75"/>
    <w:rsid w:val="00A83CDE"/>
    <w:rsid w:val="00A9459E"/>
    <w:rsid w:val="00A96012"/>
    <w:rsid w:val="00A9685F"/>
    <w:rsid w:val="00AA1A2A"/>
    <w:rsid w:val="00AA2623"/>
    <w:rsid w:val="00AA28D7"/>
    <w:rsid w:val="00AA3522"/>
    <w:rsid w:val="00AA704C"/>
    <w:rsid w:val="00AB6366"/>
    <w:rsid w:val="00AC11A6"/>
    <w:rsid w:val="00AC3D88"/>
    <w:rsid w:val="00AC4576"/>
    <w:rsid w:val="00AC532B"/>
    <w:rsid w:val="00AC646B"/>
    <w:rsid w:val="00AD19DB"/>
    <w:rsid w:val="00AD304A"/>
    <w:rsid w:val="00AD3D37"/>
    <w:rsid w:val="00AD495F"/>
    <w:rsid w:val="00AD556E"/>
    <w:rsid w:val="00AE49B6"/>
    <w:rsid w:val="00AE60BB"/>
    <w:rsid w:val="00AF2BA4"/>
    <w:rsid w:val="00AF6DBC"/>
    <w:rsid w:val="00AF7A61"/>
    <w:rsid w:val="00B02F02"/>
    <w:rsid w:val="00B030D2"/>
    <w:rsid w:val="00B036DE"/>
    <w:rsid w:val="00B05666"/>
    <w:rsid w:val="00B07044"/>
    <w:rsid w:val="00B16658"/>
    <w:rsid w:val="00B172B1"/>
    <w:rsid w:val="00B27465"/>
    <w:rsid w:val="00B32CD6"/>
    <w:rsid w:val="00B342A5"/>
    <w:rsid w:val="00B345A5"/>
    <w:rsid w:val="00B46768"/>
    <w:rsid w:val="00B46D98"/>
    <w:rsid w:val="00B524F7"/>
    <w:rsid w:val="00B569E9"/>
    <w:rsid w:val="00B60E12"/>
    <w:rsid w:val="00B62A2B"/>
    <w:rsid w:val="00B63C34"/>
    <w:rsid w:val="00B71333"/>
    <w:rsid w:val="00B8157C"/>
    <w:rsid w:val="00B96C42"/>
    <w:rsid w:val="00BA00C7"/>
    <w:rsid w:val="00BA1333"/>
    <w:rsid w:val="00BA6F2C"/>
    <w:rsid w:val="00BB0A4D"/>
    <w:rsid w:val="00BB1B62"/>
    <w:rsid w:val="00BB1F86"/>
    <w:rsid w:val="00BB474D"/>
    <w:rsid w:val="00BB49BD"/>
    <w:rsid w:val="00BB6BDA"/>
    <w:rsid w:val="00BC03B0"/>
    <w:rsid w:val="00BC4113"/>
    <w:rsid w:val="00BC59B3"/>
    <w:rsid w:val="00BD4477"/>
    <w:rsid w:val="00BD5B87"/>
    <w:rsid w:val="00BE0D38"/>
    <w:rsid w:val="00BE72BC"/>
    <w:rsid w:val="00BF4EFD"/>
    <w:rsid w:val="00BF4FB6"/>
    <w:rsid w:val="00C05AF9"/>
    <w:rsid w:val="00C101AC"/>
    <w:rsid w:val="00C1337D"/>
    <w:rsid w:val="00C152F2"/>
    <w:rsid w:val="00C17495"/>
    <w:rsid w:val="00C22707"/>
    <w:rsid w:val="00C22E0E"/>
    <w:rsid w:val="00C266DB"/>
    <w:rsid w:val="00C30BE1"/>
    <w:rsid w:val="00C30C66"/>
    <w:rsid w:val="00C443F1"/>
    <w:rsid w:val="00C46CA3"/>
    <w:rsid w:val="00C53E40"/>
    <w:rsid w:val="00C57436"/>
    <w:rsid w:val="00C57CBD"/>
    <w:rsid w:val="00C63E78"/>
    <w:rsid w:val="00C679C0"/>
    <w:rsid w:val="00C732F7"/>
    <w:rsid w:val="00C74CD4"/>
    <w:rsid w:val="00C85C8D"/>
    <w:rsid w:val="00C900CD"/>
    <w:rsid w:val="00C932AB"/>
    <w:rsid w:val="00C9577D"/>
    <w:rsid w:val="00C96BB6"/>
    <w:rsid w:val="00CA0118"/>
    <w:rsid w:val="00CA2450"/>
    <w:rsid w:val="00CA393B"/>
    <w:rsid w:val="00CA5566"/>
    <w:rsid w:val="00CA63EC"/>
    <w:rsid w:val="00CB1FAD"/>
    <w:rsid w:val="00CB527F"/>
    <w:rsid w:val="00CB5846"/>
    <w:rsid w:val="00CB7C9B"/>
    <w:rsid w:val="00CC2988"/>
    <w:rsid w:val="00CC2A07"/>
    <w:rsid w:val="00CC2A8C"/>
    <w:rsid w:val="00CD39CC"/>
    <w:rsid w:val="00CD4505"/>
    <w:rsid w:val="00CD452D"/>
    <w:rsid w:val="00CD49C9"/>
    <w:rsid w:val="00CD6BC9"/>
    <w:rsid w:val="00CD7313"/>
    <w:rsid w:val="00CD767B"/>
    <w:rsid w:val="00CD7E19"/>
    <w:rsid w:val="00CE797C"/>
    <w:rsid w:val="00CE7FC6"/>
    <w:rsid w:val="00CF4BD0"/>
    <w:rsid w:val="00D029CE"/>
    <w:rsid w:val="00D07884"/>
    <w:rsid w:val="00D153E8"/>
    <w:rsid w:val="00D22B09"/>
    <w:rsid w:val="00D22DC4"/>
    <w:rsid w:val="00D259F8"/>
    <w:rsid w:val="00D3042D"/>
    <w:rsid w:val="00D33649"/>
    <w:rsid w:val="00D33679"/>
    <w:rsid w:val="00D401EA"/>
    <w:rsid w:val="00D50089"/>
    <w:rsid w:val="00D55977"/>
    <w:rsid w:val="00D55A9A"/>
    <w:rsid w:val="00D56595"/>
    <w:rsid w:val="00D569F2"/>
    <w:rsid w:val="00D6346F"/>
    <w:rsid w:val="00D64FBE"/>
    <w:rsid w:val="00D71584"/>
    <w:rsid w:val="00D77E63"/>
    <w:rsid w:val="00D86EAF"/>
    <w:rsid w:val="00D95467"/>
    <w:rsid w:val="00D96259"/>
    <w:rsid w:val="00D97F65"/>
    <w:rsid w:val="00DB223A"/>
    <w:rsid w:val="00DB4B1D"/>
    <w:rsid w:val="00DB5B59"/>
    <w:rsid w:val="00DB6EC6"/>
    <w:rsid w:val="00DC5284"/>
    <w:rsid w:val="00DC71CB"/>
    <w:rsid w:val="00DD0E29"/>
    <w:rsid w:val="00DD2768"/>
    <w:rsid w:val="00DD7F97"/>
    <w:rsid w:val="00DE101A"/>
    <w:rsid w:val="00DE736D"/>
    <w:rsid w:val="00E0295F"/>
    <w:rsid w:val="00E05292"/>
    <w:rsid w:val="00E053FB"/>
    <w:rsid w:val="00E14544"/>
    <w:rsid w:val="00E20DF6"/>
    <w:rsid w:val="00E21B89"/>
    <w:rsid w:val="00E31B6B"/>
    <w:rsid w:val="00E3200D"/>
    <w:rsid w:val="00E327C4"/>
    <w:rsid w:val="00E34AC3"/>
    <w:rsid w:val="00E37867"/>
    <w:rsid w:val="00E408A1"/>
    <w:rsid w:val="00E454DB"/>
    <w:rsid w:val="00E45E82"/>
    <w:rsid w:val="00E50028"/>
    <w:rsid w:val="00E50E07"/>
    <w:rsid w:val="00E51705"/>
    <w:rsid w:val="00E53C4D"/>
    <w:rsid w:val="00E71720"/>
    <w:rsid w:val="00E763DA"/>
    <w:rsid w:val="00E7650A"/>
    <w:rsid w:val="00E80E8D"/>
    <w:rsid w:val="00EA2A86"/>
    <w:rsid w:val="00EA33B7"/>
    <w:rsid w:val="00EB44C3"/>
    <w:rsid w:val="00EC0081"/>
    <w:rsid w:val="00EC0A56"/>
    <w:rsid w:val="00ED3C89"/>
    <w:rsid w:val="00ED3F3B"/>
    <w:rsid w:val="00ED5BEF"/>
    <w:rsid w:val="00EE0961"/>
    <w:rsid w:val="00EE3935"/>
    <w:rsid w:val="00EE4627"/>
    <w:rsid w:val="00EE796E"/>
    <w:rsid w:val="00EF229F"/>
    <w:rsid w:val="00EF24BA"/>
    <w:rsid w:val="00EF5ADB"/>
    <w:rsid w:val="00F01207"/>
    <w:rsid w:val="00F03500"/>
    <w:rsid w:val="00F04C5C"/>
    <w:rsid w:val="00F056F2"/>
    <w:rsid w:val="00F1203A"/>
    <w:rsid w:val="00F16CB2"/>
    <w:rsid w:val="00F20021"/>
    <w:rsid w:val="00F201AD"/>
    <w:rsid w:val="00F212FD"/>
    <w:rsid w:val="00F33610"/>
    <w:rsid w:val="00F33646"/>
    <w:rsid w:val="00F37C7A"/>
    <w:rsid w:val="00F404BB"/>
    <w:rsid w:val="00F4107E"/>
    <w:rsid w:val="00F415E3"/>
    <w:rsid w:val="00F4161E"/>
    <w:rsid w:val="00F42D13"/>
    <w:rsid w:val="00F438A8"/>
    <w:rsid w:val="00F45D2B"/>
    <w:rsid w:val="00F52197"/>
    <w:rsid w:val="00F54508"/>
    <w:rsid w:val="00F562E0"/>
    <w:rsid w:val="00F701D3"/>
    <w:rsid w:val="00F805BF"/>
    <w:rsid w:val="00F83356"/>
    <w:rsid w:val="00F84667"/>
    <w:rsid w:val="00F85DB0"/>
    <w:rsid w:val="00F9023D"/>
    <w:rsid w:val="00F930F1"/>
    <w:rsid w:val="00F94D77"/>
    <w:rsid w:val="00F97851"/>
    <w:rsid w:val="00FA073E"/>
    <w:rsid w:val="00FA317E"/>
    <w:rsid w:val="00FB7815"/>
    <w:rsid w:val="00FC5341"/>
    <w:rsid w:val="00FC57CF"/>
    <w:rsid w:val="00FD0544"/>
    <w:rsid w:val="00FD47B4"/>
    <w:rsid w:val="00FD6E19"/>
    <w:rsid w:val="00FE11C9"/>
    <w:rsid w:val="00FE2D40"/>
    <w:rsid w:val="00FE57D3"/>
    <w:rsid w:val="00FE5AF5"/>
    <w:rsid w:val="00FE7B53"/>
    <w:rsid w:val="00FF23D3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A77748"/>
    <w:rPr>
      <w:color w:val="auto"/>
    </w:rPr>
  </w:style>
  <w:style w:type="numbering" w:customStyle="1" w:styleId="MerkittyluetteloSTUK">
    <w:name w:val="Merkitty luettelo STUK"/>
    <w:uiPriority w:val="99"/>
    <w:rsid w:val="00472C65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2C65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2C65"/>
    <w:pPr>
      <w:numPr>
        <w:numId w:val="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11F61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472C65"/>
    <w:pPr>
      <w:numPr>
        <w:numId w:val="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11F61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472C65"/>
    <w:pPr>
      <w:numPr>
        <w:numId w:val="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2C65"/>
    <w:pPr>
      <w:numPr>
        <w:numId w:val="8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472C65"/>
    <w:pPr>
      <w:numPr>
        <w:numId w:val="3"/>
      </w:numPr>
    </w:pPr>
  </w:style>
  <w:style w:type="numbering" w:customStyle="1" w:styleId="Stuknumeroituluettelo2">
    <w:name w:val="Stuk numeroitu luettelo 2"/>
    <w:uiPriority w:val="99"/>
    <w:rsid w:val="00472C65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B524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4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4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4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4F7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0183A"/>
  </w:style>
  <w:style w:type="character" w:styleId="Hyperlinkki">
    <w:name w:val="Hyperlink"/>
    <w:basedOn w:val="Kappaleenoletusfontti"/>
    <w:uiPriority w:val="99"/>
    <w:unhideWhenUsed/>
    <w:rsid w:val="005062BF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062BF"/>
    <w:pPr>
      <w:ind w:left="720"/>
      <w:jc w:val="left"/>
    </w:pPr>
    <w:rPr>
      <w:rFonts w:ascii="Calibri" w:eastAsia="Times New Roman" w:hAnsi="Calibri" w:cs="Times New Roman"/>
    </w:rPr>
  </w:style>
  <w:style w:type="character" w:styleId="AvattuHyperlinkki">
    <w:name w:val="FollowedHyperlink"/>
    <w:basedOn w:val="Kappaleenoletusfontti"/>
    <w:uiPriority w:val="99"/>
    <w:semiHidden/>
    <w:unhideWhenUsed/>
    <w:rsid w:val="00384039"/>
    <w:rPr>
      <w:color w:val="800080" w:themeColor="followedHyperlink"/>
      <w:u w:val="single"/>
    </w:rPr>
  </w:style>
  <w:style w:type="paragraph" w:customStyle="1" w:styleId="CM1">
    <w:name w:val="CM1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doc-ti">
    <w:name w:val="doc-ti"/>
    <w:basedOn w:val="Normaali"/>
    <w:rsid w:val="00F562E0"/>
    <w:pPr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P1">
    <w:name w:val=".P 1"/>
    <w:basedOn w:val="Normaali"/>
    <w:rsid w:val="008C3CCF"/>
    <w:pPr>
      <w:ind w:left="2597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rsid w:val="004A7324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4A7324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4A7324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4A7324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MomentinJohdantoKappale">
    <w:name w:val="LLMomentinJohdantoKappale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">
    <w:name w:val="LLMomentinKohta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ihavateksti1">
    <w:name w:val="lihavateksti1"/>
    <w:basedOn w:val="Kappaleenoletusfontti"/>
    <w:rsid w:val="00E50028"/>
    <w:rPr>
      <w:b/>
      <w:bCs/>
    </w:rPr>
  </w:style>
  <w:style w:type="character" w:customStyle="1" w:styleId="kursiiviteksti3">
    <w:name w:val="kursiiviteksti3"/>
    <w:basedOn w:val="Kappaleenoletusfontti"/>
    <w:rsid w:val="00E50028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A77748"/>
    <w:rPr>
      <w:color w:val="auto"/>
    </w:rPr>
  </w:style>
  <w:style w:type="numbering" w:customStyle="1" w:styleId="MerkittyluetteloSTUK">
    <w:name w:val="Merkitty luettelo STUK"/>
    <w:uiPriority w:val="99"/>
    <w:rsid w:val="00472C65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2C65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2C65"/>
    <w:pPr>
      <w:numPr>
        <w:numId w:val="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11F61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472C65"/>
    <w:pPr>
      <w:numPr>
        <w:numId w:val="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11F61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472C65"/>
    <w:pPr>
      <w:numPr>
        <w:numId w:val="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2C65"/>
    <w:pPr>
      <w:numPr>
        <w:numId w:val="8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472C65"/>
    <w:pPr>
      <w:numPr>
        <w:numId w:val="3"/>
      </w:numPr>
    </w:pPr>
  </w:style>
  <w:style w:type="numbering" w:customStyle="1" w:styleId="Stuknumeroituluettelo2">
    <w:name w:val="Stuk numeroitu luettelo 2"/>
    <w:uiPriority w:val="99"/>
    <w:rsid w:val="00472C65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B524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4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4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4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4F7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0183A"/>
  </w:style>
  <w:style w:type="character" w:styleId="Hyperlinkki">
    <w:name w:val="Hyperlink"/>
    <w:basedOn w:val="Kappaleenoletusfontti"/>
    <w:uiPriority w:val="99"/>
    <w:unhideWhenUsed/>
    <w:rsid w:val="005062BF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062BF"/>
    <w:pPr>
      <w:ind w:left="720"/>
      <w:jc w:val="left"/>
    </w:pPr>
    <w:rPr>
      <w:rFonts w:ascii="Calibri" w:eastAsia="Times New Roman" w:hAnsi="Calibri" w:cs="Times New Roman"/>
    </w:rPr>
  </w:style>
  <w:style w:type="character" w:styleId="AvattuHyperlinkki">
    <w:name w:val="FollowedHyperlink"/>
    <w:basedOn w:val="Kappaleenoletusfontti"/>
    <w:uiPriority w:val="99"/>
    <w:semiHidden/>
    <w:unhideWhenUsed/>
    <w:rsid w:val="00384039"/>
    <w:rPr>
      <w:color w:val="800080" w:themeColor="followedHyperlink"/>
      <w:u w:val="single"/>
    </w:rPr>
  </w:style>
  <w:style w:type="paragraph" w:customStyle="1" w:styleId="CM1">
    <w:name w:val="CM1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doc-ti">
    <w:name w:val="doc-ti"/>
    <w:basedOn w:val="Normaali"/>
    <w:rsid w:val="00F562E0"/>
    <w:pPr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P1">
    <w:name w:val=".P 1"/>
    <w:basedOn w:val="Normaali"/>
    <w:rsid w:val="008C3CCF"/>
    <w:pPr>
      <w:ind w:left="2597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rsid w:val="004A7324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4A7324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4A7324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4A7324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MomentinJohdantoKappale">
    <w:name w:val="LLMomentinJohdantoKappale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">
    <w:name w:val="LLMomentinKohta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ihavateksti1">
    <w:name w:val="lihavateksti1"/>
    <w:basedOn w:val="Kappaleenoletusfontti"/>
    <w:rsid w:val="00E50028"/>
    <w:rPr>
      <w:b/>
      <w:bCs/>
    </w:rPr>
  </w:style>
  <w:style w:type="character" w:customStyle="1" w:styleId="kursiiviteksti3">
    <w:name w:val="kursiiviteksti3"/>
    <w:basedOn w:val="Kappaleenoletusfontti"/>
    <w:rsid w:val="00E50028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998">
                                  <w:marLeft w:val="-135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9401">
                                          <w:marLeft w:val="-135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492356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5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7936">
                                                              <w:marLeft w:val="-135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1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8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6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13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31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9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599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90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84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711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529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02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942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31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3989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5093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2943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301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00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418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699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369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2947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8930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1359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1459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079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630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3901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7820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0516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5151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971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3291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Word\Mallit\STUK%20suom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74FA5C3D5B4563B28EC7604DA1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D575-9DBB-473C-B0FE-DDFB5F46D9D1}"/>
      </w:docPartPr>
      <w:docPartBody>
        <w:p w:rsidR="00F83961" w:rsidRDefault="00F83961">
          <w:pPr>
            <w:pStyle w:val="BA74FA5C3D5B4563B28EC7604DA150F0"/>
          </w:pPr>
          <w:r w:rsidRPr="00DF49CA">
            <w:rPr>
              <w:rStyle w:val="Paikkamerkkiteksti"/>
            </w:rPr>
            <w:t>[</w:t>
          </w:r>
          <w:r>
            <w:rPr>
              <w:rStyle w:val="Paikkamerkkiteksti"/>
            </w:rPr>
            <w:t>Asiaotsikko</w:t>
          </w:r>
          <w:r w:rsidRPr="00DF49CA">
            <w:rPr>
              <w:rStyle w:val="Paikkamerkkiteksti"/>
            </w:rPr>
            <w:t>]</w:t>
          </w:r>
        </w:p>
      </w:docPartBody>
    </w:docPart>
    <w:docPart>
      <w:docPartPr>
        <w:name w:val="673B6699631F4F42B791B2266D2E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2E54-3DA4-4AE9-A44B-C855BE402A27}"/>
      </w:docPartPr>
      <w:docPartBody>
        <w:p w:rsidR="00AB6FA7" w:rsidRDefault="000749D5" w:rsidP="000749D5">
          <w:pPr>
            <w:pStyle w:val="673B6699631F4F42B791B2266D2E4F90"/>
          </w:pPr>
          <w:r w:rsidRPr="00925DE6">
            <w:rPr>
              <w:rStyle w:val="Paikkamerkkiteksti"/>
              <w:b/>
              <w:vanish/>
            </w:rPr>
            <w:t>[Asiakirjatyyppi]</w:t>
          </w:r>
        </w:p>
      </w:docPartBody>
    </w:docPart>
    <w:docPart>
      <w:docPartPr>
        <w:name w:val="77184DC00C0D4A31913594F9100B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BAED-B175-4446-9E73-87326E02F9B1}"/>
      </w:docPartPr>
      <w:docPartBody>
        <w:p w:rsidR="00AB6FA7" w:rsidRDefault="000749D5" w:rsidP="000749D5">
          <w:pPr>
            <w:pStyle w:val="77184DC00C0D4A31913594F9100BBB24"/>
          </w:pPr>
          <w:r w:rsidRPr="00A8626F">
            <w:rPr>
              <w:rStyle w:val="Paikkamerkkiteksti"/>
              <w:vanish/>
            </w:rPr>
            <w:t>[Tarkenne]</w:t>
          </w:r>
        </w:p>
      </w:docPartBody>
    </w:docPart>
    <w:docPart>
      <w:docPartPr>
        <w:name w:val="4FA98C5614EB4E1891EAC74CC7F9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14BB-4B03-4FC8-9489-1BF4995F0657}"/>
      </w:docPartPr>
      <w:docPartBody>
        <w:p w:rsidR="00AB6FA7" w:rsidRDefault="000749D5" w:rsidP="000749D5">
          <w:pPr>
            <w:pStyle w:val="4FA98C5614EB4E1891EAC74CC7F973DE"/>
          </w:pPr>
          <w:r w:rsidRPr="00925DE6">
            <w:rPr>
              <w:rStyle w:val="Paikkamerkkiteksti"/>
              <w:vanish/>
            </w:rPr>
            <w:t>[Pvm]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3961"/>
    <w:rsid w:val="000043B2"/>
    <w:rsid w:val="00007AC7"/>
    <w:rsid w:val="000749D5"/>
    <w:rsid w:val="000902FA"/>
    <w:rsid w:val="00121028"/>
    <w:rsid w:val="00145D5E"/>
    <w:rsid w:val="001776AA"/>
    <w:rsid w:val="001C2405"/>
    <w:rsid w:val="00270298"/>
    <w:rsid w:val="002F112B"/>
    <w:rsid w:val="002F2901"/>
    <w:rsid w:val="00322833"/>
    <w:rsid w:val="00324E65"/>
    <w:rsid w:val="003562A9"/>
    <w:rsid w:val="00450E2E"/>
    <w:rsid w:val="004A0432"/>
    <w:rsid w:val="004D740F"/>
    <w:rsid w:val="004F2FB7"/>
    <w:rsid w:val="004F7B83"/>
    <w:rsid w:val="004F7FF1"/>
    <w:rsid w:val="00524854"/>
    <w:rsid w:val="00542A62"/>
    <w:rsid w:val="005556A9"/>
    <w:rsid w:val="005827EB"/>
    <w:rsid w:val="00591EC0"/>
    <w:rsid w:val="00637BC8"/>
    <w:rsid w:val="00662D16"/>
    <w:rsid w:val="00667668"/>
    <w:rsid w:val="00675559"/>
    <w:rsid w:val="00683E8A"/>
    <w:rsid w:val="006F6BB9"/>
    <w:rsid w:val="007F36A0"/>
    <w:rsid w:val="008655A5"/>
    <w:rsid w:val="008D17F2"/>
    <w:rsid w:val="009303C6"/>
    <w:rsid w:val="00985E2E"/>
    <w:rsid w:val="00997664"/>
    <w:rsid w:val="00AB6FA7"/>
    <w:rsid w:val="00B51533"/>
    <w:rsid w:val="00BE1648"/>
    <w:rsid w:val="00D42656"/>
    <w:rsid w:val="00E01999"/>
    <w:rsid w:val="00E0579E"/>
    <w:rsid w:val="00ED7A5A"/>
    <w:rsid w:val="00F11955"/>
    <w:rsid w:val="00F55B01"/>
    <w:rsid w:val="00F829EE"/>
    <w:rsid w:val="00F83961"/>
    <w:rsid w:val="00FA19DC"/>
    <w:rsid w:val="00FC5E6D"/>
    <w:rsid w:val="00FC62DB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39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683E8A"/>
    <w:rPr>
      <w:color w:val="auto"/>
    </w:rPr>
  </w:style>
  <w:style w:type="paragraph" w:customStyle="1" w:styleId="BA74FA5C3D5B4563B28EC7604DA150F0">
    <w:name w:val="BA74FA5C3D5B4563B28EC7604DA150F0"/>
    <w:rsid w:val="00F83961"/>
  </w:style>
  <w:style w:type="paragraph" w:customStyle="1" w:styleId="896EF12C9231442DAFEB4AFDBE64364B">
    <w:name w:val="896EF12C9231442DAFEB4AFDBE64364B"/>
    <w:rsid w:val="00F83961"/>
  </w:style>
  <w:style w:type="paragraph" w:customStyle="1" w:styleId="E36CA8875B894FF9B27C43008E1782F9">
    <w:name w:val="E36CA8875B894FF9B27C43008E1782F9"/>
    <w:rsid w:val="00F83961"/>
  </w:style>
  <w:style w:type="paragraph" w:customStyle="1" w:styleId="E4130D7F085444D78519332299B7EA10">
    <w:name w:val="E4130D7F085444D78519332299B7EA10"/>
    <w:rsid w:val="00F83961"/>
  </w:style>
  <w:style w:type="paragraph" w:customStyle="1" w:styleId="5050A52FA01D4049A4E9D6533BA86364">
    <w:name w:val="5050A52FA01D4049A4E9D6533BA86364"/>
    <w:rsid w:val="00F83961"/>
  </w:style>
  <w:style w:type="paragraph" w:customStyle="1" w:styleId="556E6E636E8B4F45AFDAA643C288714C">
    <w:name w:val="556E6E636E8B4F45AFDAA643C288714C"/>
    <w:rsid w:val="00F83961"/>
  </w:style>
  <w:style w:type="paragraph" w:customStyle="1" w:styleId="F27C9F54FAF044DBB9DCC9A1C81AB58C">
    <w:name w:val="F27C9F54FAF044DBB9DCC9A1C81AB58C"/>
    <w:rsid w:val="00F83961"/>
  </w:style>
  <w:style w:type="paragraph" w:customStyle="1" w:styleId="955A52D0C14B478FB5E1B63D23D71C92">
    <w:name w:val="955A52D0C14B478FB5E1B63D23D71C92"/>
    <w:rsid w:val="00F83961"/>
  </w:style>
  <w:style w:type="paragraph" w:customStyle="1" w:styleId="CA46C8C2494F4AB79E3059616EBF89B4">
    <w:name w:val="CA46C8C2494F4AB79E3059616EBF89B4"/>
    <w:rsid w:val="00F83961"/>
  </w:style>
  <w:style w:type="paragraph" w:customStyle="1" w:styleId="C488A01A12AC4163B89D3D5A6CB7BC81">
    <w:name w:val="C488A01A12AC4163B89D3D5A6CB7BC81"/>
    <w:rsid w:val="00F83961"/>
  </w:style>
  <w:style w:type="paragraph" w:customStyle="1" w:styleId="4CC9BA14124149D7A1B8DD075CFD2615">
    <w:name w:val="4CC9BA14124149D7A1B8DD075CFD2615"/>
    <w:rsid w:val="00F83961"/>
  </w:style>
  <w:style w:type="paragraph" w:customStyle="1" w:styleId="B6C696EF16DC4499B5FB3E198B53EB03">
    <w:name w:val="B6C696EF16DC4499B5FB3E198B53EB03"/>
    <w:rsid w:val="00F83961"/>
  </w:style>
  <w:style w:type="paragraph" w:customStyle="1" w:styleId="974EE0BA9C074DAAB291DE9821B17375">
    <w:name w:val="974EE0BA9C074DAAB291DE9821B17375"/>
    <w:rsid w:val="005556A9"/>
  </w:style>
  <w:style w:type="paragraph" w:customStyle="1" w:styleId="C7BF25532ADB4EEC88A8676FB784AAE8">
    <w:name w:val="C7BF25532ADB4EEC88A8676FB784AAE8"/>
    <w:rsid w:val="005556A9"/>
  </w:style>
  <w:style w:type="paragraph" w:customStyle="1" w:styleId="5D5C5116C1324B339E1E77BA6EC6F4EC">
    <w:name w:val="5D5C5116C1324B339E1E77BA6EC6F4EC"/>
    <w:rsid w:val="005556A9"/>
  </w:style>
  <w:style w:type="paragraph" w:customStyle="1" w:styleId="DF833A34D77940DB8422153DF5FC8BA1">
    <w:name w:val="DF833A34D77940DB8422153DF5FC8BA1"/>
    <w:rsid w:val="005556A9"/>
  </w:style>
  <w:style w:type="paragraph" w:customStyle="1" w:styleId="25AF87CDEC3F4C7FA729AC36633BEC3D">
    <w:name w:val="25AF87CDEC3F4C7FA729AC36633BEC3D"/>
    <w:rsid w:val="005556A9"/>
  </w:style>
  <w:style w:type="paragraph" w:customStyle="1" w:styleId="6A878AB1393C4FEF9DF025F7AD04E50C">
    <w:name w:val="6A878AB1393C4FEF9DF025F7AD04E50C"/>
    <w:rsid w:val="005556A9"/>
  </w:style>
  <w:style w:type="paragraph" w:customStyle="1" w:styleId="17816A54EABB4479BA736C9E5938E6B5">
    <w:name w:val="17816A54EABB4479BA736C9E5938E6B5"/>
    <w:rsid w:val="005556A9"/>
  </w:style>
  <w:style w:type="paragraph" w:customStyle="1" w:styleId="549E97541298443198A9DAE617E7AD8D">
    <w:name w:val="549E97541298443198A9DAE617E7AD8D"/>
    <w:rsid w:val="005556A9"/>
  </w:style>
  <w:style w:type="paragraph" w:customStyle="1" w:styleId="49C40FF983C541DD86FE887F3CAFCE86">
    <w:name w:val="49C40FF983C541DD86FE887F3CAFCE86"/>
    <w:rsid w:val="005556A9"/>
  </w:style>
  <w:style w:type="paragraph" w:customStyle="1" w:styleId="F20B029DBB994DC9A17BA1DFB7ACBFFF">
    <w:name w:val="F20B029DBB994DC9A17BA1DFB7ACBFFF"/>
    <w:rsid w:val="005556A9"/>
  </w:style>
  <w:style w:type="paragraph" w:customStyle="1" w:styleId="D8C0FC5856B34B43A61659420F1BF60D">
    <w:name w:val="D8C0FC5856B34B43A61659420F1BF60D"/>
    <w:rsid w:val="005556A9"/>
  </w:style>
  <w:style w:type="paragraph" w:customStyle="1" w:styleId="74EB5D1BDC524B5FAE45E9674C923522">
    <w:name w:val="74EB5D1BDC524B5FAE45E9674C923522"/>
    <w:rsid w:val="000749D5"/>
  </w:style>
  <w:style w:type="paragraph" w:customStyle="1" w:styleId="C27B5BFB3ED941D48D900C7B23DC5033">
    <w:name w:val="C27B5BFB3ED941D48D900C7B23DC5033"/>
    <w:rsid w:val="000749D5"/>
  </w:style>
  <w:style w:type="paragraph" w:customStyle="1" w:styleId="1CF56A9387614DF88A1B646F67A3EA3D">
    <w:name w:val="1CF56A9387614DF88A1B646F67A3EA3D"/>
    <w:rsid w:val="000749D5"/>
  </w:style>
  <w:style w:type="paragraph" w:customStyle="1" w:styleId="595047E26DAF4F7C8014A72AA56197ED">
    <w:name w:val="595047E26DAF4F7C8014A72AA56197ED"/>
    <w:rsid w:val="000749D5"/>
  </w:style>
  <w:style w:type="paragraph" w:customStyle="1" w:styleId="35ABA02BBCCD481A9B4AEE4B26A4F32F">
    <w:name w:val="35ABA02BBCCD481A9B4AEE4B26A4F32F"/>
    <w:rsid w:val="000749D5"/>
  </w:style>
  <w:style w:type="paragraph" w:customStyle="1" w:styleId="2FA2A9D6314B47C9B221C531B94E38F0">
    <w:name w:val="2FA2A9D6314B47C9B221C531B94E38F0"/>
    <w:rsid w:val="000749D5"/>
  </w:style>
  <w:style w:type="paragraph" w:customStyle="1" w:styleId="314431FC3B454E2BA432CBC0AFF9B9D4">
    <w:name w:val="314431FC3B454E2BA432CBC0AFF9B9D4"/>
    <w:rsid w:val="000749D5"/>
  </w:style>
  <w:style w:type="paragraph" w:customStyle="1" w:styleId="931105ADEC174C39A100527F4DB73D21">
    <w:name w:val="931105ADEC174C39A100527F4DB73D21"/>
    <w:rsid w:val="000749D5"/>
  </w:style>
  <w:style w:type="paragraph" w:customStyle="1" w:styleId="673B6699631F4F42B791B2266D2E4F90">
    <w:name w:val="673B6699631F4F42B791B2266D2E4F90"/>
    <w:rsid w:val="000749D5"/>
  </w:style>
  <w:style w:type="paragraph" w:customStyle="1" w:styleId="185EADD442D04924BB28C2F4E815ED76">
    <w:name w:val="185EADD442D04924BB28C2F4E815ED76"/>
    <w:rsid w:val="000749D5"/>
  </w:style>
  <w:style w:type="paragraph" w:customStyle="1" w:styleId="77184DC00C0D4A31913594F9100BBB24">
    <w:name w:val="77184DC00C0D4A31913594F9100BBB24"/>
    <w:rsid w:val="000749D5"/>
  </w:style>
  <w:style w:type="paragraph" w:customStyle="1" w:styleId="4FA98C5614EB4E1891EAC74CC7F973DE">
    <w:name w:val="4FA98C5614EB4E1891EAC74CC7F973DE"/>
    <w:rsid w:val="000749D5"/>
  </w:style>
  <w:style w:type="paragraph" w:customStyle="1" w:styleId="B8BC598393C24B1886E4E7389DFF96DE">
    <w:name w:val="B8BC598393C24B1886E4E7389DFF96DE"/>
    <w:rsid w:val="00683E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STUK">
  <a:themeElements>
    <a:clrScheme name="_STUK colors">
      <a:dk1>
        <a:sysClr val="windowText" lastClr="000000"/>
      </a:dk1>
      <a:lt1>
        <a:sysClr val="window" lastClr="FFFFFF"/>
      </a:lt1>
      <a:dk2>
        <a:srgbClr val="004C98"/>
      </a:dk2>
      <a:lt2>
        <a:srgbClr val="D8D090"/>
      </a:lt2>
      <a:accent1>
        <a:srgbClr val="004C98"/>
      </a:accent1>
      <a:accent2>
        <a:srgbClr val="00822D"/>
      </a:accent2>
      <a:accent3>
        <a:srgbClr val="CB1815"/>
      </a:accent3>
      <a:accent4>
        <a:srgbClr val="FB8B00"/>
      </a:accent4>
      <a:accent5>
        <a:srgbClr val="424A52"/>
      </a:accent5>
      <a:accent6>
        <a:srgbClr val="D8D090"/>
      </a:accent6>
      <a:hlink>
        <a:srgbClr val="004C98"/>
      </a:hlink>
      <a:folHlink>
        <a:srgbClr val="800080"/>
      </a:folHlink>
    </a:clrScheme>
    <a:fontScheme name="Mukautettu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2018-11-08T00:00:00</PublishDate>
  <Abstract>Luonnos 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25F3B-8649-48EC-A73E-3098970C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0</TotalTime>
  <Pages>7</Pages>
  <Words>1390</Words>
  <Characters>11260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Säteilyturvakeskuksen määräys suuritehoisten laserlaitteiden käytöstä</vt:lpstr>
      <vt:lpstr>Säteilyturvakeskuksen määräys työntekijään kohdistuvan säteilyaltistuksen selvittämisestä, altistusolosuhteiden tarkkailusta, henkilökohtaisesta annostarkkailusta ja tulosten ilmoittamisesta työntekijöiden annosrekisteriin</vt:lpstr>
    </vt:vector>
  </TitlesOfParts>
  <Company>Säteilyturvakeskus STUK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Säteilyturvakeskuksen määräys suuritehoisten laserlaitteiden käytöstä</dc:title>
  <dc:creator>Jukka Sovijärvi</dc:creator>
  <cp:lastModifiedBy>Jaana Sinisalo</cp:lastModifiedBy>
  <cp:revision>2</cp:revision>
  <cp:lastPrinted>2018-11-08T13:56:00Z</cp:lastPrinted>
  <dcterms:created xsi:type="dcterms:W3CDTF">2018-11-09T08:23:00Z</dcterms:created>
  <dcterms:modified xsi:type="dcterms:W3CDTF">2018-11-09T08:23:00Z</dcterms:modified>
</cp:coreProperties>
</file>