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61" w:rsidRDefault="002D0561" w:rsidP="00574A50">
      <w:pPr>
        <w:pStyle w:val="LLNormaali"/>
      </w:pPr>
    </w:p>
    <w:p w:rsidR="001913FD" w:rsidRDefault="001913FD" w:rsidP="00574A50">
      <w:pPr>
        <w:pStyle w:val="LLNormaali"/>
      </w:pPr>
    </w:p>
    <w:p w:rsidR="001913FD" w:rsidRDefault="001913FD" w:rsidP="00574A50">
      <w:pPr>
        <w:pStyle w:val="LLNormaali"/>
      </w:pPr>
    </w:p>
    <w:p w:rsidR="00E82699" w:rsidRDefault="00E82699" w:rsidP="00574A50">
      <w:pPr>
        <w:pStyle w:val="LLNormaali"/>
      </w:pPr>
    </w:p>
    <w:p w:rsidR="001913FD" w:rsidRDefault="001913FD" w:rsidP="00574A50">
      <w:pPr>
        <w:pStyle w:val="LLNormaali"/>
      </w:pPr>
    </w:p>
    <w:p w:rsidR="001913FD" w:rsidRDefault="001913FD" w:rsidP="00574A50">
      <w:pPr>
        <w:pStyle w:val="LLNormaali"/>
      </w:pPr>
    </w:p>
    <w:p w:rsidR="00A0257A" w:rsidRDefault="00A0257A" w:rsidP="00574A50">
      <w:pPr>
        <w:pStyle w:val="LLNormaali"/>
      </w:pPr>
    </w:p>
    <w:p w:rsidR="00A0257A" w:rsidRDefault="00A0257A" w:rsidP="00A0257A">
      <w:pPr>
        <w:pStyle w:val="LLValtioneuvostonAsetus"/>
      </w:pPr>
      <w:r>
        <w:t>Valtioneuvoston asetus</w:t>
      </w:r>
    </w:p>
    <w:p w:rsidR="00A0257A" w:rsidRDefault="00A0257A" w:rsidP="00A0257A">
      <w:pPr>
        <w:pStyle w:val="LLSaadoksenNimi"/>
      </w:pPr>
      <w:r>
        <w:t xml:space="preserve">kuntien </w:t>
      </w:r>
      <w:proofErr w:type="spellStart"/>
      <w:r>
        <w:t>digitalisaation</w:t>
      </w:r>
      <w:proofErr w:type="spellEnd"/>
      <w:r>
        <w:t xml:space="preserve"> kannustinjärjestelmästä</w:t>
      </w:r>
    </w:p>
    <w:p w:rsidR="00A0257A" w:rsidRDefault="00A0257A" w:rsidP="00A0257A">
      <w:pPr>
        <w:pStyle w:val="LLJohtolauseKappaleet"/>
      </w:pPr>
      <w:r>
        <w:t>Valtioneuvoston päätöksen mukaisesti säädetään valtionavustuslain (688/2001) 8 §:n nojalla:</w:t>
      </w:r>
    </w:p>
    <w:p w:rsidR="00A0257A" w:rsidRDefault="00A0257A" w:rsidP="00A0257A">
      <w:pPr>
        <w:pStyle w:val="LLNormaali"/>
      </w:pPr>
    </w:p>
    <w:p w:rsidR="00A0257A" w:rsidRDefault="00A0257A" w:rsidP="00A0257A">
      <w:pPr>
        <w:pStyle w:val="LLPykala"/>
      </w:pPr>
      <w:r>
        <w:t>1 §</w:t>
      </w:r>
    </w:p>
    <w:p w:rsidR="00A0257A" w:rsidRDefault="00A0257A" w:rsidP="00A0257A">
      <w:pPr>
        <w:pStyle w:val="LLPykalanOtsikko"/>
      </w:pPr>
      <w:r>
        <w:t>Soveltamisala</w:t>
      </w:r>
    </w:p>
    <w:p w:rsidR="00A0257A" w:rsidRDefault="00A0257A" w:rsidP="00A0257A">
      <w:pPr>
        <w:pStyle w:val="LLKappalejako"/>
      </w:pPr>
      <w:r>
        <w:t xml:space="preserve">Tässä asetuksessa säädetään kuntien </w:t>
      </w:r>
      <w:proofErr w:type="spellStart"/>
      <w:r>
        <w:t>digitalisaation</w:t>
      </w:r>
      <w:proofErr w:type="spellEnd"/>
      <w:r>
        <w:t xml:space="preserve"> edistämiseen osana kuntien kannustinjärjestelmiä osoitetun valtionavustuksen talousarvion mukaisesta myöntämisestä, maksamisesta ja käytöstä.</w:t>
      </w:r>
    </w:p>
    <w:p w:rsidR="00A0257A" w:rsidRDefault="00A0257A" w:rsidP="00A0257A">
      <w:pPr>
        <w:pStyle w:val="LLNormaali"/>
      </w:pPr>
    </w:p>
    <w:p w:rsidR="00A0257A" w:rsidRDefault="00A0257A" w:rsidP="00A0257A">
      <w:pPr>
        <w:pStyle w:val="LLPykala"/>
      </w:pPr>
      <w:r>
        <w:t>2 §</w:t>
      </w:r>
    </w:p>
    <w:p w:rsidR="00A0257A" w:rsidRDefault="00A0257A" w:rsidP="00A0257A">
      <w:pPr>
        <w:pStyle w:val="LLPykalanOtsikko"/>
      </w:pPr>
      <w:bookmarkStart w:id="0" w:name="_GoBack"/>
      <w:bookmarkEnd w:id="0"/>
      <w:r>
        <w:t>Valtionavustuksen myöntämisen yleiset edellytykset</w:t>
      </w:r>
    </w:p>
    <w:p w:rsidR="00A0257A" w:rsidRPr="00CA7397" w:rsidRDefault="00A0257A" w:rsidP="00A0257A">
      <w:pPr>
        <w:pStyle w:val="LLNormaali"/>
        <w:rPr>
          <w:b/>
        </w:rPr>
      </w:pPr>
      <w:r w:rsidRPr="00CA7397">
        <w:rPr>
          <w:b/>
        </w:rPr>
        <w:t>VAIHTOEHTO 1</w:t>
      </w:r>
    </w:p>
    <w:p w:rsidR="00A0257A" w:rsidRDefault="00A0257A" w:rsidP="00A0257A">
      <w:pPr>
        <w:pStyle w:val="LLNormaali"/>
      </w:pPr>
    </w:p>
    <w:p w:rsidR="00A0257A" w:rsidRDefault="00A0257A" w:rsidP="00A0257A">
      <w:pPr>
        <w:pStyle w:val="LLKappalejako"/>
      </w:pPr>
      <w:r>
        <w:t xml:space="preserve">Valtionavustusta voidaan myöntää </w:t>
      </w:r>
      <w:proofErr w:type="spellStart"/>
      <w:r>
        <w:t>digitalisaatiota</w:t>
      </w:r>
      <w:proofErr w:type="spellEnd"/>
      <w:r>
        <w:t xml:space="preserve"> edistäviin hankkeisiin, jotka ovat kuntien toimintatapoja tai palveluprosesseja uudistavia sekä niiden laatua ja vaikuttavuutta parantavia.</w:t>
      </w:r>
    </w:p>
    <w:p w:rsidR="00A0257A" w:rsidRDefault="00A0257A" w:rsidP="00A0257A">
      <w:pPr>
        <w:pStyle w:val="LLNormaali"/>
      </w:pPr>
    </w:p>
    <w:p w:rsidR="00A0257A" w:rsidRPr="00CA7397" w:rsidRDefault="00A0257A" w:rsidP="00A0257A">
      <w:pPr>
        <w:pStyle w:val="LLNormaali"/>
        <w:rPr>
          <w:b/>
        </w:rPr>
      </w:pPr>
      <w:r w:rsidRPr="00CA7397">
        <w:rPr>
          <w:b/>
        </w:rPr>
        <w:t>VAIHTOEHTO 2</w:t>
      </w:r>
    </w:p>
    <w:p w:rsidR="00A0257A" w:rsidRDefault="00A0257A" w:rsidP="00A0257A">
      <w:pPr>
        <w:pStyle w:val="LLNormaali"/>
      </w:pPr>
    </w:p>
    <w:p w:rsidR="00A0257A" w:rsidRDefault="00A0257A" w:rsidP="00A0257A">
      <w:pPr>
        <w:pStyle w:val="LLMomentinJohdantoKappale"/>
      </w:pPr>
      <w:r>
        <w:t>Valtionavustusta voidaan myöntää</w:t>
      </w:r>
    </w:p>
    <w:p w:rsidR="00A0257A" w:rsidRDefault="00A0257A" w:rsidP="00A0257A">
      <w:pPr>
        <w:pStyle w:val="LLMomentinKohta"/>
      </w:pPr>
      <w:r>
        <w:t>1)</w:t>
      </w:r>
      <w:r>
        <w:t xml:space="preserve"> </w:t>
      </w:r>
      <w:r>
        <w:t>kunnan tiedolla johtamisen parantamiseen, datan hyödyntämiseen ja näihin liittyvän tietojohtamisen ja toimintaprosessien kehittämiseen tai</w:t>
      </w:r>
    </w:p>
    <w:p w:rsidR="00A0257A" w:rsidRDefault="00A0257A" w:rsidP="00A0257A">
      <w:pPr>
        <w:pStyle w:val="LLMomentinKohta"/>
      </w:pPr>
      <w:r>
        <w:t>2)</w:t>
      </w:r>
      <w:r>
        <w:t xml:space="preserve"> </w:t>
      </w:r>
      <w:r>
        <w:t xml:space="preserve">kuntien yhteisesti toteuttamiin </w:t>
      </w:r>
      <w:proofErr w:type="spellStart"/>
      <w:r>
        <w:t>digitalisaatiota</w:t>
      </w:r>
      <w:proofErr w:type="spellEnd"/>
      <w:r>
        <w:t xml:space="preserve"> edistäviin hankkeisiin, jotka ovat kuntien toimintatapoja tai palveluprosesseja uudistavia sekä niiden laatua ja vaikuttavuutta parantavia.</w:t>
      </w:r>
    </w:p>
    <w:p w:rsidR="00A0257A" w:rsidRDefault="00A0257A" w:rsidP="00A0257A">
      <w:pPr>
        <w:pStyle w:val="LLKappalejako"/>
      </w:pPr>
      <w:r>
        <w:t>Avustuksen myöntämisessä arvioidaan erityisesti hankkeiden yhteiskunnallisen ja taloudellisen vaikuttavuuden toteutumista sekä hankkeiden yleistä merkitystä kuntien kannalta.</w:t>
      </w:r>
    </w:p>
    <w:p w:rsidR="00A0257A" w:rsidRDefault="00A0257A" w:rsidP="00A0257A">
      <w:pPr>
        <w:pStyle w:val="LLNormaali"/>
      </w:pPr>
    </w:p>
    <w:p w:rsidR="00A0257A" w:rsidRDefault="00A0257A" w:rsidP="00A0257A">
      <w:pPr>
        <w:pStyle w:val="LLPykala"/>
      </w:pPr>
      <w:r>
        <w:t>3 §</w:t>
      </w:r>
    </w:p>
    <w:p w:rsidR="00A0257A" w:rsidRDefault="00A0257A" w:rsidP="00A0257A">
      <w:pPr>
        <w:pStyle w:val="LLPykalanOtsikko"/>
      </w:pPr>
      <w:r>
        <w:t>Valtionavustuksen saaja</w:t>
      </w:r>
    </w:p>
    <w:p w:rsidR="00A0257A" w:rsidRDefault="00A0257A" w:rsidP="00A0257A">
      <w:pPr>
        <w:pStyle w:val="LLKappalejako"/>
      </w:pPr>
      <w:r>
        <w:t>Valtionavustusta voidaan myöntää kunnalle tai useammalle kunnalle yhdessä.</w:t>
      </w:r>
    </w:p>
    <w:p w:rsidR="00A0257A" w:rsidRDefault="00A0257A" w:rsidP="00A0257A">
      <w:pPr>
        <w:pStyle w:val="LLKappalejako"/>
      </w:pPr>
      <w:r>
        <w:t>Jos hankkeen toteuttamiseen osallistuu useampi kunta, avustus voidaan myöntää ja maksaa sille kunnalle tai kuntayhtymälle, joka on sitoutunut vastaamaan valtionavustuksen käytöstä koko hankkeessa (hankehallinnoija). Jos tuki myönnetään hankehallinnoijalle, sen on tehtävä valtionavustuslain 7 §:n 2 momentissa tarkoitettu sopimus muiden hanketta toteuttavien tahojen kanssa.</w:t>
      </w:r>
    </w:p>
    <w:p w:rsidR="00A0257A" w:rsidRDefault="00A0257A" w:rsidP="00A0257A">
      <w:pPr>
        <w:pStyle w:val="LLPykala"/>
      </w:pPr>
      <w:r>
        <w:t>4 §</w:t>
      </w:r>
    </w:p>
    <w:p w:rsidR="00A0257A" w:rsidRDefault="00A0257A" w:rsidP="00A0257A">
      <w:pPr>
        <w:pStyle w:val="LLPykalanOtsikko"/>
      </w:pPr>
      <w:r>
        <w:t>Valtionavustuksen enimmäismäärä</w:t>
      </w:r>
    </w:p>
    <w:p w:rsidR="00A0257A" w:rsidRDefault="00A0257A" w:rsidP="00A0257A">
      <w:pPr>
        <w:pStyle w:val="LLKappalejako"/>
      </w:pPr>
      <w:r>
        <w:t>Myönnettävän valtionavustuksen enimmäismäärä voi olla enintään 85 prosenttia hankkeen valtionavustukseen oikeuttavista kustannuksista. Enimmäismäärää laskettaessa kustannuksiin ei hyväksytä arvonlisäveron osuutta.</w:t>
      </w:r>
    </w:p>
    <w:p w:rsidR="00A0257A" w:rsidRDefault="00A0257A" w:rsidP="00A0257A">
      <w:pPr>
        <w:pStyle w:val="LLNormaali"/>
      </w:pPr>
    </w:p>
    <w:p w:rsidR="00A0257A" w:rsidRDefault="00A0257A" w:rsidP="00A0257A">
      <w:pPr>
        <w:pStyle w:val="LLPykala"/>
      </w:pPr>
      <w:r>
        <w:t>5 §</w:t>
      </w:r>
    </w:p>
    <w:p w:rsidR="00A0257A" w:rsidRDefault="00A0257A" w:rsidP="00A0257A">
      <w:pPr>
        <w:pStyle w:val="LLPykalanOtsikko"/>
      </w:pPr>
      <w:r>
        <w:t>Hyväksyttävät kustannukset</w:t>
      </w:r>
    </w:p>
    <w:p w:rsidR="00A0257A" w:rsidRDefault="00A0257A" w:rsidP="00A0257A">
      <w:pPr>
        <w:pStyle w:val="LLMomentinJohdantoKappale"/>
      </w:pPr>
      <w:r>
        <w:t>Valtionavustukseen oikeuttavia, hyväksyttäviä kustannuksia ovat hankkeesta aiheutuvat:</w:t>
      </w:r>
    </w:p>
    <w:p w:rsidR="00A0257A" w:rsidRDefault="00A0257A" w:rsidP="00A0257A">
      <w:pPr>
        <w:pStyle w:val="LLMomentinKohta"/>
      </w:pPr>
      <w:r>
        <w:t>1)</w:t>
      </w:r>
      <w:r>
        <w:t xml:space="preserve"> </w:t>
      </w:r>
      <w:r>
        <w:t>henkilöstökustannukset;</w:t>
      </w:r>
    </w:p>
    <w:p w:rsidR="00A0257A" w:rsidRDefault="00A0257A" w:rsidP="00A0257A">
      <w:pPr>
        <w:pStyle w:val="LLMomentinKohta"/>
      </w:pPr>
      <w:r>
        <w:t>2)</w:t>
      </w:r>
      <w:r>
        <w:t xml:space="preserve"> </w:t>
      </w:r>
      <w:r>
        <w:t>matkakustannukset;</w:t>
      </w:r>
    </w:p>
    <w:p w:rsidR="00A0257A" w:rsidRDefault="00A0257A" w:rsidP="00A0257A">
      <w:pPr>
        <w:pStyle w:val="LLMomentinKohta"/>
      </w:pPr>
      <w:r>
        <w:t>3)</w:t>
      </w:r>
      <w:r>
        <w:t xml:space="preserve"> </w:t>
      </w:r>
      <w:r>
        <w:t>toimitilojen vuokrat;</w:t>
      </w:r>
    </w:p>
    <w:p w:rsidR="00A0257A" w:rsidRDefault="00A0257A" w:rsidP="00A0257A">
      <w:pPr>
        <w:pStyle w:val="LLMomentinKohta"/>
      </w:pPr>
      <w:r>
        <w:t>4)</w:t>
      </w:r>
      <w:r>
        <w:t xml:space="preserve"> </w:t>
      </w:r>
      <w:r>
        <w:t>ostetun tai käyttöluvalla hankitun tutkimuksen, tietämyksen sekä konsultoinnin ja vastaavien palveluiden kustannukset, kun niitä on käytetty yksinomaan hanketta varten;</w:t>
      </w:r>
    </w:p>
    <w:p w:rsidR="00A0257A" w:rsidRDefault="00A0257A" w:rsidP="00A0257A">
      <w:pPr>
        <w:pStyle w:val="LLMomentinKohta"/>
      </w:pPr>
      <w:r>
        <w:t>5)</w:t>
      </w:r>
      <w:r>
        <w:t xml:space="preserve"> </w:t>
      </w:r>
      <w:r>
        <w:t>muut toimintakustannukset, mukaan lukien suoraan hankkeesta aiheutuvat materiaalien, tarvikkeiden ja vastaavien tuotteiden kustannukset.</w:t>
      </w:r>
    </w:p>
    <w:p w:rsidR="00A0257A" w:rsidRDefault="00A0257A" w:rsidP="00A0257A">
      <w:pPr>
        <w:pStyle w:val="LLKappalejako"/>
      </w:pPr>
      <w:r>
        <w:t>Hyväksyttäviä kustannuksia eivät ole aineellisista investoinneista tai laitteistojen hankkimisesta aiheutuvat kustannukset.</w:t>
      </w:r>
    </w:p>
    <w:p w:rsidR="00A0257A" w:rsidRDefault="00A0257A" w:rsidP="00A0257A">
      <w:pPr>
        <w:pStyle w:val="LLKappalejako"/>
      </w:pPr>
      <w:r>
        <w:t>Kunnan tai kuntayhtymän omien toimintayksiköiden veloittamien kustannusten on oltava kirjanpidon toteutuneisiin menoihin perustuvia.</w:t>
      </w:r>
    </w:p>
    <w:p w:rsidR="00A0257A" w:rsidRDefault="00A0257A" w:rsidP="00A0257A">
      <w:pPr>
        <w:pStyle w:val="LLNormaali"/>
      </w:pPr>
    </w:p>
    <w:p w:rsidR="00A0257A" w:rsidRDefault="00A0257A" w:rsidP="00A0257A">
      <w:pPr>
        <w:pStyle w:val="LLPykala"/>
      </w:pPr>
      <w:r>
        <w:t>6 §</w:t>
      </w:r>
    </w:p>
    <w:p w:rsidR="00A0257A" w:rsidRDefault="00A0257A" w:rsidP="00A0257A">
      <w:pPr>
        <w:pStyle w:val="LLPykalanOtsikko"/>
      </w:pPr>
      <w:r>
        <w:t>Valtionavustuksen hakeminen</w:t>
      </w:r>
    </w:p>
    <w:p w:rsidR="00A0257A" w:rsidRDefault="00A0257A" w:rsidP="00A0257A">
      <w:pPr>
        <w:pStyle w:val="LLKappalejako"/>
      </w:pPr>
      <w:r>
        <w:t>Valtionavustusta haetaan valtiovarainministeriöltä ministeriön erikseen ilmoittamalla tavalla ja ilmoittamana ajankohtana.</w:t>
      </w:r>
    </w:p>
    <w:p w:rsidR="00A0257A" w:rsidRDefault="00A0257A" w:rsidP="00A0257A">
      <w:pPr>
        <w:pStyle w:val="LLMomentinJohdantoKappale"/>
      </w:pPr>
      <w:r>
        <w:t>Hakemuksesta on käytävä ilmi:</w:t>
      </w:r>
    </w:p>
    <w:p w:rsidR="00A0257A" w:rsidRDefault="00A0257A" w:rsidP="00A0257A">
      <w:pPr>
        <w:pStyle w:val="LLMomentinKohta"/>
      </w:pPr>
      <w:r>
        <w:t>1)</w:t>
      </w:r>
      <w:r>
        <w:t xml:space="preserve"> </w:t>
      </w:r>
      <w:r>
        <w:t>hankkeen tavoitteet, niiden saavuttamiseksi suunnitellut toimenpiteet ja tavoiteltavat tulokset;</w:t>
      </w:r>
    </w:p>
    <w:p w:rsidR="00A0257A" w:rsidRDefault="00A0257A" w:rsidP="00A0257A">
      <w:pPr>
        <w:pStyle w:val="LLMomentinKohta"/>
      </w:pPr>
      <w:r>
        <w:t>2)</w:t>
      </w:r>
      <w:r>
        <w:t xml:space="preserve"> </w:t>
      </w:r>
      <w:r>
        <w:t>suunnitelma hankkeen tulosten hyödyntämisestä ja levittämisestä;</w:t>
      </w:r>
    </w:p>
    <w:p w:rsidR="00A0257A" w:rsidRDefault="00A0257A" w:rsidP="00A0257A">
      <w:pPr>
        <w:pStyle w:val="LLMomentinKohta"/>
      </w:pPr>
      <w:r>
        <w:t>3)</w:t>
      </w:r>
      <w:r>
        <w:t xml:space="preserve"> </w:t>
      </w:r>
      <w:r>
        <w:t>hankkeen toteuttamisen aikataulu;</w:t>
      </w:r>
    </w:p>
    <w:p w:rsidR="00A0257A" w:rsidRDefault="00A0257A" w:rsidP="00A0257A">
      <w:pPr>
        <w:pStyle w:val="LLMomentinKohta"/>
      </w:pPr>
      <w:r>
        <w:t>4)</w:t>
      </w:r>
      <w:r>
        <w:t xml:space="preserve"> </w:t>
      </w:r>
      <w:r>
        <w:t>hankkeen organisointi sekä hankkeen hallinnoinnista vastaava taho, jos kyseessä on yhteishanke sekä hankkeen toteuttamiseen sitoutuneet muut tahot;</w:t>
      </w:r>
    </w:p>
    <w:p w:rsidR="00A0257A" w:rsidRDefault="00A0257A" w:rsidP="00A0257A">
      <w:pPr>
        <w:pStyle w:val="LLMomentinKohta"/>
      </w:pPr>
      <w:r>
        <w:t>5)</w:t>
      </w:r>
      <w:r>
        <w:t xml:space="preserve"> </w:t>
      </w:r>
      <w:r>
        <w:t>hankkeen kokonaisrahoitus, mukaan lukien arvio osallistujatahojen rahoitusosuuksista sekä arvonlisäverottomat kokonaiskustannukset;</w:t>
      </w:r>
    </w:p>
    <w:p w:rsidR="00A0257A" w:rsidRDefault="00A0257A" w:rsidP="00A0257A">
      <w:pPr>
        <w:pStyle w:val="LLMomentinKohta"/>
      </w:pPr>
      <w:r>
        <w:t>6)</w:t>
      </w:r>
      <w:r>
        <w:t xml:space="preserve"> </w:t>
      </w:r>
      <w:r>
        <w:t>hankkeen suhde muihin kohdealueen keskeisiin hankkeisiin ja niiden toteutukseen.</w:t>
      </w:r>
    </w:p>
    <w:p w:rsidR="00A0257A" w:rsidRDefault="00A0257A" w:rsidP="00A0257A">
      <w:pPr>
        <w:pStyle w:val="LLNormaali"/>
      </w:pPr>
    </w:p>
    <w:p w:rsidR="00A0257A" w:rsidRDefault="00A0257A" w:rsidP="00A0257A">
      <w:pPr>
        <w:pStyle w:val="LLPykala"/>
      </w:pPr>
      <w:r>
        <w:t>7 §</w:t>
      </w:r>
    </w:p>
    <w:p w:rsidR="00A0257A" w:rsidRDefault="00A0257A" w:rsidP="00A0257A">
      <w:pPr>
        <w:pStyle w:val="LLPykalanOtsikko"/>
      </w:pPr>
      <w:r>
        <w:t>Valtionavustuksen käytön ehdot</w:t>
      </w:r>
    </w:p>
    <w:p w:rsidR="00A0257A" w:rsidRDefault="00A0257A" w:rsidP="00A0257A">
      <w:pPr>
        <w:pStyle w:val="LLMomentinJohdantoKappale"/>
      </w:pPr>
      <w:r>
        <w:t>Valtionavustuksen käytön ehtona on, että:</w:t>
      </w:r>
    </w:p>
    <w:p w:rsidR="00A0257A" w:rsidRDefault="00A0257A" w:rsidP="00A0257A">
      <w:pPr>
        <w:pStyle w:val="LLMomentinKohta"/>
      </w:pPr>
      <w:r>
        <w:t>1)</w:t>
      </w:r>
      <w:r>
        <w:t xml:space="preserve"> a</w:t>
      </w:r>
      <w:r>
        <w:t>vustuksen saajat sitoutuvat kokemusten jakamiseen hankkeen toteutusvaiheessa;</w:t>
      </w:r>
    </w:p>
    <w:p w:rsidR="00A0257A" w:rsidRDefault="00A0257A" w:rsidP="00A0257A">
      <w:pPr>
        <w:pStyle w:val="LLMomentinKohta"/>
      </w:pPr>
      <w:r>
        <w:t>2)</w:t>
      </w:r>
      <w:r>
        <w:t xml:space="preserve"> h</w:t>
      </w:r>
      <w:r>
        <w:t>ankkeen tuloksia kuvaavat tiedot ovat myös muiden kuntien hyödynnettävissä;</w:t>
      </w:r>
    </w:p>
    <w:p w:rsidR="00A0257A" w:rsidRDefault="00A0257A" w:rsidP="00A0257A">
      <w:pPr>
        <w:pStyle w:val="LLMomentinKohta"/>
      </w:pPr>
      <w:r>
        <w:t>3)</w:t>
      </w:r>
      <w:r>
        <w:t xml:space="preserve"> h</w:t>
      </w:r>
      <w:r>
        <w:t>ankkeella on erillinen projektikirjanpito.</w:t>
      </w:r>
    </w:p>
    <w:p w:rsidR="00E82699" w:rsidRDefault="00E82699" w:rsidP="00E82699">
      <w:pPr>
        <w:pStyle w:val="LLNormaali"/>
      </w:pPr>
    </w:p>
    <w:p w:rsidR="00A0257A" w:rsidRDefault="00A0257A" w:rsidP="00A0257A">
      <w:pPr>
        <w:pStyle w:val="LLNormaali"/>
      </w:pPr>
    </w:p>
    <w:p w:rsidR="00A0257A" w:rsidRDefault="00A0257A" w:rsidP="00A0257A">
      <w:pPr>
        <w:pStyle w:val="LLPykala"/>
      </w:pPr>
      <w:r>
        <w:t>8 §</w:t>
      </w:r>
    </w:p>
    <w:p w:rsidR="00A0257A" w:rsidRDefault="00A0257A" w:rsidP="00A0257A">
      <w:pPr>
        <w:pStyle w:val="LLPykalanOtsikko"/>
      </w:pPr>
      <w:r>
        <w:t>Avustuspäätös</w:t>
      </w:r>
    </w:p>
    <w:p w:rsidR="00A0257A" w:rsidRDefault="00A0257A" w:rsidP="00A0257A">
      <w:pPr>
        <w:pStyle w:val="LLKappalejako"/>
      </w:pPr>
      <w:r>
        <w:t>Avustuksen myöntää valtiovarainministeriö. Päätöksessä voidaan asettaa tarkentavia ehtoja ja rajoituksia avustuksen käytölle ja maksamiselle.</w:t>
      </w:r>
    </w:p>
    <w:p w:rsidR="00A0257A" w:rsidRDefault="00A0257A" w:rsidP="00A0257A">
      <w:pPr>
        <w:pStyle w:val="LLNormaali"/>
      </w:pPr>
    </w:p>
    <w:p w:rsidR="00A0257A" w:rsidRDefault="00A0257A" w:rsidP="00A0257A">
      <w:pPr>
        <w:pStyle w:val="LLPykala"/>
      </w:pPr>
      <w:r>
        <w:t>9 §</w:t>
      </w:r>
    </w:p>
    <w:p w:rsidR="00A0257A" w:rsidRDefault="00A0257A" w:rsidP="00A0257A">
      <w:pPr>
        <w:pStyle w:val="LLPykalanOtsikko"/>
      </w:pPr>
      <w:r>
        <w:t>Valtionavustusselvitys</w:t>
      </w:r>
    </w:p>
    <w:p w:rsidR="00A0257A" w:rsidRDefault="00A0257A" w:rsidP="00A0257A">
      <w:pPr>
        <w:pStyle w:val="LLKappalejako"/>
      </w:pPr>
      <w:r>
        <w:t>Valtionavustuksen saajan on laadittava valtiovarainministeriölle ministeriön ilmoittamalla tavalla selvitys hankkeella saavutetuista tuloksista ja vaikuttavuudesta, muuttuneista toimintatavoista, tulosten hyödynnettävyydestä muissa kunnissa sekä hankkeen toteuttamisesta ja sen kustannuksista. Selvitykseen on liitettävä tarvittavat lausunnot avustuksen käytöstä. Selvitys on annettava xx kuukauden kuluessa hankkeen päättymisestä. Jos avustus on myönnetty hankehallinnoijalle, tulee tämän huolehtia selvityksen toimittamisesta valtiovarainministeriölle.</w:t>
      </w:r>
    </w:p>
    <w:p w:rsidR="00A0257A" w:rsidRDefault="00A0257A" w:rsidP="00A0257A">
      <w:pPr>
        <w:pStyle w:val="LLNormaali"/>
      </w:pPr>
    </w:p>
    <w:p w:rsidR="00A0257A" w:rsidRDefault="00A0257A" w:rsidP="00A0257A">
      <w:pPr>
        <w:pStyle w:val="LLVoimaantuloPykala"/>
      </w:pPr>
      <w:r>
        <w:t>10 §</w:t>
      </w:r>
    </w:p>
    <w:p w:rsidR="00A0257A" w:rsidRDefault="00A0257A" w:rsidP="00A0257A">
      <w:pPr>
        <w:pStyle w:val="LLPykalanOtsikko"/>
      </w:pPr>
      <w:r>
        <w:t>Voimaantulo</w:t>
      </w:r>
    </w:p>
    <w:p w:rsidR="00A0257A" w:rsidRDefault="00A0257A" w:rsidP="00A0257A">
      <w:pPr>
        <w:pStyle w:val="LLKappalejako"/>
      </w:pPr>
      <w:r>
        <w:t xml:space="preserve">Tämä asetus tulee voimaan xx päivänä </w:t>
      </w:r>
      <w:proofErr w:type="spellStart"/>
      <w:r>
        <w:t>yykuuta</w:t>
      </w:r>
      <w:proofErr w:type="spellEnd"/>
      <w:r>
        <w:t xml:space="preserve"> 2019.</w:t>
      </w:r>
    </w:p>
    <w:p w:rsidR="00A0257A" w:rsidRDefault="00A0257A" w:rsidP="00A0257A">
      <w:pPr>
        <w:pStyle w:val="LLNormaali"/>
      </w:pPr>
    </w:p>
    <w:p w:rsidR="00A0257A" w:rsidRDefault="00A0257A" w:rsidP="00A0257A">
      <w:pPr>
        <w:pStyle w:val="LLNormaali"/>
      </w:pPr>
    </w:p>
    <w:p w:rsidR="00A0257A" w:rsidRPr="00574A50" w:rsidRDefault="00A0257A" w:rsidP="00A0257A">
      <w:pPr>
        <w:pStyle w:val="LLPaivays"/>
      </w:pPr>
      <w:proofErr w:type="gramStart"/>
      <w:r>
        <w:t>Helsingissä  päivänä</w:t>
      </w:r>
      <w:proofErr w:type="gramEnd"/>
      <w:r>
        <w:t xml:space="preserve">   kuuta 2019</w:t>
      </w:r>
    </w:p>
    <w:sectPr w:rsidR="00A0257A" w:rsidRPr="00574A50"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85" w:rsidRDefault="00991485">
      <w:r>
        <w:separator/>
      </w:r>
    </w:p>
  </w:endnote>
  <w:endnote w:type="continuationSeparator" w:id="0">
    <w:p w:rsidR="00991485" w:rsidRDefault="0099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A7397">
            <w:rPr>
              <w:rStyle w:val="Sivunumero"/>
              <w:noProof/>
              <w:sz w:val="22"/>
            </w:rPr>
            <w:t>3</w:t>
          </w:r>
          <w:r w:rsidRPr="000C5020">
            <w:rPr>
              <w:rStyle w:val="Sivunumero"/>
              <w:sz w:val="22"/>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rPr>
              <w:sz w:val="22"/>
              <w:szCs w:val="22"/>
            </w:rP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rPr>
        <w:sz w:val="22"/>
        <w:szCs w:val="22"/>
      </w:rPr>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85" w:rsidRDefault="00991485">
      <w:r>
        <w:separator/>
      </w:r>
    </w:p>
  </w:footnote>
  <w:footnote w:type="continuationSeparator" w:id="0">
    <w:p w:rsidR="00991485" w:rsidRDefault="0099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C95716">
          <w:pPr>
            <w:pStyle w:val="LLNormaali"/>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Sisluet1"/>
      <w:lvlText w:val="%2"/>
      <w:lvlJc w:val="left"/>
      <w:pPr>
        <w:tabs>
          <w:tab w:val="num" w:pos="357"/>
        </w:tabs>
        <w:ind w:left="0" w:firstLine="0"/>
      </w:pPr>
      <w:rPr>
        <w:rFonts w:hint="default"/>
      </w:rPr>
    </w:lvl>
    <w:lvl w:ilvl="2">
      <w:start w:val="1"/>
      <w:numFmt w:val="decimal"/>
      <w:pStyle w:val="Sisluet2"/>
      <w:lvlText w:val="%2.%3"/>
      <w:lvlJc w:val="left"/>
      <w:pPr>
        <w:tabs>
          <w:tab w:val="num" w:pos="680"/>
        </w:tabs>
        <w:ind w:left="0" w:firstLine="0"/>
      </w:pPr>
      <w:rPr>
        <w:rFonts w:hint="default"/>
      </w:rPr>
    </w:lvl>
    <w:lvl w:ilvl="3">
      <w:start w:val="1"/>
      <w:numFmt w:val="decimal"/>
      <w:lvlText w:val="%2.%3.%4"/>
      <w:lvlJc w:val="left"/>
      <w:pPr>
        <w:tabs>
          <w:tab w:val="num" w:pos="32412"/>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85"/>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3FD"/>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48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57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397"/>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699"/>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438F1C"/>
  <w15:chartTrackingRefBased/>
  <w15:docId w15:val="{8304099D-DADC-4970-82FF-E27D834C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204\AppData\Local\Microsoft\Windows\INetCache\IE\U6B64ZY2\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17</TotalTime>
  <Pages>3</Pages>
  <Words>469</Words>
  <Characters>4120</Characters>
  <Application>Microsoft Office Word</Application>
  <DocSecurity>0</DocSecurity>
  <Lines>34</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Lukin-Elo Marja</dc:creator>
  <cp:keywords/>
  <cp:lastModifiedBy>Lukin-Elo Marja</cp:lastModifiedBy>
  <cp:revision>5</cp:revision>
  <cp:lastPrinted>2013-12-04T19:50:00Z</cp:lastPrinted>
  <dcterms:created xsi:type="dcterms:W3CDTF">2019-01-14T08:42:00Z</dcterms:created>
  <dcterms:modified xsi:type="dcterms:W3CDTF">2019-01-14T08:59:00Z</dcterms:modified>
</cp:coreProperties>
</file>