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D8" w:rsidRDefault="003410D0" w:rsidP="003410D0">
      <w:pPr>
        <w:pStyle w:val="MPaaotsikko"/>
      </w:pPr>
      <w:r w:rsidRPr="003410D0">
        <w:t xml:space="preserve">EHDOTUS VALTIONEUVOSTON ASETUKSEKSI </w:t>
      </w:r>
      <w:r w:rsidR="00110772">
        <w:t>saaristoasiain neuvottelukunnasta</w:t>
      </w:r>
    </w:p>
    <w:p w:rsidR="003410D0" w:rsidRDefault="003410D0" w:rsidP="003410D0">
      <w:pPr>
        <w:pStyle w:val="M1Otsikkotaso"/>
      </w:pPr>
      <w:r>
        <w:t>Yleistä</w:t>
      </w:r>
    </w:p>
    <w:p w:rsidR="007071E9" w:rsidRDefault="007071E9" w:rsidP="007071E9">
      <w:pPr>
        <w:pStyle w:val="MKappalejako"/>
      </w:pPr>
      <w:r>
        <w:t>Saaristoasiain neuvottelukunta (SANK) on pysyvä saariston kehityksen edistämisestä annetun</w:t>
      </w:r>
      <w:r w:rsidR="00166C3E">
        <w:t xml:space="preserve"> </w:t>
      </w:r>
      <w:r>
        <w:t>lain</w:t>
      </w:r>
      <w:r w:rsidR="000B3DBE">
        <w:t xml:space="preserve"> (494/1981)</w:t>
      </w:r>
      <w:r>
        <w:t xml:space="preserve"> ja sen </w:t>
      </w:r>
      <w:r w:rsidR="000B3DBE">
        <w:t>nojalla</w:t>
      </w:r>
      <w:r>
        <w:t xml:space="preserve"> annetun saaristoasiain neuvottelukunnasta annetun asetuksen</w:t>
      </w:r>
      <w:r w:rsidR="000B3DBE">
        <w:t xml:space="preserve"> (387/1987)</w:t>
      </w:r>
      <w:r>
        <w:t xml:space="preserve"> mukainen</w:t>
      </w:r>
      <w:r w:rsidR="00166C3E">
        <w:t xml:space="preserve"> </w:t>
      </w:r>
      <w:r>
        <w:t>valtioneuvoston asettama neuvottelukunta, jo</w:t>
      </w:r>
      <w:r w:rsidR="000B3DBE">
        <w:t>ka</w:t>
      </w:r>
      <w:r>
        <w:t xml:space="preserve"> toimi vuodesta 2008 lähtien työ- ja</w:t>
      </w:r>
      <w:r w:rsidR="00166C3E">
        <w:t xml:space="preserve"> </w:t>
      </w:r>
      <w:r>
        <w:t>elinkeinoministeriön yhteydessä. Sitä ennen neuvottelukunta toimi sisäasiainministeriön yhteydessä.</w:t>
      </w:r>
      <w:r w:rsidR="000B3DBE" w:rsidRPr="000B3DBE">
        <w:t xml:space="preserve"> </w:t>
      </w:r>
      <w:r w:rsidR="0008544B">
        <w:t>Saaristoasiain neuvottelukunta siirtyi maa- ja metsätalousministeriöön sa</w:t>
      </w:r>
      <w:r w:rsidR="00C30528">
        <w:t>ariston kehityksen edistämisestä</w:t>
      </w:r>
      <w:r w:rsidR="0008544B">
        <w:t xml:space="preserve"> annetun lain 14 §:n muuttamisesta </w:t>
      </w:r>
      <w:r w:rsidR="00C30528">
        <w:t xml:space="preserve">annetulla lailla </w:t>
      </w:r>
      <w:r w:rsidR="0008544B">
        <w:t>(1508/2015) 1 päivänä tammikuuta 2016.</w:t>
      </w:r>
    </w:p>
    <w:p w:rsidR="00D16E4D" w:rsidRDefault="00D16E4D" w:rsidP="00D16E4D">
      <w:pPr>
        <w:pStyle w:val="MKappalejako"/>
      </w:pPr>
      <w:r>
        <w:t>Samalla, kun Saaristoasiain neuvottelukunta siirrettiin maa- ja metsätalousministeriöön, lakiin tehtiin muitakin päivityksiä. Uusina säännöksinä annettiin maa- ja metsätalousministeriölle valta päättää neuvottelukunnan jäsenistön muutoksista ja lisäksi lisättiin säännös jonka mukaan neuvottelukunnan jäsenistössä tulisi olla edustajia sellaisista tahoista, joilla on keskeinen merkitys asian toteuttamisen kannalta. Neuvottelukunnan toimikausi rajoitettiin korkeintaan kuuteen vuoteen.</w:t>
      </w:r>
      <w:r w:rsidRPr="00D16E4D">
        <w:t xml:space="preserve"> </w:t>
      </w:r>
      <w:r>
        <w:t>Käytännössä neuvottelukunta on yleensä asetettu eduskunnan vaalikaudeksi.</w:t>
      </w:r>
    </w:p>
    <w:p w:rsidR="00D16E4D" w:rsidRDefault="00D16E4D" w:rsidP="00D16E4D">
      <w:pPr>
        <w:pStyle w:val="MKappalejako"/>
      </w:pPr>
      <w:r>
        <w:t>Neuvottelukunta osallistuu saaristoalueiden kehittämiseen yhdessä maakuntien, kuntien, valtion viranomaisten ja muiden osapuolten kanssa. Neuvot</w:t>
      </w:r>
      <w:r w:rsidR="0007570E">
        <w:t>telukunnalla on oma sihteeristö</w:t>
      </w:r>
      <w:r>
        <w:t xml:space="preserve"> </w:t>
      </w:r>
      <w:r w:rsidR="0007570E">
        <w:t xml:space="preserve">sekä </w:t>
      </w:r>
      <w:r>
        <w:t>pääsihteeri. Sihteeristön jäsenet edustavat min</w:t>
      </w:r>
      <w:r w:rsidR="0007570E">
        <w:t>isteriöitä, valtion laitoksia,</w:t>
      </w:r>
      <w:r>
        <w:t xml:space="preserve"> maakuntien liittoja</w:t>
      </w:r>
      <w:r w:rsidR="0007570E">
        <w:t>, kuntia sekä muita tahoja</w:t>
      </w:r>
      <w:r>
        <w:t>.</w:t>
      </w:r>
      <w:r w:rsidR="00E17389">
        <w:t xml:space="preserve"> Pääsihteeri on nimetty maa- ja metsätalousministeriöstä.</w:t>
      </w:r>
      <w:r>
        <w:t xml:space="preserve"> Lisäksi Ahvenanmaan maakunnan saaristotoimikunnan edustaja osallistuu neuvottelukunnan kokouksiin asiantuntijajäsenenä. Saaristoasiain neuvottelukunta on laatinut yhdessä ministeriöiden, maakuntien liittojen, kuntien ja järjestöjen kanssa </w:t>
      </w:r>
      <w:r w:rsidR="0007570E">
        <w:t>saaristo-ohjelman</w:t>
      </w:r>
      <w:r>
        <w:t>.</w:t>
      </w:r>
    </w:p>
    <w:p w:rsidR="00926E6F" w:rsidRDefault="00926E6F" w:rsidP="00926E6F">
      <w:pPr>
        <w:pStyle w:val="MKappalejako"/>
      </w:pPr>
      <w:r>
        <w:t>Saaristoasiain neuvottelukunta asetettiin 31 päivänä maaliskuuta</w:t>
      </w:r>
      <w:r w:rsidR="0007570E">
        <w:t xml:space="preserve"> 2016</w:t>
      </w:r>
      <w:r>
        <w:t xml:space="preserve"> eduskunnan vaalikaudeksi. Toimikausi alkoi 1 päivänä toukokuuta 2016. Neuvottelukunnan rahoituksesta säädetään maa- ja elintarviketalouden, maaseudun sekä saariston tutkimus- ja kehittämishankkeiden rahoituksesta annetussa laissa (1413/2011)</w:t>
      </w:r>
      <w:r w:rsidR="00D16E4D">
        <w:t>.</w:t>
      </w:r>
      <w:r w:rsidR="00761144" w:rsidRPr="00761144">
        <w:t xml:space="preserve"> </w:t>
      </w:r>
      <w:r w:rsidR="00761144" w:rsidRPr="00754206">
        <w:t xml:space="preserve">Saaristoasiain neuvottelukunnan budjetti </w:t>
      </w:r>
      <w:r w:rsidR="00761144">
        <w:t xml:space="preserve">vuosina 2018 ja 2019 on ollut </w:t>
      </w:r>
      <w:r w:rsidR="00761144" w:rsidRPr="00754206">
        <w:t xml:space="preserve">250 000 euroa. </w:t>
      </w:r>
      <w:r w:rsidR="00761144">
        <w:t>Vuotuisesta b</w:t>
      </w:r>
      <w:r w:rsidR="00761144" w:rsidRPr="00754206">
        <w:t>udjetista maksetaan sekä saaristoasiain neuvottelukunnan toimintamenot sekä neuvottelukunnan toteuttamat projektit. Toimintamenot koostuvat pääasiassa saaristoasiain neuvottelukunnan jäsenten sekä sihteeristön jäsenten kokouspalkkiosta ja matkakorvauksista sekä saaristopolitiikan toteuttamiseen liittyvistä menoista, kuten seminaari- ja messujärjestelyistä, aineistohankinnoista sekä kansainvälisestä yhteistyöstä. Saaristoasiain neuvottelukunta toteuttaa vuosittain noin 3</w:t>
      </w:r>
      <w:r w:rsidR="00761144">
        <w:t>–</w:t>
      </w:r>
      <w:r w:rsidR="00761144" w:rsidRPr="00754206">
        <w:t>5 projektia, jotka ovat tyypillisesti saaristoalueita koskevia selvitys- ja kehittämishankkeita.</w:t>
      </w:r>
    </w:p>
    <w:p w:rsidR="00D16E4D" w:rsidRDefault="00E17389" w:rsidP="00D16E4D">
      <w:pPr>
        <w:pStyle w:val="MKappalejako"/>
      </w:pPr>
      <w:r>
        <w:t>S</w:t>
      </w:r>
      <w:r w:rsidR="00D16E4D">
        <w:t xml:space="preserve">aaristoasiain neuvottelukunnasta </w:t>
      </w:r>
      <w:r>
        <w:t xml:space="preserve">annettu asetus </w:t>
      </w:r>
      <w:r w:rsidR="00D16E4D">
        <w:t xml:space="preserve">on annettu vuonna 1987 ja se on monin </w:t>
      </w:r>
      <w:r w:rsidR="00823802">
        <w:t>tavoin</w:t>
      </w:r>
      <w:r w:rsidR="00D16E4D">
        <w:t xml:space="preserve"> vanhentunut. </w:t>
      </w:r>
      <w:r w:rsidR="00761C0D">
        <w:t>Voimassa oleva</w:t>
      </w:r>
      <w:r w:rsidR="00D16E4D">
        <w:t xml:space="preserve"> asetus on </w:t>
      </w:r>
      <w:r w:rsidR="007B0D45">
        <w:t>T</w:t>
      </w:r>
      <w:r w:rsidR="00D16E4D">
        <w:t xml:space="preserve">asavallan </w:t>
      </w:r>
      <w:r w:rsidR="007B0D45">
        <w:t>P</w:t>
      </w:r>
      <w:r w:rsidR="00D16E4D">
        <w:t xml:space="preserve">residentin antama </w:t>
      </w:r>
      <w:r w:rsidR="00D16E4D">
        <w:lastRenderedPageBreak/>
        <w:t xml:space="preserve">ja valtuuspykälä, jonka nojalla asetus on annettu, on muuttunut. </w:t>
      </w:r>
      <w:r w:rsidR="007B0D45">
        <w:t xml:space="preserve">Kyseisessä saariston kehityksen edistämisestä annetun lain 14 §:ssä säädettiin alun perin, että tarkempia säännöksiä neuvottelukunnasta annettaisiin asetuksella. Vuonna 2015 tehdyllä muutoksella (1508/2015) määrättiin tarkemmat säännökset annettavaksi valtioneuvoston asetuksella. </w:t>
      </w:r>
      <w:r w:rsidR="00D16E4D">
        <w:t xml:space="preserve">Tästä syystä on tarpeen antaa kokonaan uusi valtioneuvoston asetus ja kumota vanhentunut </w:t>
      </w:r>
      <w:r w:rsidR="007B0D45">
        <w:t xml:space="preserve">Tasavallan Presidentin antama </w:t>
      </w:r>
      <w:r w:rsidR="00D16E4D">
        <w:t>asetus.</w:t>
      </w:r>
    </w:p>
    <w:p w:rsidR="00BD182B" w:rsidRDefault="00926E6F" w:rsidP="00761C0D">
      <w:pPr>
        <w:pStyle w:val="MKappalejako"/>
        <w:rPr>
          <w:b/>
        </w:rPr>
      </w:pPr>
      <w:r>
        <w:t xml:space="preserve">Uuden valtioneuvoston asetuksen sisällön on </w:t>
      </w:r>
      <w:r w:rsidR="00823802">
        <w:t>tarkoitus jatkua pitkälti saman sisältöisenä</w:t>
      </w:r>
      <w:r>
        <w:t xml:space="preserve"> kuin </w:t>
      </w:r>
      <w:r w:rsidR="00761C0D">
        <w:t>voimassa olevassa</w:t>
      </w:r>
      <w:r>
        <w:t xml:space="preserve"> asetuksessa. Muutoksia </w:t>
      </w:r>
      <w:r w:rsidR="00761C0D">
        <w:t xml:space="preserve">esitetään </w:t>
      </w:r>
      <w:r>
        <w:t>erityisesti</w:t>
      </w:r>
      <w:r w:rsidR="00823802">
        <w:t xml:space="preserve"> neuvottelukunnan</w:t>
      </w:r>
      <w:r w:rsidR="00761144">
        <w:t xml:space="preserve"> kokoonpanoa ja</w:t>
      </w:r>
      <w:r w:rsidR="00823802">
        <w:t xml:space="preserve"> toimikautta koskevaan pykälään</w:t>
      </w:r>
      <w:r>
        <w:t>.</w:t>
      </w:r>
      <w:r w:rsidR="00761144">
        <w:t xml:space="preserve"> Kokoonpanoa selvennetään siten, että neuvottelukunnan puheenjohtajalla ja varapuheenjohtajalla ei olisi jatkossa henkilökohtaisia varajäseniä. Muulla jäsenistöllä olisi jatkossakin varajäsenet. Toimikautta tarkennettaisiin siten, että neuvottelukunta toimisi siihen saakka, kunnes uusi neuvottelukunta on asetettu. Siten neuvottelukunnan toiminta pysyisi jatkuvana, eikä siihen tulisi taukoja hallituksen vaihdoksen yhteydessä.</w:t>
      </w:r>
      <w:r w:rsidR="00D16E4D">
        <w:t xml:space="preserve"> Lisäksi asetuksen sanamuotoihin </w:t>
      </w:r>
      <w:r w:rsidR="00761C0D">
        <w:t>esitetään</w:t>
      </w:r>
      <w:r w:rsidR="00D16E4D">
        <w:t xml:space="preserve"> tarkennuksia.</w:t>
      </w:r>
    </w:p>
    <w:p w:rsidR="00BD182B" w:rsidRPr="00BD182B" w:rsidRDefault="00BD182B" w:rsidP="00BD182B">
      <w:pPr>
        <w:pStyle w:val="M1Otsikkotaso"/>
      </w:pPr>
      <w:r w:rsidRPr="00BD182B">
        <w:t>Vaikutukset</w:t>
      </w:r>
      <w:r>
        <w:t xml:space="preserve"> ja tavoitteet</w:t>
      </w:r>
    </w:p>
    <w:p w:rsidR="00BD182B" w:rsidRDefault="00BD182B" w:rsidP="00BD182B">
      <w:pPr>
        <w:pStyle w:val="MKappalejako"/>
        <w:ind w:left="1304"/>
      </w:pPr>
      <w:r>
        <w:t xml:space="preserve">Esityksellä ei ole taloudellisia, yhteiskunnallisia taikka ympäristövaikutuksia eikä vaikutuksia viranomaistoimintaan. Neuvottelukunnan kokoonpanoon ei tehdä asetuksella </w:t>
      </w:r>
      <w:r w:rsidR="00761144">
        <w:t xml:space="preserve">merkittäviä </w:t>
      </w:r>
      <w:r>
        <w:t xml:space="preserve">muutoksia. Asetuksen tavoitteena on selkeyttää saaristoasian neuvottelukunnan asettamiseen ja toimintaan liittyviä säännöksiä sekä päivittää </w:t>
      </w:r>
      <w:r w:rsidR="007B0D45">
        <w:t xml:space="preserve">käytettyä </w:t>
      </w:r>
      <w:r>
        <w:t>säädöskieltä. Vanhentuneen valtuussäännöksen johdosta on uuden asetuksen antaminen välttämätöntä.</w:t>
      </w:r>
    </w:p>
    <w:p w:rsidR="003410D0" w:rsidRDefault="003410D0" w:rsidP="003410D0">
      <w:pPr>
        <w:pStyle w:val="M1Otsikkotaso"/>
      </w:pPr>
      <w:r w:rsidRPr="00491F84">
        <w:t>Yksityiskohtaiset perustelut</w:t>
      </w:r>
    </w:p>
    <w:p w:rsidR="00B20079" w:rsidRDefault="00C44453" w:rsidP="00B20079">
      <w:pPr>
        <w:pStyle w:val="MKappalejako"/>
      </w:pPr>
      <w:r>
        <w:rPr>
          <w:b/>
        </w:rPr>
        <w:t>1</w:t>
      </w:r>
      <w:r w:rsidR="003410D0" w:rsidRPr="003410D0">
        <w:rPr>
          <w:b/>
        </w:rPr>
        <w:t xml:space="preserve"> §</w:t>
      </w:r>
      <w:r w:rsidR="003410D0">
        <w:t>.</w:t>
      </w:r>
      <w:r>
        <w:t xml:space="preserve"> </w:t>
      </w:r>
      <w:r w:rsidR="00B20079">
        <w:t>Ensimmäisessä pykälässä</w:t>
      </w:r>
      <w:r w:rsidR="007B0D45">
        <w:t xml:space="preserve"> ehdotetaan säädettäväksi </w:t>
      </w:r>
      <w:r w:rsidR="00B20079">
        <w:t>s</w:t>
      </w:r>
      <w:r w:rsidR="00B20079" w:rsidRPr="008B1A95">
        <w:t>aaristoasiain neuv</w:t>
      </w:r>
      <w:r w:rsidR="00B20079">
        <w:t>ottelukunnan kokoonpanosta, asettamisesta ja toimikaudesta. Neuvottelukunnalla o</w:t>
      </w:r>
      <w:r w:rsidR="007B0D45">
        <w:t>lisi</w:t>
      </w:r>
      <w:r w:rsidR="00B20079">
        <w:t xml:space="preserve"> puheenjohtaja, varapuheenjohtaja ja yhdeksän muuta jäsentä. Jäsenillä, puheenjohtajaa ja varapuheenjohtajaa lukuun ottamatta,</w:t>
      </w:r>
      <w:r w:rsidR="00B20079" w:rsidRPr="008B1A95">
        <w:t xml:space="preserve"> o</w:t>
      </w:r>
      <w:r w:rsidR="007B0D45">
        <w:t>lisi</w:t>
      </w:r>
      <w:r w:rsidR="00B20079" w:rsidRPr="008B1A95">
        <w:t xml:space="preserve"> henkilökohtainen varajäsen.</w:t>
      </w:r>
      <w:r w:rsidR="00B20079" w:rsidRPr="00B20079">
        <w:t xml:space="preserve"> </w:t>
      </w:r>
      <w:r w:rsidR="007B0D45">
        <w:t>Valtioneuvosto asettaisi</w:t>
      </w:r>
      <w:r w:rsidR="00B20079">
        <w:t xml:space="preserve"> neuvottelukunnan maa- ja metsätalousministeriön esityksestä. Kaikkien jäse</w:t>
      </w:r>
      <w:r w:rsidR="007B0D45">
        <w:t>nten tulisi</w:t>
      </w:r>
      <w:r w:rsidR="00B20079">
        <w:t xml:space="preserve"> olla saaristoalueiden oloihin perehtyneitä. Saariston kehityksen edistämisestä annetussa laissa säädetään toimika</w:t>
      </w:r>
      <w:r w:rsidR="00D16E4D">
        <w:t>udeksi korkeintaan kuusi vuotta</w:t>
      </w:r>
      <w:r w:rsidR="00B20079">
        <w:t>. Neuvottelukunta on perinteisesti ollut poliittinen elin ja sen toimikaudeksi on tällä hetkellä asetettu eduskunnan vaalikausi. Uusi neuvottelukunta asetetaan seuraavan vaalikauden alussa. Neuvottelukunta toimii siihen asti, kunnes uusi neuvottelukunta on asetettu.</w:t>
      </w:r>
    </w:p>
    <w:p w:rsidR="00C44453" w:rsidRDefault="00B20079" w:rsidP="00B20079">
      <w:pPr>
        <w:pStyle w:val="MKappalejako"/>
      </w:pPr>
      <w:r>
        <w:t xml:space="preserve">Jos neuvottelukunnan </w:t>
      </w:r>
      <w:r w:rsidR="00D16E4D">
        <w:t xml:space="preserve">puheenjohtaja, varapuheenjohtaja, </w:t>
      </w:r>
      <w:r>
        <w:t>jäsen tai varajäsen eroaa kesken toimikauden, maa-</w:t>
      </w:r>
      <w:r w:rsidR="007B0D45">
        <w:t xml:space="preserve"> ja metsätalousministeriö nimittäisi</w:t>
      </w:r>
      <w:r>
        <w:t xml:space="preserve"> hänen tilalleen jäljellä olevaksi toimikaudeksi uuden </w:t>
      </w:r>
      <w:r w:rsidR="00D16E4D">
        <w:t>henkilön</w:t>
      </w:r>
      <w:r>
        <w:t>.</w:t>
      </w:r>
    </w:p>
    <w:p w:rsidR="00C44453" w:rsidRDefault="00C44453" w:rsidP="00C44453">
      <w:pPr>
        <w:pStyle w:val="MKappalejako"/>
      </w:pPr>
      <w:r>
        <w:rPr>
          <w:b/>
        </w:rPr>
        <w:t>2 §</w:t>
      </w:r>
      <w:r w:rsidRPr="00C44453">
        <w:t>.</w:t>
      </w:r>
      <w:r>
        <w:t xml:space="preserve"> </w:t>
      </w:r>
      <w:r w:rsidR="00B20079" w:rsidRPr="00B20079">
        <w:t xml:space="preserve">Pykälän </w:t>
      </w:r>
      <w:r w:rsidR="007B0D45">
        <w:t>mukaan neuvottelukunta kokoontuisi</w:t>
      </w:r>
      <w:r w:rsidR="00B20079" w:rsidRPr="00B20079">
        <w:t xml:space="preserve"> puheenjohtajan kutsusta. Myös varapuheenjohtaja voi</w:t>
      </w:r>
      <w:r w:rsidR="007B0D45">
        <w:t>si</w:t>
      </w:r>
      <w:r w:rsidR="00B20079" w:rsidRPr="00B20079">
        <w:t xml:space="preserve"> puheenjohtajan sijaisena ollessaan kutsua koko</w:t>
      </w:r>
      <w:r w:rsidR="007B0D45">
        <w:t>uksen koolle. Neuvottelukunta olisi</w:t>
      </w:r>
      <w:r w:rsidR="00B20079" w:rsidRPr="00B20079">
        <w:t xml:space="preserve"> päätösvaltainen, kun kokouksen puheenjohtaja ja vähintään viisi muuta jäsentä ovat läsnä. </w:t>
      </w:r>
      <w:r w:rsidR="004E782E">
        <w:t>Äänestettäessä päätökseksi tulisi</w:t>
      </w:r>
      <w:r w:rsidR="00B20079" w:rsidRPr="00B20079">
        <w:t xml:space="preserve"> se mielipide, jota enemmistö on kannattanut. Äänten mennessä tasa</w:t>
      </w:r>
      <w:r w:rsidR="004E782E">
        <w:t>n voittaisi</w:t>
      </w:r>
      <w:r w:rsidR="00B20079" w:rsidRPr="00B20079">
        <w:t xml:space="preserve"> se mielipide, jota puheenjohtaja on kannattanut.</w:t>
      </w:r>
    </w:p>
    <w:p w:rsidR="00C45C47" w:rsidRDefault="00C44453" w:rsidP="00C44453">
      <w:pPr>
        <w:pStyle w:val="MKappalejako"/>
      </w:pPr>
      <w:r>
        <w:rPr>
          <w:b/>
        </w:rPr>
        <w:lastRenderedPageBreak/>
        <w:t>3 §</w:t>
      </w:r>
      <w:r w:rsidRPr="00C44453">
        <w:t>.</w:t>
      </w:r>
      <w:r>
        <w:t xml:space="preserve"> </w:t>
      </w:r>
      <w:r w:rsidR="004E782E">
        <w:t>Pykälässä säädettäisiin</w:t>
      </w:r>
      <w:r w:rsidR="00B20079">
        <w:t xml:space="preserve"> neuvottelukunnan tehtävistä. Tehtävät on lueteltu kattavasti pykälän viidessä kohdassa</w:t>
      </w:r>
      <w:r w:rsidR="004E782E">
        <w:t xml:space="preserve"> ja muotoilu noudattaa pitkälti voimassa olevan pykälän muotoilua</w:t>
      </w:r>
      <w:r w:rsidR="00B20079">
        <w:t xml:space="preserve">. Neuvottelukunnan tehtävänä on </w:t>
      </w:r>
      <w:r w:rsidR="00B20079" w:rsidRPr="008B1A95">
        <w:t xml:space="preserve">seurata saariston kehityksen edistämisestä annetun lain toteutumista; seurata </w:t>
      </w:r>
      <w:r w:rsidR="00671C66">
        <w:t>aktiivisesti</w:t>
      </w:r>
      <w:r w:rsidR="00B20079" w:rsidRPr="008B1A95">
        <w:t xml:space="preserve"> saariston oloja ja hankkia niitä koskevia, tarpeelliseksi katsottavia tietoja sekä siinä tarkoituksessa olla yhteistoiminnassa saaristokuntien ja muiden saaristoalueiden sekä niillä toimivien järjestöjen ja valtion viranomaisten kanssa; </w:t>
      </w:r>
      <w:r w:rsidR="004E782E">
        <w:t>valmistella</w:t>
      </w:r>
      <w:r w:rsidR="00B20079" w:rsidRPr="008B1A95">
        <w:t xml:space="preserve"> </w:t>
      </w:r>
      <w:r w:rsidR="004E782E">
        <w:t>saaristo-ohjelma sekä osallistua</w:t>
      </w:r>
      <w:r w:rsidR="00B20079" w:rsidRPr="008B1A95">
        <w:t xml:space="preserve"> valtioneuvoston saaristopoliittisen periaatepäätöksen tai vastaavan muun päätöksen valmisteluun yhteistyössä kuntien</w:t>
      </w:r>
      <w:r w:rsidR="0098417F">
        <w:t>, maakuntien, valtion viranomaisten</w:t>
      </w:r>
      <w:r w:rsidR="00B20079" w:rsidRPr="008B1A95">
        <w:t xml:space="preserve"> ja muiden tahojen kanssa; käsitellä kuntien</w:t>
      </w:r>
      <w:r w:rsidR="0098417F">
        <w:t xml:space="preserve">, </w:t>
      </w:r>
      <w:r w:rsidR="0098417F" w:rsidRPr="00E17389">
        <w:t>maakuntien</w:t>
      </w:r>
      <w:r w:rsidR="00B20079" w:rsidRPr="008B1A95">
        <w:t xml:space="preserve"> ja järjestöjen neuvottelukunnalle tekemiä esityksiä sekä tehdä esityksiä ja antaa lausuntoja ministeriöille sekä muille viranomaisille.</w:t>
      </w:r>
      <w:r w:rsidR="00C45C47">
        <w:t xml:space="preserve"> </w:t>
      </w:r>
    </w:p>
    <w:p w:rsidR="00C45C47" w:rsidRDefault="00C45C47" w:rsidP="00C44453">
      <w:pPr>
        <w:pStyle w:val="MKappalejako"/>
      </w:pPr>
      <w:r>
        <w:t xml:space="preserve">Pykälän 2 kohdassa </w:t>
      </w:r>
      <w:r w:rsidR="005C6223">
        <w:t>s</w:t>
      </w:r>
      <w:r w:rsidR="00E164C7">
        <w:t>äädettäisiin</w:t>
      </w:r>
      <w:r>
        <w:t xml:space="preserve">, että saariston oloja seurataan yhteistoiminnassa </w:t>
      </w:r>
      <w:r w:rsidRPr="00AB5D58">
        <w:t>saaristokuntien</w:t>
      </w:r>
      <w:r>
        <w:t>, saaristo-osakuntien</w:t>
      </w:r>
      <w:r w:rsidRPr="00AB5D58">
        <w:t xml:space="preserve"> ja muiden saaristoalueiden sekä niillä toimivien järjestöjen ja valtion viranomaisten kanssa</w:t>
      </w:r>
      <w:r>
        <w:t xml:space="preserve">. Saaristokunnilla ja saaristo-osakunnilla tarkoitetaan tässä saariston kehittämisen edistämisestä annetussa laissa määriteltyjä saaristokuntia ja -osakuntia. </w:t>
      </w:r>
      <w:r w:rsidR="005C6223">
        <w:t>K</w:t>
      </w:r>
      <w:r>
        <w:t>ohta kos</w:t>
      </w:r>
      <w:r w:rsidR="00E164C7">
        <w:t>kisi</w:t>
      </w:r>
      <w:r>
        <w:t xml:space="preserve"> </w:t>
      </w:r>
      <w:r w:rsidR="005C6223">
        <w:t xml:space="preserve">kuitenkin </w:t>
      </w:r>
      <w:r>
        <w:t>myös muita saaristoalueita</w:t>
      </w:r>
      <w:r w:rsidR="00E164C7">
        <w:t xml:space="preserve"> ja niillä sijaitsevia kuntia.</w:t>
      </w:r>
    </w:p>
    <w:p w:rsidR="00C44453" w:rsidRDefault="005C6223" w:rsidP="005C6223">
      <w:pPr>
        <w:pStyle w:val="MKappalejako"/>
      </w:pPr>
      <w:r>
        <w:t>Pykälän 3 ja 4 kohdassa ei rajat</w:t>
      </w:r>
      <w:r w:rsidR="00E164C7">
        <w:t>taisi</w:t>
      </w:r>
      <w:r>
        <w:t xml:space="preserve"> yhteistyötä saaristokuntiin ja –osakuntiin. </w:t>
      </w:r>
      <w:r w:rsidR="00C45C47">
        <w:t>Saaristoaluetta on myös muualla kuin näissä saariston kehittämisen edistämisestä annetussa laissa määritellyissä saaristokunnissa ja saaristo-osakunnissa, joten ei ole tarkoituksenmukaista rajata yhteistyötä koskemaan vain näitä kuntia. Yhteistyötä voitaisiin pykälän mukaan tehdä siis kaikkien kuntien kanssa.</w:t>
      </w:r>
    </w:p>
    <w:p w:rsidR="00E17389" w:rsidRDefault="00C44453" w:rsidP="00E17389">
      <w:pPr>
        <w:pStyle w:val="MKappalejako"/>
      </w:pPr>
      <w:r>
        <w:rPr>
          <w:b/>
        </w:rPr>
        <w:t>4 §</w:t>
      </w:r>
      <w:r w:rsidRPr="00C44453">
        <w:t>.</w:t>
      </w:r>
      <w:r>
        <w:t xml:space="preserve"> </w:t>
      </w:r>
      <w:r w:rsidR="004E782E">
        <w:t>Pykälässä säädettäisiin</w:t>
      </w:r>
      <w:r w:rsidR="00B20079">
        <w:t xml:space="preserve"> neuvottelukunnan muusta henkilökunnasta. Neuvottelukun</w:t>
      </w:r>
      <w:r w:rsidR="00E17389">
        <w:t>ta</w:t>
      </w:r>
      <w:r w:rsidR="00B20079">
        <w:t xml:space="preserve"> voi</w:t>
      </w:r>
      <w:r w:rsidR="004E782E">
        <w:t>si tarvittaessa</w:t>
      </w:r>
      <w:r w:rsidR="00B20079">
        <w:t xml:space="preserve"> </w:t>
      </w:r>
      <w:r w:rsidR="00E17389">
        <w:t>asettaa työryhmiä asioiden valmistelua varten</w:t>
      </w:r>
      <w:r w:rsidR="00B20079">
        <w:t xml:space="preserve">. </w:t>
      </w:r>
    </w:p>
    <w:p w:rsidR="00B20079" w:rsidRDefault="00A97BDE" w:rsidP="00E17389">
      <w:pPr>
        <w:pStyle w:val="MKappalejako"/>
      </w:pPr>
      <w:r>
        <w:t>N</w:t>
      </w:r>
      <w:r w:rsidR="00E17389">
        <w:t>euvottelukunnan jäsenille on tarvittaessa maksettu kokouspalkkio</w:t>
      </w:r>
      <w:r>
        <w:t>.</w:t>
      </w:r>
      <w:r w:rsidR="00E17389">
        <w:t xml:space="preserve"> </w:t>
      </w:r>
      <w:r>
        <w:t>M</w:t>
      </w:r>
      <w:r w:rsidR="00E17389">
        <w:t>atkakulut</w:t>
      </w:r>
      <w:r w:rsidRPr="00A97BDE">
        <w:t xml:space="preserve"> </w:t>
      </w:r>
      <w:r>
        <w:t>on tarvittaessa korvattu sekä neuvottelukunnan että työryhmien jäsenille</w:t>
      </w:r>
      <w:r w:rsidR="00E17389">
        <w:t xml:space="preserve">. Kokouspalkkiot ovat pitkälti noudattaneet </w:t>
      </w:r>
      <w:r w:rsidR="00B20079">
        <w:t>valt</w:t>
      </w:r>
      <w:r w:rsidR="00E17389">
        <w:t xml:space="preserve">iovarainministeriön suositusta kokouspalkkioiksi </w:t>
      </w:r>
      <w:r w:rsidR="0098417F" w:rsidRPr="00A4070D">
        <w:t>VM/193/00.00.01/2017</w:t>
      </w:r>
      <w:r w:rsidR="00B20079">
        <w:t>.</w:t>
      </w:r>
      <w:r w:rsidR="00827C04">
        <w:t xml:space="preserve"> </w:t>
      </w:r>
      <w:r w:rsidR="005C6223">
        <w:t xml:space="preserve">Matkakulut voidaan korvata kulloinkin voimassa olevan valtion matkustussäännön mukaisesti (vuonna 2019: Valtiovarainministeriön julkaisuja 1/2019). </w:t>
      </w:r>
      <w:r w:rsidR="00827C04">
        <w:t xml:space="preserve">Neuvottelukunta päättää itse </w:t>
      </w:r>
      <w:r>
        <w:t xml:space="preserve">palkkioiden ja </w:t>
      </w:r>
      <w:r w:rsidR="00827C04">
        <w:t>korvauksien maksamisesta budjettinsa puitteissa.</w:t>
      </w:r>
    </w:p>
    <w:p w:rsidR="00C44453" w:rsidRDefault="00B20079" w:rsidP="00B20079">
      <w:pPr>
        <w:pStyle w:val="MKappalejako"/>
      </w:pPr>
      <w:r>
        <w:t>Neuvottelukunnalla voi</w:t>
      </w:r>
      <w:r w:rsidR="00E17389">
        <w:t>si pykälän mukaan</w:t>
      </w:r>
      <w:r>
        <w:t xml:space="preserve"> myös olla</w:t>
      </w:r>
      <w:r w:rsidR="00823802">
        <w:t xml:space="preserve"> pääsihteeri, muita sihteereitä</w:t>
      </w:r>
      <w:r>
        <w:t xml:space="preserve"> ja muuta tarvittavaa henkilökuntaa, ja neuvotte</w:t>
      </w:r>
      <w:r w:rsidR="00E17389">
        <w:t>lukunnalla olisi</w:t>
      </w:r>
      <w:r>
        <w:t xml:space="preserve"> oikeus kuulla asiantuntijoita</w:t>
      </w:r>
      <w:r w:rsidR="00E17389">
        <w:t>.</w:t>
      </w:r>
      <w:r w:rsidR="00A97BDE">
        <w:t xml:space="preserve"> Neuvottelukunnalla on ollut maa- ja metsätalousministeriöstä ni</w:t>
      </w:r>
      <w:bookmarkStart w:id="0" w:name="_GoBack"/>
      <w:bookmarkEnd w:id="0"/>
      <w:r w:rsidR="00A97BDE">
        <w:t>metty pääsihteeri ja pääosin eri ministeriöistä ja järjestöistä nimetty sihteeristö.</w:t>
      </w:r>
    </w:p>
    <w:p w:rsidR="00B20079" w:rsidRPr="00DC3FBF" w:rsidRDefault="00C44453" w:rsidP="00827C04">
      <w:pPr>
        <w:pStyle w:val="MKappalejako"/>
      </w:pPr>
      <w:r>
        <w:rPr>
          <w:b/>
        </w:rPr>
        <w:t>5 §</w:t>
      </w:r>
      <w:r w:rsidRPr="00C44453">
        <w:t>.</w:t>
      </w:r>
      <w:r>
        <w:t xml:space="preserve"> Asetus </w:t>
      </w:r>
      <w:r w:rsidR="005B6C39">
        <w:t xml:space="preserve">on ehdotettu tulemaan voimaan </w:t>
      </w:r>
      <w:r w:rsidR="00E966DB">
        <w:t>1</w:t>
      </w:r>
      <w:r w:rsidR="00B20079">
        <w:t xml:space="preserve"> päivänä </w:t>
      </w:r>
      <w:r w:rsidR="00E966DB">
        <w:t>kesäkuuta</w:t>
      </w:r>
      <w:r w:rsidR="005B6C39">
        <w:t xml:space="preserve"> 2019</w:t>
      </w:r>
      <w:r w:rsidR="00B20079" w:rsidRPr="008B1A95">
        <w:t>.</w:t>
      </w:r>
      <w:r w:rsidR="00B20079">
        <w:t xml:space="preserve"> </w:t>
      </w:r>
      <w:r w:rsidR="005B6C39">
        <w:t xml:space="preserve">Asetuksella kumotaan </w:t>
      </w:r>
      <w:r w:rsidR="005B6C39" w:rsidRPr="00C44453">
        <w:t>saaristoasiain neuvottelukunnasta 10 päivänä huhtikuuta 1987 annettu asetus (387/1987) siihen myöhemmin tehtyine muutoksineen</w:t>
      </w:r>
      <w:r w:rsidR="005B6C39">
        <w:t>.</w:t>
      </w:r>
    </w:p>
    <w:sectPr w:rsidR="00B20079" w:rsidRPr="00DC3FBF" w:rsidSect="009F1E51">
      <w:headerReference w:type="even" r:id="rId8"/>
      <w:headerReference w:type="default" r:id="rId9"/>
      <w:headerReference w:type="first" r:id="rId10"/>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0D0" w:rsidRDefault="003410D0">
      <w:r>
        <w:separator/>
      </w:r>
    </w:p>
    <w:p w:rsidR="003410D0" w:rsidRDefault="003410D0"/>
  </w:endnote>
  <w:endnote w:type="continuationSeparator" w:id="0">
    <w:p w:rsidR="003410D0" w:rsidRDefault="003410D0">
      <w:r>
        <w:continuationSeparator/>
      </w:r>
    </w:p>
    <w:p w:rsidR="003410D0" w:rsidRDefault="00341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0D0" w:rsidRDefault="003410D0">
      <w:r>
        <w:separator/>
      </w:r>
    </w:p>
    <w:p w:rsidR="003410D0" w:rsidRDefault="003410D0"/>
  </w:footnote>
  <w:footnote w:type="continuationSeparator" w:id="0">
    <w:p w:rsidR="003410D0" w:rsidRDefault="003410D0">
      <w:r>
        <w:continuationSeparator/>
      </w:r>
    </w:p>
    <w:p w:rsidR="003410D0" w:rsidRDefault="003410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13" w:rsidRDefault="00143213"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143213" w:rsidRDefault="00143213" w:rsidP="00C16765">
    <w:pPr>
      <w:pStyle w:val="Yltunniste"/>
      <w:ind w:right="360"/>
    </w:pPr>
  </w:p>
  <w:p w:rsidR="00143213" w:rsidRDefault="0014321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13" w:rsidRDefault="00143213"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E966DB">
      <w:rPr>
        <w:rStyle w:val="Sivunumero"/>
        <w:noProof/>
      </w:rPr>
      <w:t>2</w:t>
    </w:r>
    <w:r>
      <w:rPr>
        <w:rStyle w:val="Sivunumero"/>
      </w:rPr>
      <w:fldChar w:fldCharType="end"/>
    </w:r>
  </w:p>
  <w:p w:rsidR="00143213" w:rsidRDefault="00143213" w:rsidP="00C16765">
    <w:pPr>
      <w:pStyle w:val="Yltunniste"/>
      <w:ind w:right="360"/>
    </w:pPr>
  </w:p>
  <w:p w:rsidR="00143213" w:rsidRDefault="0014321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455"/>
      <w:gridCol w:w="2062"/>
    </w:tblGrid>
    <w:tr w:rsidR="00143213" w:rsidTr="00CD361B">
      <w:tc>
        <w:tcPr>
          <w:tcW w:w="5148" w:type="dxa"/>
        </w:tcPr>
        <w:p w:rsidR="00143213" w:rsidRDefault="003410D0" w:rsidP="00E55B2F">
          <w:pPr>
            <w:pStyle w:val="MMinisterio"/>
          </w:pPr>
          <w:r>
            <w:t>maa- ja metsätalousministeriö</w:t>
          </w:r>
        </w:p>
      </w:tc>
      <w:tc>
        <w:tcPr>
          <w:tcW w:w="2160" w:type="dxa"/>
        </w:tcPr>
        <w:p w:rsidR="00143213" w:rsidRDefault="003410D0" w:rsidP="00CE1E6A">
          <w:pPr>
            <w:pStyle w:val="MAsiakirjatyyppi"/>
          </w:pPr>
          <w:r>
            <w:t>Muistio</w:t>
          </w:r>
        </w:p>
      </w:tc>
      <w:tc>
        <w:tcPr>
          <w:tcW w:w="2517" w:type="dxa"/>
          <w:gridSpan w:val="2"/>
        </w:tcPr>
        <w:p w:rsidR="00143213" w:rsidRDefault="00143213" w:rsidP="00CE1E6A">
          <w:pPr>
            <w:pStyle w:val="MLiite"/>
          </w:pPr>
        </w:p>
      </w:tc>
    </w:tr>
    <w:tr w:rsidR="003410D0" w:rsidTr="00CD361B">
      <w:tc>
        <w:tcPr>
          <w:tcW w:w="5148" w:type="dxa"/>
        </w:tcPr>
        <w:p w:rsidR="003410D0" w:rsidRPr="009B1A3E" w:rsidRDefault="003410D0" w:rsidP="00607CB8">
          <w:pPr>
            <w:pStyle w:val="MNimi"/>
          </w:pPr>
          <w:r>
            <w:t>Hallitussihteeri</w:t>
          </w:r>
        </w:p>
      </w:tc>
      <w:tc>
        <w:tcPr>
          <w:tcW w:w="2160" w:type="dxa"/>
        </w:tcPr>
        <w:p w:rsidR="003410D0" w:rsidRDefault="003410D0" w:rsidP="00CE1E6A">
          <w:pPr>
            <w:pStyle w:val="Mpaivamaara"/>
          </w:pPr>
        </w:p>
      </w:tc>
      <w:tc>
        <w:tcPr>
          <w:tcW w:w="2517" w:type="dxa"/>
          <w:gridSpan w:val="2"/>
        </w:tcPr>
        <w:p w:rsidR="003410D0" w:rsidRPr="00036CE7" w:rsidRDefault="003410D0" w:rsidP="00CE1E6A">
          <w:pPr>
            <w:pStyle w:val="MDnro"/>
          </w:pPr>
        </w:p>
      </w:tc>
    </w:tr>
    <w:tr w:rsidR="003410D0" w:rsidTr="00036CE7">
      <w:tc>
        <w:tcPr>
          <w:tcW w:w="5148" w:type="dxa"/>
        </w:tcPr>
        <w:p w:rsidR="003410D0" w:rsidRDefault="003410D0" w:rsidP="003410D0">
          <w:pPr>
            <w:pStyle w:val="Yltunniste"/>
          </w:pPr>
          <w:r>
            <w:t>Laura North</w:t>
          </w:r>
        </w:p>
        <w:p w:rsidR="003410D0" w:rsidRPr="009B1A3E" w:rsidRDefault="003410D0" w:rsidP="00C35CC2">
          <w:pPr>
            <w:pStyle w:val="MNimi"/>
          </w:pPr>
        </w:p>
      </w:tc>
      <w:tc>
        <w:tcPr>
          <w:tcW w:w="2615" w:type="dxa"/>
          <w:gridSpan w:val="2"/>
        </w:tcPr>
        <w:p w:rsidR="003410D0" w:rsidRDefault="0026083E" w:rsidP="00C30528">
          <w:pPr>
            <w:pStyle w:val="MAsiakirjanTila"/>
          </w:pPr>
          <w:r>
            <w:t>20</w:t>
          </w:r>
          <w:r w:rsidR="003410D0">
            <w:t>.</w:t>
          </w:r>
          <w:r w:rsidR="00EE7A34">
            <w:t>3</w:t>
          </w:r>
          <w:r w:rsidR="00C30528">
            <w:t>.2019</w:t>
          </w:r>
        </w:p>
      </w:tc>
      <w:tc>
        <w:tcPr>
          <w:tcW w:w="2062" w:type="dxa"/>
        </w:tcPr>
        <w:p w:rsidR="003410D0" w:rsidRPr="00036CE7" w:rsidRDefault="003410D0" w:rsidP="00110772">
          <w:pPr>
            <w:pStyle w:val="MAsiakirjanTila"/>
          </w:pPr>
        </w:p>
      </w:tc>
    </w:tr>
  </w:tbl>
  <w:p w:rsidR="003410D0" w:rsidRDefault="003410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6"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D0"/>
    <w:rsid w:val="00004E1D"/>
    <w:rsid w:val="00017D49"/>
    <w:rsid w:val="000255A0"/>
    <w:rsid w:val="00030DDB"/>
    <w:rsid w:val="00036CE7"/>
    <w:rsid w:val="00043104"/>
    <w:rsid w:val="00043EE3"/>
    <w:rsid w:val="000440CB"/>
    <w:rsid w:val="00053883"/>
    <w:rsid w:val="00053E69"/>
    <w:rsid w:val="0006006D"/>
    <w:rsid w:val="0007570E"/>
    <w:rsid w:val="00076E87"/>
    <w:rsid w:val="0008544B"/>
    <w:rsid w:val="000958C1"/>
    <w:rsid w:val="00096B92"/>
    <w:rsid w:val="000A3943"/>
    <w:rsid w:val="000B3DBE"/>
    <w:rsid w:val="000B6C47"/>
    <w:rsid w:val="000B6EF6"/>
    <w:rsid w:val="000D1BBE"/>
    <w:rsid w:val="000D62D8"/>
    <w:rsid w:val="000E197A"/>
    <w:rsid w:val="000E3810"/>
    <w:rsid w:val="000E6D17"/>
    <w:rsid w:val="00110772"/>
    <w:rsid w:val="00114762"/>
    <w:rsid w:val="00117436"/>
    <w:rsid w:val="001412F3"/>
    <w:rsid w:val="00143213"/>
    <w:rsid w:val="001517E7"/>
    <w:rsid w:val="001615BD"/>
    <w:rsid w:val="0016247A"/>
    <w:rsid w:val="001662DC"/>
    <w:rsid w:val="00166C3E"/>
    <w:rsid w:val="001769BB"/>
    <w:rsid w:val="00186413"/>
    <w:rsid w:val="001931B5"/>
    <w:rsid w:val="001945AF"/>
    <w:rsid w:val="001B2A4A"/>
    <w:rsid w:val="001B3BEF"/>
    <w:rsid w:val="001B7D50"/>
    <w:rsid w:val="001D6F58"/>
    <w:rsid w:val="001E0C04"/>
    <w:rsid w:val="00200E3C"/>
    <w:rsid w:val="002039A5"/>
    <w:rsid w:val="002067E4"/>
    <w:rsid w:val="00216E14"/>
    <w:rsid w:val="00223BDD"/>
    <w:rsid w:val="00227595"/>
    <w:rsid w:val="00231552"/>
    <w:rsid w:val="00231A95"/>
    <w:rsid w:val="002358C0"/>
    <w:rsid w:val="002445D1"/>
    <w:rsid w:val="00255489"/>
    <w:rsid w:val="0026083E"/>
    <w:rsid w:val="00261746"/>
    <w:rsid w:val="0026244A"/>
    <w:rsid w:val="00267F4E"/>
    <w:rsid w:val="00270D6C"/>
    <w:rsid w:val="00271573"/>
    <w:rsid w:val="00274080"/>
    <w:rsid w:val="002959A2"/>
    <w:rsid w:val="002A2212"/>
    <w:rsid w:val="002A5222"/>
    <w:rsid w:val="002A6D64"/>
    <w:rsid w:val="002D0E38"/>
    <w:rsid w:val="002D2221"/>
    <w:rsid w:val="002F1111"/>
    <w:rsid w:val="002F1CD0"/>
    <w:rsid w:val="002F5ADA"/>
    <w:rsid w:val="00301B80"/>
    <w:rsid w:val="00305FB3"/>
    <w:rsid w:val="0032257C"/>
    <w:rsid w:val="00333024"/>
    <w:rsid w:val="003373ED"/>
    <w:rsid w:val="003410D0"/>
    <w:rsid w:val="003414B2"/>
    <w:rsid w:val="00347B82"/>
    <w:rsid w:val="00363829"/>
    <w:rsid w:val="00365336"/>
    <w:rsid w:val="00371E41"/>
    <w:rsid w:val="0037683C"/>
    <w:rsid w:val="00377613"/>
    <w:rsid w:val="00381DF8"/>
    <w:rsid w:val="00395A74"/>
    <w:rsid w:val="00397305"/>
    <w:rsid w:val="003A1B14"/>
    <w:rsid w:val="003A27A7"/>
    <w:rsid w:val="003A7179"/>
    <w:rsid w:val="003D451A"/>
    <w:rsid w:val="003F5CF3"/>
    <w:rsid w:val="00405236"/>
    <w:rsid w:val="00414699"/>
    <w:rsid w:val="004207EA"/>
    <w:rsid w:val="00421FEC"/>
    <w:rsid w:val="00422707"/>
    <w:rsid w:val="0042375E"/>
    <w:rsid w:val="0043412F"/>
    <w:rsid w:val="00436212"/>
    <w:rsid w:val="00450475"/>
    <w:rsid w:val="00464D49"/>
    <w:rsid w:val="004810C9"/>
    <w:rsid w:val="00481716"/>
    <w:rsid w:val="00481A80"/>
    <w:rsid w:val="00483F45"/>
    <w:rsid w:val="00487091"/>
    <w:rsid w:val="004912D1"/>
    <w:rsid w:val="004A796B"/>
    <w:rsid w:val="004C539B"/>
    <w:rsid w:val="004D147B"/>
    <w:rsid w:val="004D651D"/>
    <w:rsid w:val="004E1E7B"/>
    <w:rsid w:val="004E6542"/>
    <w:rsid w:val="004E782E"/>
    <w:rsid w:val="004F50CD"/>
    <w:rsid w:val="00506F26"/>
    <w:rsid w:val="00514D78"/>
    <w:rsid w:val="005160A2"/>
    <w:rsid w:val="005214BD"/>
    <w:rsid w:val="005310BA"/>
    <w:rsid w:val="005422C5"/>
    <w:rsid w:val="005569D8"/>
    <w:rsid w:val="005611D3"/>
    <w:rsid w:val="00570293"/>
    <w:rsid w:val="00572E5C"/>
    <w:rsid w:val="00582A53"/>
    <w:rsid w:val="0058578E"/>
    <w:rsid w:val="00585E3C"/>
    <w:rsid w:val="005A0FD9"/>
    <w:rsid w:val="005A49AA"/>
    <w:rsid w:val="005A4B06"/>
    <w:rsid w:val="005B6C39"/>
    <w:rsid w:val="005C2AA3"/>
    <w:rsid w:val="005C6223"/>
    <w:rsid w:val="005C7B21"/>
    <w:rsid w:val="005D00C8"/>
    <w:rsid w:val="005D5916"/>
    <w:rsid w:val="005F62B5"/>
    <w:rsid w:val="00624DC2"/>
    <w:rsid w:val="006253C1"/>
    <w:rsid w:val="00625A68"/>
    <w:rsid w:val="00642AD4"/>
    <w:rsid w:val="006662F5"/>
    <w:rsid w:val="00671C66"/>
    <w:rsid w:val="00677DBD"/>
    <w:rsid w:val="00686EBD"/>
    <w:rsid w:val="006943CB"/>
    <w:rsid w:val="006A1C44"/>
    <w:rsid w:val="006B09CF"/>
    <w:rsid w:val="006C154F"/>
    <w:rsid w:val="006C4C09"/>
    <w:rsid w:val="006E28C8"/>
    <w:rsid w:val="006E4485"/>
    <w:rsid w:val="006E6DBA"/>
    <w:rsid w:val="007071E9"/>
    <w:rsid w:val="0071076F"/>
    <w:rsid w:val="0071346F"/>
    <w:rsid w:val="00720E96"/>
    <w:rsid w:val="00723CB9"/>
    <w:rsid w:val="007301DD"/>
    <w:rsid w:val="007349F9"/>
    <w:rsid w:val="00741565"/>
    <w:rsid w:val="00750850"/>
    <w:rsid w:val="00754206"/>
    <w:rsid w:val="0075649A"/>
    <w:rsid w:val="00761144"/>
    <w:rsid w:val="00761C0D"/>
    <w:rsid w:val="00762AEC"/>
    <w:rsid w:val="007637CD"/>
    <w:rsid w:val="007637F5"/>
    <w:rsid w:val="00770FC1"/>
    <w:rsid w:val="00775D62"/>
    <w:rsid w:val="0078182B"/>
    <w:rsid w:val="00791DF1"/>
    <w:rsid w:val="0079717F"/>
    <w:rsid w:val="007A14E9"/>
    <w:rsid w:val="007A2B6B"/>
    <w:rsid w:val="007A7789"/>
    <w:rsid w:val="007B0D45"/>
    <w:rsid w:val="007B5EB1"/>
    <w:rsid w:val="007C58E9"/>
    <w:rsid w:val="007D52CB"/>
    <w:rsid w:val="007E6C44"/>
    <w:rsid w:val="007F5111"/>
    <w:rsid w:val="007F7636"/>
    <w:rsid w:val="00802F0A"/>
    <w:rsid w:val="0080374A"/>
    <w:rsid w:val="00806D02"/>
    <w:rsid w:val="0081097B"/>
    <w:rsid w:val="00815FA3"/>
    <w:rsid w:val="00823802"/>
    <w:rsid w:val="00827C04"/>
    <w:rsid w:val="0083039B"/>
    <w:rsid w:val="00836E45"/>
    <w:rsid w:val="008372BC"/>
    <w:rsid w:val="00837A36"/>
    <w:rsid w:val="00840F2D"/>
    <w:rsid w:val="008523BF"/>
    <w:rsid w:val="00853B1E"/>
    <w:rsid w:val="00860B1E"/>
    <w:rsid w:val="0086435B"/>
    <w:rsid w:val="00880CAB"/>
    <w:rsid w:val="00897A7F"/>
    <w:rsid w:val="008B06AE"/>
    <w:rsid w:val="008B29AE"/>
    <w:rsid w:val="008B4BEC"/>
    <w:rsid w:val="008D43A6"/>
    <w:rsid w:val="008E0698"/>
    <w:rsid w:val="008E56C5"/>
    <w:rsid w:val="008F3569"/>
    <w:rsid w:val="008F3611"/>
    <w:rsid w:val="008F4D4F"/>
    <w:rsid w:val="008F6A61"/>
    <w:rsid w:val="0090018C"/>
    <w:rsid w:val="009025E1"/>
    <w:rsid w:val="00926E6F"/>
    <w:rsid w:val="00932DD7"/>
    <w:rsid w:val="0093429A"/>
    <w:rsid w:val="00934EB7"/>
    <w:rsid w:val="00935EAD"/>
    <w:rsid w:val="00940958"/>
    <w:rsid w:val="009415A0"/>
    <w:rsid w:val="0094256A"/>
    <w:rsid w:val="009468F5"/>
    <w:rsid w:val="009475B0"/>
    <w:rsid w:val="00954D2E"/>
    <w:rsid w:val="0096080D"/>
    <w:rsid w:val="009609C9"/>
    <w:rsid w:val="00960F2C"/>
    <w:rsid w:val="00975C85"/>
    <w:rsid w:val="009775DC"/>
    <w:rsid w:val="00983312"/>
    <w:rsid w:val="0098417F"/>
    <w:rsid w:val="009913E0"/>
    <w:rsid w:val="00994D8D"/>
    <w:rsid w:val="009974C8"/>
    <w:rsid w:val="009A074B"/>
    <w:rsid w:val="009A0B8F"/>
    <w:rsid w:val="009A374E"/>
    <w:rsid w:val="009B1A3E"/>
    <w:rsid w:val="009B65FC"/>
    <w:rsid w:val="009C6F3C"/>
    <w:rsid w:val="009D2474"/>
    <w:rsid w:val="009E1140"/>
    <w:rsid w:val="009E38CA"/>
    <w:rsid w:val="009F1E51"/>
    <w:rsid w:val="00A06214"/>
    <w:rsid w:val="00A06E73"/>
    <w:rsid w:val="00A10094"/>
    <w:rsid w:val="00A112F8"/>
    <w:rsid w:val="00A17A33"/>
    <w:rsid w:val="00A17F62"/>
    <w:rsid w:val="00A204CF"/>
    <w:rsid w:val="00A31814"/>
    <w:rsid w:val="00A33AB3"/>
    <w:rsid w:val="00A4070D"/>
    <w:rsid w:val="00A46A4A"/>
    <w:rsid w:val="00A50708"/>
    <w:rsid w:val="00A532EA"/>
    <w:rsid w:val="00A53FE8"/>
    <w:rsid w:val="00A60C4B"/>
    <w:rsid w:val="00A678D8"/>
    <w:rsid w:val="00A716A0"/>
    <w:rsid w:val="00A82616"/>
    <w:rsid w:val="00A97BDE"/>
    <w:rsid w:val="00AA0E9E"/>
    <w:rsid w:val="00AA1449"/>
    <w:rsid w:val="00AA56F1"/>
    <w:rsid w:val="00AB79F3"/>
    <w:rsid w:val="00AB7BBB"/>
    <w:rsid w:val="00AD2CD0"/>
    <w:rsid w:val="00AD2DC5"/>
    <w:rsid w:val="00AE3757"/>
    <w:rsid w:val="00AE6364"/>
    <w:rsid w:val="00AF0675"/>
    <w:rsid w:val="00B05488"/>
    <w:rsid w:val="00B20079"/>
    <w:rsid w:val="00B208D6"/>
    <w:rsid w:val="00B2285F"/>
    <w:rsid w:val="00B242E5"/>
    <w:rsid w:val="00B35902"/>
    <w:rsid w:val="00B37DE8"/>
    <w:rsid w:val="00B51EB6"/>
    <w:rsid w:val="00B5498A"/>
    <w:rsid w:val="00B63303"/>
    <w:rsid w:val="00B63AEA"/>
    <w:rsid w:val="00B8071C"/>
    <w:rsid w:val="00B8277C"/>
    <w:rsid w:val="00B87CC5"/>
    <w:rsid w:val="00B9163F"/>
    <w:rsid w:val="00B91AF2"/>
    <w:rsid w:val="00BA174F"/>
    <w:rsid w:val="00BA178C"/>
    <w:rsid w:val="00BA3A60"/>
    <w:rsid w:val="00BB0517"/>
    <w:rsid w:val="00BB1E08"/>
    <w:rsid w:val="00BB54D5"/>
    <w:rsid w:val="00BC3A6A"/>
    <w:rsid w:val="00BC6F6B"/>
    <w:rsid w:val="00BD182B"/>
    <w:rsid w:val="00BD292B"/>
    <w:rsid w:val="00BD6DE4"/>
    <w:rsid w:val="00BF2796"/>
    <w:rsid w:val="00C02BF2"/>
    <w:rsid w:val="00C06368"/>
    <w:rsid w:val="00C075BC"/>
    <w:rsid w:val="00C07C87"/>
    <w:rsid w:val="00C16765"/>
    <w:rsid w:val="00C22FD7"/>
    <w:rsid w:val="00C232FA"/>
    <w:rsid w:val="00C30528"/>
    <w:rsid w:val="00C31324"/>
    <w:rsid w:val="00C35CC2"/>
    <w:rsid w:val="00C44453"/>
    <w:rsid w:val="00C45237"/>
    <w:rsid w:val="00C45C47"/>
    <w:rsid w:val="00C53218"/>
    <w:rsid w:val="00C55BE5"/>
    <w:rsid w:val="00C62A91"/>
    <w:rsid w:val="00C64708"/>
    <w:rsid w:val="00C7396B"/>
    <w:rsid w:val="00C75581"/>
    <w:rsid w:val="00C76460"/>
    <w:rsid w:val="00C85E50"/>
    <w:rsid w:val="00CA1A8C"/>
    <w:rsid w:val="00CA4483"/>
    <w:rsid w:val="00CA5AC3"/>
    <w:rsid w:val="00CB1D49"/>
    <w:rsid w:val="00CC3BF4"/>
    <w:rsid w:val="00CC4B2F"/>
    <w:rsid w:val="00CD23B7"/>
    <w:rsid w:val="00CD27AC"/>
    <w:rsid w:val="00CD361B"/>
    <w:rsid w:val="00CD53AF"/>
    <w:rsid w:val="00CE1E6A"/>
    <w:rsid w:val="00CF3170"/>
    <w:rsid w:val="00D0155C"/>
    <w:rsid w:val="00D06FE4"/>
    <w:rsid w:val="00D072F7"/>
    <w:rsid w:val="00D07870"/>
    <w:rsid w:val="00D07C10"/>
    <w:rsid w:val="00D15962"/>
    <w:rsid w:val="00D16D4A"/>
    <w:rsid w:val="00D16E4D"/>
    <w:rsid w:val="00D30271"/>
    <w:rsid w:val="00D314A9"/>
    <w:rsid w:val="00D34CD8"/>
    <w:rsid w:val="00D34DAA"/>
    <w:rsid w:val="00D36FF5"/>
    <w:rsid w:val="00D460C5"/>
    <w:rsid w:val="00D674D3"/>
    <w:rsid w:val="00D70EBB"/>
    <w:rsid w:val="00D72181"/>
    <w:rsid w:val="00D72A91"/>
    <w:rsid w:val="00D919D0"/>
    <w:rsid w:val="00D942FA"/>
    <w:rsid w:val="00DA17B5"/>
    <w:rsid w:val="00DA1C43"/>
    <w:rsid w:val="00DA2BBE"/>
    <w:rsid w:val="00DB1447"/>
    <w:rsid w:val="00DC024D"/>
    <w:rsid w:val="00DC3FBF"/>
    <w:rsid w:val="00DC707B"/>
    <w:rsid w:val="00DD1746"/>
    <w:rsid w:val="00DD5818"/>
    <w:rsid w:val="00DE5FCC"/>
    <w:rsid w:val="00DE6718"/>
    <w:rsid w:val="00DF2FF9"/>
    <w:rsid w:val="00E06D16"/>
    <w:rsid w:val="00E164C7"/>
    <w:rsid w:val="00E17389"/>
    <w:rsid w:val="00E25F15"/>
    <w:rsid w:val="00E27A77"/>
    <w:rsid w:val="00E27C61"/>
    <w:rsid w:val="00E3147B"/>
    <w:rsid w:val="00E365F5"/>
    <w:rsid w:val="00E45FD4"/>
    <w:rsid w:val="00E4689F"/>
    <w:rsid w:val="00E47BC9"/>
    <w:rsid w:val="00E506BB"/>
    <w:rsid w:val="00E55B2F"/>
    <w:rsid w:val="00E5609F"/>
    <w:rsid w:val="00E56238"/>
    <w:rsid w:val="00E67725"/>
    <w:rsid w:val="00E7544B"/>
    <w:rsid w:val="00E82D07"/>
    <w:rsid w:val="00E85EA9"/>
    <w:rsid w:val="00E93F28"/>
    <w:rsid w:val="00E9592B"/>
    <w:rsid w:val="00E966DB"/>
    <w:rsid w:val="00E970A1"/>
    <w:rsid w:val="00EA03B1"/>
    <w:rsid w:val="00EA1F05"/>
    <w:rsid w:val="00EA3578"/>
    <w:rsid w:val="00EA7501"/>
    <w:rsid w:val="00EC2980"/>
    <w:rsid w:val="00EC55B1"/>
    <w:rsid w:val="00ED3916"/>
    <w:rsid w:val="00EE0538"/>
    <w:rsid w:val="00EE0A84"/>
    <w:rsid w:val="00EE4ED8"/>
    <w:rsid w:val="00EE6FB0"/>
    <w:rsid w:val="00EE7A34"/>
    <w:rsid w:val="00EF2AB3"/>
    <w:rsid w:val="00EF6E67"/>
    <w:rsid w:val="00F12EC6"/>
    <w:rsid w:val="00F15E1D"/>
    <w:rsid w:val="00F31053"/>
    <w:rsid w:val="00F36109"/>
    <w:rsid w:val="00F36AC5"/>
    <w:rsid w:val="00F54F89"/>
    <w:rsid w:val="00F64AFD"/>
    <w:rsid w:val="00F7008C"/>
    <w:rsid w:val="00F837E2"/>
    <w:rsid w:val="00F93556"/>
    <w:rsid w:val="00F93A56"/>
    <w:rsid w:val="00F957C9"/>
    <w:rsid w:val="00FA2D6D"/>
    <w:rsid w:val="00FB397B"/>
    <w:rsid w:val="00FC44C6"/>
    <w:rsid w:val="00FD7EDA"/>
    <w:rsid w:val="00FE0F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AC6051D"/>
  <w15:docId w15:val="{7861889A-F998-40BA-BD82-B7FE5550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D0E38"/>
    <w:pPr>
      <w:spacing w:after="200" w:line="276" w:lineRule="auto"/>
    </w:pPr>
    <w:rPr>
      <w:rFonts w:asciiTheme="minorHAnsi" w:eastAsiaTheme="minorHAnsi" w:hAnsiTheme="minorHAnsi" w:cstheme="minorBidi"/>
      <w:sz w:val="22"/>
      <w:szCs w:val="22"/>
      <w:lang w:eastAsia="en-US"/>
    </w:rPr>
  </w:style>
  <w:style w:type="paragraph" w:styleId="Otsikko2">
    <w:name w:val="heading 2"/>
    <w:basedOn w:val="Normaali"/>
    <w:next w:val="Normaali"/>
    <w:qFormat/>
    <w:rsid w:val="006A1C44"/>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qFormat/>
    <w:rsid w:val="00FC44C6"/>
    <w:pPr>
      <w:keepNext/>
      <w:numPr>
        <w:ilvl w:val="2"/>
        <w:numId w:val="2"/>
      </w:numPr>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qFormat/>
    <w:rsid w:val="00FC44C6"/>
    <w:pPr>
      <w:keepNext/>
      <w:numPr>
        <w:ilvl w:val="3"/>
        <w:numId w:val="2"/>
      </w:numPr>
      <w:spacing w:before="240" w:after="60" w:line="240" w:lineRule="auto"/>
      <w:outlineLvl w:val="3"/>
    </w:pPr>
    <w:rPr>
      <w:rFonts w:ascii="Times New Roman" w:eastAsia="Times New Roman" w:hAnsi="Times New Roman" w:cs="Times New Roman"/>
      <w:b/>
      <w:bCs/>
      <w:sz w:val="28"/>
      <w:szCs w:val="28"/>
      <w:lang w:eastAsia="fi-FI"/>
    </w:rPr>
  </w:style>
  <w:style w:type="paragraph" w:styleId="Otsikko5">
    <w:name w:val="heading 5"/>
    <w:basedOn w:val="Normaali"/>
    <w:next w:val="Normaali"/>
    <w:qFormat/>
    <w:rsid w:val="00FC44C6"/>
    <w:pPr>
      <w:numPr>
        <w:ilvl w:val="4"/>
        <w:numId w:val="2"/>
      </w:numPr>
      <w:spacing w:before="240" w:after="60" w:line="240" w:lineRule="auto"/>
      <w:outlineLvl w:val="4"/>
    </w:pPr>
    <w:rPr>
      <w:rFonts w:ascii="Times New Roman" w:eastAsia="Times New Roman" w:hAnsi="Times New Roman" w:cs="Times New Roman"/>
      <w:b/>
      <w:bCs/>
      <w:i/>
      <w:iCs/>
      <w:sz w:val="26"/>
      <w:szCs w:val="26"/>
      <w:lang w:eastAsia="fi-FI"/>
    </w:rPr>
  </w:style>
  <w:style w:type="paragraph" w:styleId="Otsikko6">
    <w:name w:val="heading 6"/>
    <w:basedOn w:val="Normaali"/>
    <w:next w:val="Normaali"/>
    <w:qFormat/>
    <w:rsid w:val="00FC44C6"/>
    <w:pPr>
      <w:numPr>
        <w:ilvl w:val="5"/>
        <w:numId w:val="2"/>
      </w:numPr>
      <w:spacing w:before="240" w:after="60" w:line="240" w:lineRule="auto"/>
      <w:outlineLvl w:val="5"/>
    </w:pPr>
    <w:rPr>
      <w:rFonts w:ascii="Times New Roman" w:eastAsia="Times New Roman" w:hAnsi="Times New Roman" w:cs="Times New Roman"/>
      <w:b/>
      <w:bCs/>
      <w:lang w:eastAsia="fi-FI"/>
    </w:rPr>
  </w:style>
  <w:style w:type="paragraph" w:styleId="Otsikko7">
    <w:name w:val="heading 7"/>
    <w:basedOn w:val="Normaali"/>
    <w:next w:val="Normaali"/>
    <w:qFormat/>
    <w:rsid w:val="00FC44C6"/>
    <w:pPr>
      <w:numPr>
        <w:ilvl w:val="6"/>
        <w:numId w:val="2"/>
      </w:numPr>
      <w:spacing w:before="240" w:after="60" w:line="240" w:lineRule="auto"/>
      <w:outlineLvl w:val="6"/>
    </w:pPr>
    <w:rPr>
      <w:rFonts w:ascii="Times New Roman" w:eastAsia="Times New Roman" w:hAnsi="Times New Roman" w:cs="Times New Roman"/>
      <w:sz w:val="24"/>
      <w:szCs w:val="24"/>
      <w:lang w:eastAsia="fi-FI"/>
    </w:rPr>
  </w:style>
  <w:style w:type="paragraph" w:styleId="Otsikko8">
    <w:name w:val="heading 8"/>
    <w:basedOn w:val="Normaali"/>
    <w:next w:val="Normaali"/>
    <w:qFormat/>
    <w:rsid w:val="00FC44C6"/>
    <w:pPr>
      <w:numPr>
        <w:ilvl w:val="7"/>
        <w:numId w:val="2"/>
      </w:numPr>
      <w:spacing w:before="240" w:after="60" w:line="240" w:lineRule="auto"/>
      <w:outlineLvl w:val="7"/>
    </w:pPr>
    <w:rPr>
      <w:rFonts w:ascii="Times New Roman" w:eastAsia="Times New Roman" w:hAnsi="Times New Roman" w:cs="Times New Roman"/>
      <w:i/>
      <w:iCs/>
      <w:sz w:val="24"/>
      <w:szCs w:val="24"/>
      <w:lang w:eastAsia="fi-FI"/>
    </w:rPr>
  </w:style>
  <w:style w:type="paragraph" w:styleId="Otsikko9">
    <w:name w:val="heading 9"/>
    <w:basedOn w:val="Normaali"/>
    <w:next w:val="Normaali"/>
    <w:qFormat/>
    <w:rsid w:val="00FC44C6"/>
    <w:pPr>
      <w:numPr>
        <w:ilvl w:val="8"/>
        <w:numId w:val="2"/>
      </w:num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spacing w:after="0" w:line="240" w:lineRule="auto"/>
    </w:pPr>
    <w:rPr>
      <w:rFonts w:ascii="Times New Roman" w:eastAsia="Times New Roman" w:hAnsi="Times New Roman" w:cs="Times New Roman"/>
      <w:sz w:val="24"/>
      <w:szCs w:val="24"/>
      <w:lang w:eastAsia="fi-FI"/>
    </w:r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spacing w:after="0" w:line="240" w:lineRule="auto"/>
    </w:pPr>
    <w:rPr>
      <w:rFonts w:ascii="Times New Roman" w:eastAsia="Times New Roman" w:hAnsi="Times New Roman" w:cs="Times New Roman"/>
      <w:sz w:val="24"/>
      <w:szCs w:val="24"/>
      <w:lang w:eastAsia="fi-FI"/>
    </w:r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character" w:customStyle="1" w:styleId="ng-binding">
    <w:name w:val="ng-binding"/>
    <w:rsid w:val="003410D0"/>
  </w:style>
  <w:style w:type="paragraph" w:styleId="Seliteteksti">
    <w:name w:val="Balloon Text"/>
    <w:basedOn w:val="Normaali"/>
    <w:link w:val="SelitetekstiChar"/>
    <w:rsid w:val="002D0E3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rsid w:val="002D0E38"/>
    <w:rPr>
      <w:rFonts w:ascii="Tahoma" w:eastAsiaTheme="minorHAnsi" w:hAnsi="Tahoma" w:cs="Tahoma"/>
      <w:sz w:val="16"/>
      <w:szCs w:val="16"/>
      <w:lang w:eastAsia="en-US"/>
    </w:rPr>
  </w:style>
  <w:style w:type="paragraph" w:customStyle="1" w:styleId="CM1">
    <w:name w:val="CM1"/>
    <w:basedOn w:val="Normaali"/>
    <w:next w:val="Normaali"/>
    <w:uiPriority w:val="99"/>
    <w:rsid w:val="004A796B"/>
    <w:pPr>
      <w:autoSpaceDE w:val="0"/>
      <w:autoSpaceDN w:val="0"/>
      <w:adjustRightInd w:val="0"/>
      <w:spacing w:after="0" w:line="240" w:lineRule="auto"/>
    </w:pPr>
    <w:rPr>
      <w:rFonts w:ascii="EUAlbertina" w:eastAsia="Times New Roman" w:hAnsi="EUAlbertina" w:cs="Times New Roman"/>
      <w:sz w:val="24"/>
      <w:szCs w:val="24"/>
      <w:lang w:eastAsia="fi-FI"/>
    </w:rPr>
  </w:style>
  <w:style w:type="paragraph" w:customStyle="1" w:styleId="CM3">
    <w:name w:val="CM3"/>
    <w:basedOn w:val="Normaali"/>
    <w:next w:val="Normaali"/>
    <w:uiPriority w:val="99"/>
    <w:rsid w:val="004A796B"/>
    <w:pPr>
      <w:autoSpaceDE w:val="0"/>
      <w:autoSpaceDN w:val="0"/>
      <w:adjustRightInd w:val="0"/>
      <w:spacing w:after="0" w:line="240" w:lineRule="auto"/>
    </w:pPr>
    <w:rPr>
      <w:rFonts w:ascii="EUAlbertina" w:eastAsia="Times New Roman" w:hAnsi="EUAlbertina" w:cs="Times New Roman"/>
      <w:sz w:val="24"/>
      <w:szCs w:val="24"/>
      <w:lang w:eastAsia="fi-FI"/>
    </w:rPr>
  </w:style>
  <w:style w:type="paragraph" w:customStyle="1" w:styleId="CM4">
    <w:name w:val="CM4"/>
    <w:basedOn w:val="Normaali"/>
    <w:next w:val="Normaali"/>
    <w:uiPriority w:val="99"/>
    <w:rsid w:val="004A796B"/>
    <w:pPr>
      <w:autoSpaceDE w:val="0"/>
      <w:autoSpaceDN w:val="0"/>
      <w:adjustRightInd w:val="0"/>
      <w:spacing w:after="0" w:line="240" w:lineRule="auto"/>
    </w:pPr>
    <w:rPr>
      <w:rFonts w:ascii="EUAlbertina" w:eastAsia="Times New Roman" w:hAnsi="EUAlbertina" w:cs="Times New Roman"/>
      <w:sz w:val="24"/>
      <w:szCs w:val="24"/>
      <w:lang w:eastAsia="fi-FI"/>
    </w:rPr>
  </w:style>
  <w:style w:type="character" w:styleId="Kommentinviite">
    <w:name w:val="annotation reference"/>
    <w:basedOn w:val="Kappaleenoletusfontti"/>
    <w:rsid w:val="00B51EB6"/>
    <w:rPr>
      <w:sz w:val="16"/>
      <w:szCs w:val="16"/>
    </w:rPr>
  </w:style>
  <w:style w:type="paragraph" w:styleId="Kommentinteksti">
    <w:name w:val="annotation text"/>
    <w:basedOn w:val="Normaali"/>
    <w:link w:val="KommentintekstiChar"/>
    <w:rsid w:val="00B51EB6"/>
    <w:pPr>
      <w:spacing w:line="240" w:lineRule="auto"/>
    </w:pPr>
    <w:rPr>
      <w:sz w:val="20"/>
      <w:szCs w:val="20"/>
    </w:rPr>
  </w:style>
  <w:style w:type="character" w:customStyle="1" w:styleId="KommentintekstiChar">
    <w:name w:val="Kommentin teksti Char"/>
    <w:basedOn w:val="Kappaleenoletusfontti"/>
    <w:link w:val="Kommentinteksti"/>
    <w:rsid w:val="00B51EB6"/>
    <w:rPr>
      <w:rFonts w:asciiTheme="minorHAnsi" w:eastAsiaTheme="minorHAnsi" w:hAnsiTheme="minorHAnsi" w:cstheme="minorBidi"/>
      <w:lang w:eastAsia="en-US"/>
    </w:rPr>
  </w:style>
  <w:style w:type="paragraph" w:styleId="Kommentinotsikko">
    <w:name w:val="annotation subject"/>
    <w:basedOn w:val="Kommentinteksti"/>
    <w:next w:val="Kommentinteksti"/>
    <w:link w:val="KommentinotsikkoChar"/>
    <w:rsid w:val="00B51EB6"/>
    <w:rPr>
      <w:b/>
      <w:bCs/>
    </w:rPr>
  </w:style>
  <w:style w:type="character" w:customStyle="1" w:styleId="KommentinotsikkoChar">
    <w:name w:val="Kommentin otsikko Char"/>
    <w:basedOn w:val="KommentintekstiChar"/>
    <w:link w:val="Kommentinotsikko"/>
    <w:rsid w:val="00B51EB6"/>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993">
      <w:bodyDiv w:val="1"/>
      <w:marLeft w:val="0"/>
      <w:marRight w:val="0"/>
      <w:marTop w:val="0"/>
      <w:marBottom w:val="0"/>
      <w:divBdr>
        <w:top w:val="none" w:sz="0" w:space="0" w:color="auto"/>
        <w:left w:val="none" w:sz="0" w:space="0" w:color="auto"/>
        <w:bottom w:val="none" w:sz="0" w:space="0" w:color="auto"/>
        <w:right w:val="none" w:sz="0" w:space="0" w:color="auto"/>
      </w:divBdr>
    </w:div>
    <w:div w:id="598566014">
      <w:bodyDiv w:val="1"/>
      <w:marLeft w:val="0"/>
      <w:marRight w:val="0"/>
      <w:marTop w:val="0"/>
      <w:marBottom w:val="0"/>
      <w:divBdr>
        <w:top w:val="none" w:sz="0" w:space="0" w:color="auto"/>
        <w:left w:val="none" w:sz="0" w:space="0" w:color="auto"/>
        <w:bottom w:val="none" w:sz="0" w:space="0" w:color="auto"/>
        <w:right w:val="none" w:sz="0" w:space="0" w:color="auto"/>
      </w:divBdr>
    </w:div>
    <w:div w:id="1113475510">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lipohjat\PTJ_VaRa_2015\Muistio2007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2C055-C992-478A-9736-4395CEE2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Muistio2007Suomi.dot</Template>
  <TotalTime>1</TotalTime>
  <Pages>3</Pages>
  <Words>930</Words>
  <Characters>8179</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northlau</dc:creator>
  <cp:lastModifiedBy>North Laura (MMM)</cp:lastModifiedBy>
  <cp:revision>3</cp:revision>
  <cp:lastPrinted>1900-12-31T22:00:00Z</cp:lastPrinted>
  <dcterms:created xsi:type="dcterms:W3CDTF">2019-03-20T08:40:00Z</dcterms:created>
  <dcterms:modified xsi:type="dcterms:W3CDTF">2019-03-20T08:40:00Z</dcterms:modified>
</cp:coreProperties>
</file>